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24F02" w14:textId="77777777" w:rsidR="006A2582" w:rsidRDefault="006A2582">
      <w:pPr>
        <w:pStyle w:val="normal0"/>
      </w:pPr>
      <w:r>
        <w:tab/>
      </w:r>
      <w:r>
        <w:tab/>
        <w:t xml:space="preserve"> </w:t>
      </w:r>
      <w:r>
        <w:tab/>
        <w:t xml:space="preserve"> </w:t>
      </w:r>
      <w:r>
        <w:tab/>
        <w:t xml:space="preserve"> </w:t>
      </w:r>
      <w:r>
        <w:tab/>
      </w:r>
      <w:r>
        <w:tab/>
      </w:r>
    </w:p>
    <w:p w14:paraId="623DF97C" w14:textId="77777777" w:rsidR="006A2582" w:rsidRDefault="006A2582">
      <w:pPr>
        <w:pStyle w:val="normal0"/>
      </w:pPr>
      <w:r>
        <w:tab/>
      </w:r>
      <w:r>
        <w:tab/>
      </w:r>
      <w:r>
        <w:tab/>
      </w:r>
    </w:p>
    <w:p w14:paraId="7E98EA54" w14:textId="77777777" w:rsidR="006A2582" w:rsidRDefault="00402971">
      <w:pPr>
        <w:framePr w:hSpace="187" w:wrap="around" w:vAnchor="page" w:hAnchor="page" w:x="858" w:y="577"/>
      </w:pPr>
      <w:r>
        <w:rPr>
          <w:sz w:val="18"/>
        </w:rPr>
        <w:pict w14:anchorId="341C2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4pt" o:bordertopcolor="this" o:borderleftcolor="this" o:borderbottomcolor="this" o:borderrightcolor="this" fillcolor="window">
            <v:imagedata r:id="rId5" o:title="" gain="53740f"/>
            <w10:bordertop type="single" width="6"/>
            <w10:borderleft type="single" width="6"/>
            <w10:borderbottom type="single" width="6"/>
            <w10:borderright type="single" width="6"/>
          </v:shape>
        </w:pict>
      </w:r>
    </w:p>
    <w:p w14:paraId="4B628204" w14:textId="77777777" w:rsidR="006A2582" w:rsidRDefault="006A2582">
      <w:pPr>
        <w:pStyle w:val="LetterHead"/>
        <w:framePr w:w="3591" w:h="1437" w:hSpace="187" w:wrap="notBeside" w:vAnchor="page" w:hAnchor="page" w:x="2010" w:y="721"/>
        <w:tabs>
          <w:tab w:val="left" w:pos="450"/>
        </w:tabs>
        <w:spacing w:line="240" w:lineRule="auto"/>
        <w:rPr>
          <w:sz w:val="24"/>
        </w:rPr>
      </w:pPr>
      <w:r>
        <w:rPr>
          <w:sz w:val="24"/>
        </w:rPr>
        <w:t>New York University</w:t>
      </w:r>
    </w:p>
    <w:p w14:paraId="1D22A3B4" w14:textId="77777777" w:rsidR="006A2582" w:rsidRDefault="006A2582">
      <w:pPr>
        <w:pStyle w:val="LetterHead"/>
        <w:framePr w:w="3591" w:h="1437" w:hSpace="187" w:wrap="notBeside" w:vAnchor="page" w:hAnchor="page" w:x="2010" w:y="721"/>
        <w:tabs>
          <w:tab w:val="left" w:pos="450"/>
        </w:tabs>
        <w:spacing w:line="360" w:lineRule="auto"/>
        <w:rPr>
          <w:b w:val="0"/>
          <w:i/>
          <w:sz w:val="18"/>
          <w:u w:val="single"/>
        </w:rPr>
      </w:pPr>
      <w:r>
        <w:rPr>
          <w:b w:val="0"/>
          <w:i/>
          <w:sz w:val="18"/>
          <w:u w:val="single"/>
        </w:rPr>
        <w:t>A private university in the public service</w:t>
      </w:r>
    </w:p>
    <w:p w14:paraId="54EEF878" w14:textId="77777777" w:rsidR="006A2582" w:rsidRPr="002D0E67" w:rsidRDefault="006A2582" w:rsidP="006A2582">
      <w:pPr>
        <w:pStyle w:val="LetterHead"/>
        <w:framePr w:w="3591" w:h="1437" w:hSpace="187" w:wrap="notBeside" w:vAnchor="page" w:hAnchor="page" w:x="2010" w:y="721"/>
        <w:tabs>
          <w:tab w:val="left" w:pos="450"/>
        </w:tabs>
        <w:rPr>
          <w:b w:val="0"/>
          <w:sz w:val="18"/>
        </w:rPr>
      </w:pPr>
      <w:r w:rsidRPr="002D0E67">
        <w:rPr>
          <w:b w:val="0"/>
          <w:sz w:val="18"/>
        </w:rPr>
        <w:t>Prof. Dennis Shasha</w:t>
      </w:r>
    </w:p>
    <w:p w14:paraId="6EBF09C1" w14:textId="77777777" w:rsidR="006A2582" w:rsidRDefault="006A2582" w:rsidP="006A2582">
      <w:pPr>
        <w:pStyle w:val="LetterHead"/>
        <w:framePr w:w="3591" w:h="1437" w:hSpace="187" w:wrap="notBeside" w:vAnchor="page" w:hAnchor="page" w:x="2010" w:y="721"/>
        <w:tabs>
          <w:tab w:val="left" w:pos="450"/>
        </w:tabs>
        <w:rPr>
          <w:b w:val="0"/>
          <w:sz w:val="18"/>
        </w:rPr>
      </w:pPr>
      <w:r w:rsidRPr="002D0E67">
        <w:rPr>
          <w:b w:val="0"/>
          <w:sz w:val="18"/>
        </w:rPr>
        <w:t>Department of Computer Science</w:t>
      </w:r>
    </w:p>
    <w:p w14:paraId="31E61C1D" w14:textId="77777777" w:rsidR="006A2582" w:rsidRDefault="006A2582" w:rsidP="006A2582">
      <w:pPr>
        <w:pStyle w:val="LetterHead"/>
        <w:framePr w:w="3591" w:h="1437" w:hSpace="187" w:wrap="notBeside" w:vAnchor="page" w:hAnchor="page" w:x="2010" w:y="721"/>
        <w:tabs>
          <w:tab w:val="left" w:pos="450"/>
        </w:tabs>
        <w:rPr>
          <w:b w:val="0"/>
          <w:sz w:val="18"/>
        </w:rPr>
      </w:pPr>
      <w:r>
        <w:rPr>
          <w:b w:val="0"/>
          <w:sz w:val="18"/>
        </w:rPr>
        <w:t>Courant Institute of Mathematical Sciences</w:t>
      </w:r>
    </w:p>
    <w:p w14:paraId="63D146B2" w14:textId="77777777" w:rsidR="006A2582" w:rsidRDefault="006A2582">
      <w:pPr>
        <w:pStyle w:val="LetterHead"/>
        <w:framePr w:w="3591" w:h="1437" w:hSpace="187" w:wrap="notBeside" w:vAnchor="page" w:hAnchor="page" w:x="2010" w:y="721"/>
        <w:tabs>
          <w:tab w:val="left" w:pos="450"/>
        </w:tabs>
        <w:spacing w:line="240" w:lineRule="auto"/>
        <w:rPr>
          <w:b w:val="0"/>
          <w:sz w:val="18"/>
        </w:rPr>
      </w:pPr>
      <w:r>
        <w:rPr>
          <w:b w:val="0"/>
          <w:sz w:val="18"/>
        </w:rPr>
        <w:t>251 Mercer Street</w:t>
      </w:r>
    </w:p>
    <w:p w14:paraId="6E920369" w14:textId="77777777" w:rsidR="006A2582" w:rsidRDefault="006A2582">
      <w:pPr>
        <w:pStyle w:val="LetterHead"/>
        <w:framePr w:w="3591" w:h="1437" w:hSpace="187" w:wrap="notBeside" w:vAnchor="page" w:hAnchor="page" w:x="2010" w:y="721"/>
        <w:tabs>
          <w:tab w:val="left" w:pos="450"/>
        </w:tabs>
        <w:spacing w:line="240" w:lineRule="auto"/>
        <w:rPr>
          <w:b w:val="0"/>
          <w:sz w:val="18"/>
        </w:rPr>
      </w:pPr>
      <w:r>
        <w:rPr>
          <w:b w:val="0"/>
          <w:sz w:val="18"/>
        </w:rPr>
        <w:t>New York, NY 10012-1185</w:t>
      </w:r>
    </w:p>
    <w:p w14:paraId="7299D0CC" w14:textId="77777777" w:rsidR="006A2582" w:rsidRDefault="006A2582">
      <w:pPr>
        <w:pStyle w:val="LetterHead"/>
        <w:framePr w:w="3591" w:h="1437" w:hSpace="187" w:wrap="notBeside" w:vAnchor="page" w:hAnchor="page" w:x="2010" w:y="721"/>
        <w:tabs>
          <w:tab w:val="left" w:pos="450"/>
        </w:tabs>
        <w:spacing w:line="240" w:lineRule="auto"/>
        <w:rPr>
          <w:b w:val="0"/>
          <w:sz w:val="18"/>
        </w:rPr>
      </w:pPr>
      <w:r>
        <w:rPr>
          <w:b w:val="0"/>
          <w:sz w:val="18"/>
        </w:rPr>
        <w:t>Email: shasha@cs.nyu.edu</w:t>
      </w:r>
    </w:p>
    <w:p w14:paraId="11EC137B" w14:textId="77777777" w:rsidR="006A2582" w:rsidRDefault="006A2582">
      <w:pPr>
        <w:pStyle w:val="LetterHead"/>
        <w:framePr w:w="3591" w:h="1437" w:hSpace="187" w:wrap="notBeside" w:vAnchor="page" w:hAnchor="page" w:x="2010" w:y="721"/>
        <w:tabs>
          <w:tab w:val="left" w:pos="450"/>
        </w:tabs>
        <w:spacing w:line="240" w:lineRule="auto"/>
        <w:rPr>
          <w:b w:val="0"/>
          <w:sz w:val="18"/>
        </w:rPr>
      </w:pPr>
      <w:r>
        <w:rPr>
          <w:b w:val="0"/>
          <w:sz w:val="18"/>
        </w:rPr>
        <w:t>Telephone:  (212) 998-3086</w:t>
      </w:r>
    </w:p>
    <w:p w14:paraId="1CCD8735" w14:textId="59EADA1B" w:rsidR="006A2582" w:rsidRPr="006A2582" w:rsidRDefault="006A2582" w:rsidP="006A2582">
      <w:pPr>
        <w:autoSpaceDE w:val="0"/>
        <w:autoSpaceDN w:val="0"/>
        <w:adjustRightInd w:val="0"/>
        <w:rPr>
          <w:rFonts w:ascii="Times New Roman" w:hAnsi="Times New Roman" w:cs="Times New Roman"/>
        </w:rPr>
      </w:pPr>
      <w:r w:rsidRPr="006A2582">
        <w:rPr>
          <w:rFonts w:ascii="Times New Roman" w:hAnsi="Times New Roman" w:cs="Times New Roman"/>
        </w:rPr>
        <w:t>November 5, 2017</w:t>
      </w:r>
    </w:p>
    <w:p w14:paraId="10472E95" w14:textId="77777777" w:rsidR="006A2582" w:rsidRPr="006A2582" w:rsidRDefault="006A2582" w:rsidP="006A2582">
      <w:pPr>
        <w:rPr>
          <w:rFonts w:ascii="Times New Roman" w:hAnsi="Times New Roman" w:cs="Times New Roman"/>
        </w:rPr>
      </w:pPr>
    </w:p>
    <w:p w14:paraId="15D2CB3F" w14:textId="25A58459" w:rsidR="006A2582" w:rsidRPr="006A2582" w:rsidRDefault="006A2582" w:rsidP="006A2582">
      <w:pPr>
        <w:rPr>
          <w:rFonts w:ascii="Times New Roman" w:hAnsi="Times New Roman" w:cs="Times New Roman"/>
        </w:rPr>
      </w:pPr>
      <w:r w:rsidRPr="006A2582">
        <w:rPr>
          <w:rFonts w:ascii="Times New Roman" w:hAnsi="Times New Roman" w:cs="Times New Roman"/>
        </w:rPr>
        <w:t xml:space="preserve">I met Kevin </w:t>
      </w:r>
      <w:proofErr w:type="spellStart"/>
      <w:r w:rsidRPr="006A2582">
        <w:rPr>
          <w:rFonts w:ascii="Times New Roman" w:hAnsi="Times New Roman" w:cs="Times New Roman"/>
        </w:rPr>
        <w:t>Kuonqui</w:t>
      </w:r>
      <w:proofErr w:type="spellEnd"/>
      <w:r w:rsidRPr="006A2582">
        <w:rPr>
          <w:rFonts w:ascii="Times New Roman" w:hAnsi="Times New Roman" w:cs="Times New Roman"/>
        </w:rPr>
        <w:t xml:space="preserve"> during the month of September 2017 after Dr. </w:t>
      </w:r>
      <w:proofErr w:type="spellStart"/>
      <w:r w:rsidRPr="006A2582">
        <w:rPr>
          <w:rFonts w:ascii="Times New Roman" w:hAnsi="Times New Roman" w:cs="Times New Roman"/>
        </w:rPr>
        <w:t>Yoel</w:t>
      </w:r>
      <w:proofErr w:type="spellEnd"/>
      <w:r w:rsidRPr="006A2582">
        <w:rPr>
          <w:rFonts w:ascii="Times New Roman" w:hAnsi="Times New Roman" w:cs="Times New Roman"/>
        </w:rPr>
        <w:t xml:space="preserve"> </w:t>
      </w:r>
      <w:proofErr w:type="spellStart"/>
      <w:r w:rsidRPr="006A2582">
        <w:rPr>
          <w:rFonts w:ascii="Times New Roman" w:hAnsi="Times New Roman" w:cs="Times New Roman"/>
        </w:rPr>
        <w:t>Ohayon</w:t>
      </w:r>
      <w:proofErr w:type="spellEnd"/>
      <w:r w:rsidRPr="006A2582">
        <w:rPr>
          <w:rFonts w:ascii="Times New Roman" w:hAnsi="Times New Roman" w:cs="Times New Roman"/>
        </w:rPr>
        <w:t xml:space="preserve"> suggested he could be of assistance on a joint collaborative research effort between the </w:t>
      </w:r>
      <w:proofErr w:type="spellStart"/>
      <w:r w:rsidRPr="006A2582">
        <w:rPr>
          <w:rFonts w:ascii="Times New Roman" w:hAnsi="Times New Roman" w:cs="Times New Roman"/>
        </w:rPr>
        <w:t>Seeman</w:t>
      </w:r>
      <w:proofErr w:type="spellEnd"/>
      <w:r w:rsidRPr="006A2582">
        <w:rPr>
          <w:rFonts w:ascii="Times New Roman" w:hAnsi="Times New Roman" w:cs="Times New Roman"/>
        </w:rPr>
        <w:t xml:space="preserve"> lab and </w:t>
      </w:r>
      <w:r w:rsidR="008151C0">
        <w:rPr>
          <w:rFonts w:ascii="Times New Roman" w:hAnsi="Times New Roman" w:cs="Times New Roman"/>
        </w:rPr>
        <w:t>my</w:t>
      </w:r>
      <w:r w:rsidRPr="006A2582">
        <w:rPr>
          <w:rFonts w:ascii="Times New Roman" w:hAnsi="Times New Roman" w:cs="Times New Roman"/>
        </w:rPr>
        <w:t xml:space="preserve"> research group. He has been highly recommended by the </w:t>
      </w:r>
      <w:proofErr w:type="spellStart"/>
      <w:r w:rsidRPr="006A2582">
        <w:rPr>
          <w:rFonts w:ascii="Times New Roman" w:hAnsi="Times New Roman" w:cs="Times New Roman"/>
        </w:rPr>
        <w:t>Seeman</w:t>
      </w:r>
      <w:proofErr w:type="spellEnd"/>
      <w:r w:rsidRPr="006A2582">
        <w:rPr>
          <w:rFonts w:ascii="Times New Roman" w:hAnsi="Times New Roman" w:cs="Times New Roman"/>
        </w:rPr>
        <w:t xml:space="preserve"> lab and has demonstrated an eager interest in applying his lab training in nanotechnology to develop techniques pertinent to the medical sciences.</w:t>
      </w:r>
    </w:p>
    <w:p w14:paraId="52CBDD71" w14:textId="77777777" w:rsidR="006A2582" w:rsidRPr="006A2582" w:rsidRDefault="006A2582" w:rsidP="006A2582">
      <w:pPr>
        <w:rPr>
          <w:rFonts w:ascii="Times New Roman" w:hAnsi="Times New Roman" w:cs="Times New Roman"/>
        </w:rPr>
      </w:pPr>
    </w:p>
    <w:p w14:paraId="71FB22AC" w14:textId="77777777" w:rsidR="006A2582" w:rsidRPr="006A2582" w:rsidRDefault="006A2582" w:rsidP="006A2582">
      <w:pPr>
        <w:rPr>
          <w:rFonts w:ascii="Times New Roman" w:hAnsi="Times New Roman" w:cs="Times New Roman"/>
        </w:rPr>
      </w:pPr>
      <w:r w:rsidRPr="006A2582">
        <w:rPr>
          <w:rFonts w:ascii="Times New Roman" w:hAnsi="Times New Roman" w:cs="Times New Roman"/>
        </w:rPr>
        <w:t xml:space="preserve">The aim of the project is to perform Boolean operations on sets of bacteria, as might be found in a </w:t>
      </w:r>
      <w:proofErr w:type="spellStart"/>
      <w:r w:rsidRPr="006A2582">
        <w:rPr>
          <w:rFonts w:ascii="Times New Roman" w:hAnsi="Times New Roman" w:cs="Times New Roman"/>
        </w:rPr>
        <w:t>microbiome</w:t>
      </w:r>
      <w:proofErr w:type="spellEnd"/>
      <w:r w:rsidRPr="006A2582">
        <w:rPr>
          <w:rFonts w:ascii="Times New Roman" w:hAnsi="Times New Roman" w:cs="Times New Roman"/>
        </w:rPr>
        <w:t xml:space="preserve">. For example, we might want to isolate the bacteria in the gut of patient </w:t>
      </w:r>
      <w:proofErr w:type="gramStart"/>
      <w:r w:rsidRPr="006A2582">
        <w:rPr>
          <w:rFonts w:ascii="Times New Roman" w:hAnsi="Times New Roman" w:cs="Times New Roman"/>
        </w:rPr>
        <w:t>A who</w:t>
      </w:r>
      <w:proofErr w:type="gramEnd"/>
      <w:r w:rsidRPr="006A2582">
        <w:rPr>
          <w:rFonts w:ascii="Times New Roman" w:hAnsi="Times New Roman" w:cs="Times New Roman"/>
        </w:rPr>
        <w:t xml:space="preserve"> responds well to some immunotherapy that is not present in the gut of patient B who doesn’t. Or if A and B both respond well, we might want to find the bacteria they hold in common. The key experimental problem is to identify cells in one patient that found in the other.  After much literature review, largely led by Kevin, we have decided to use the concept of fluorescence hybridization, a technique readily available nearly every biology lab, for this purpose. The project is simple in the sense that the data collected will either be evaluated as ‘match’ or ‘non-match’ for each cell being evaluated. </w:t>
      </w:r>
    </w:p>
    <w:p w14:paraId="4A6E0C88" w14:textId="77777777" w:rsidR="006A2582" w:rsidRPr="006A2582" w:rsidRDefault="006A2582" w:rsidP="006A2582">
      <w:pPr>
        <w:rPr>
          <w:rFonts w:ascii="Times New Roman" w:hAnsi="Times New Roman" w:cs="Times New Roman"/>
        </w:rPr>
      </w:pPr>
    </w:p>
    <w:p w14:paraId="7AE3948B" w14:textId="2EC7DC69" w:rsidR="006A2582" w:rsidRPr="006A2582" w:rsidRDefault="006A2582" w:rsidP="006A2582">
      <w:pPr>
        <w:rPr>
          <w:rFonts w:ascii="Times New Roman" w:hAnsi="Times New Roman" w:cs="Times New Roman"/>
        </w:rPr>
      </w:pPr>
      <w:r w:rsidRPr="006A2582">
        <w:rPr>
          <w:rFonts w:ascii="Times New Roman" w:hAnsi="Times New Roman" w:cs="Times New Roman"/>
        </w:rPr>
        <w:t>The key experimental technique being utilized to collect data is called fluorescence resonance energy transfer (FRET). In this technique, two strands of DNA are independently labeled with different fluorescent tags that emit certain signals that can be recorded by software. When two strands are in proximity to each other, the signals emitted by each strand interfere with each other to produce a unique signal that can be recorded by the software. Thus, this technique will be used to evaluate when two strands of DNA hybridize with each other, thus constituting a match.</w:t>
      </w:r>
      <w:r w:rsidR="00284A70">
        <w:rPr>
          <w:rFonts w:ascii="Times New Roman" w:hAnsi="Times New Roman" w:cs="Times New Roman"/>
        </w:rPr>
        <w:t xml:space="preserve"> The funding will be used to support the purchase of supplies.</w:t>
      </w:r>
    </w:p>
    <w:p w14:paraId="07C6A238" w14:textId="77777777" w:rsidR="006A2582" w:rsidRPr="006A2582" w:rsidRDefault="006A2582" w:rsidP="006A2582">
      <w:pPr>
        <w:rPr>
          <w:rFonts w:ascii="Times New Roman" w:hAnsi="Times New Roman" w:cs="Times New Roman"/>
        </w:rPr>
      </w:pPr>
    </w:p>
    <w:p w14:paraId="6A49EC6C" w14:textId="2C82BE36" w:rsidR="006A2582" w:rsidRPr="006A2582" w:rsidRDefault="008151C0" w:rsidP="006A2582">
      <w:pPr>
        <w:rPr>
          <w:rFonts w:ascii="Times New Roman" w:hAnsi="Times New Roman" w:cs="Times New Roman"/>
        </w:rPr>
      </w:pPr>
      <w:r>
        <w:rPr>
          <w:rFonts w:ascii="Times New Roman" w:hAnsi="Times New Roman" w:cs="Times New Roman"/>
        </w:rPr>
        <w:t>This</w:t>
      </w:r>
      <w:r w:rsidR="006A2582" w:rsidRPr="006A2582">
        <w:rPr>
          <w:rFonts w:ascii="Times New Roman" w:hAnsi="Times New Roman" w:cs="Times New Roman"/>
        </w:rPr>
        <w:t xml:space="preserve"> project has a lot of promise due to the simplicity of the technique, as well as the fact that it does not require large amounts of base-pair data to compare two </w:t>
      </w:r>
      <w:proofErr w:type="spellStart"/>
      <w:r w:rsidR="006A2582" w:rsidRPr="006A2582">
        <w:rPr>
          <w:rFonts w:ascii="Times New Roman" w:hAnsi="Times New Roman" w:cs="Times New Roman"/>
        </w:rPr>
        <w:t>microbiomes</w:t>
      </w:r>
      <w:proofErr w:type="spellEnd"/>
      <w:r w:rsidR="006A2582" w:rsidRPr="006A2582">
        <w:rPr>
          <w:rFonts w:ascii="Times New Roman" w:hAnsi="Times New Roman" w:cs="Times New Roman"/>
        </w:rPr>
        <w:t xml:space="preserve">. Kevin has contributed his experience from biology and biochemistry in developing this technique and has shown </w:t>
      </w:r>
      <w:proofErr w:type="gramStart"/>
      <w:r w:rsidR="006A2582" w:rsidRPr="006A2582">
        <w:rPr>
          <w:rFonts w:ascii="Times New Roman" w:hAnsi="Times New Roman" w:cs="Times New Roman"/>
        </w:rPr>
        <w:t>himself</w:t>
      </w:r>
      <w:proofErr w:type="gramEnd"/>
      <w:r w:rsidR="006A2582" w:rsidRPr="006A2582">
        <w:rPr>
          <w:rFonts w:ascii="Times New Roman" w:hAnsi="Times New Roman" w:cs="Times New Roman"/>
        </w:rPr>
        <w:t xml:space="preserve"> to be an avid and careful reader of the existing literature on the subject</w:t>
      </w:r>
      <w:r w:rsidR="00284A70">
        <w:rPr>
          <w:rFonts w:ascii="Times New Roman" w:hAnsi="Times New Roman" w:cs="Times New Roman"/>
        </w:rPr>
        <w:t>, effectively presenting his findings at our weekly meetings</w:t>
      </w:r>
      <w:r>
        <w:rPr>
          <w:rFonts w:ascii="Times New Roman" w:hAnsi="Times New Roman" w:cs="Times New Roman"/>
        </w:rPr>
        <w:t>. I think the project will lead to meaningful results and give him excellent research experience.</w:t>
      </w:r>
      <w:r w:rsidR="006A2582" w:rsidRPr="006A2582">
        <w:rPr>
          <w:rFonts w:ascii="Times New Roman" w:hAnsi="Times New Roman" w:cs="Times New Roman"/>
        </w:rPr>
        <w:t xml:space="preserve"> </w:t>
      </w:r>
    </w:p>
    <w:p w14:paraId="6BB35DDB" w14:textId="77777777" w:rsidR="008151C0" w:rsidRDefault="008151C0" w:rsidP="006A2582">
      <w:pPr>
        <w:pStyle w:val="PlainText"/>
        <w:rPr>
          <w:rFonts w:ascii="Times New Roman" w:hAnsi="Times New Roman" w:cs="Times New Roman"/>
          <w:sz w:val="24"/>
          <w:szCs w:val="24"/>
        </w:rPr>
      </w:pPr>
    </w:p>
    <w:p w14:paraId="6DC408CC" w14:textId="7DCA3AA1" w:rsidR="006A2582" w:rsidRPr="006A2582" w:rsidRDefault="006A2582" w:rsidP="006A2582">
      <w:pPr>
        <w:pStyle w:val="PlainText"/>
        <w:rPr>
          <w:rFonts w:ascii="Times New Roman" w:hAnsi="Times New Roman" w:cs="Times New Roman"/>
          <w:sz w:val="24"/>
          <w:szCs w:val="24"/>
        </w:rPr>
      </w:pPr>
      <w:r w:rsidRPr="006A2582">
        <w:rPr>
          <w:rFonts w:ascii="Times New Roman" w:hAnsi="Times New Roman" w:cs="Times New Roman"/>
          <w:sz w:val="24"/>
          <w:szCs w:val="24"/>
        </w:rPr>
        <w:t>Warm Regards,</w:t>
      </w:r>
    </w:p>
    <w:p w14:paraId="50E8823E" w14:textId="5909B8BA" w:rsidR="006A2582" w:rsidRPr="006A2582" w:rsidRDefault="006A2582" w:rsidP="006A2582">
      <w:pPr>
        <w:pStyle w:val="PlainText"/>
        <w:rPr>
          <w:rFonts w:ascii="Times New Roman" w:hAnsi="Times New Roman" w:cs="Times New Roman"/>
          <w:sz w:val="24"/>
          <w:szCs w:val="24"/>
        </w:rPr>
      </w:pPr>
      <w:bookmarkStart w:id="0" w:name="_GoBack"/>
      <w:bookmarkEnd w:id="0"/>
      <w:r w:rsidRPr="009315F6">
        <w:rPr>
          <w:rFonts w:ascii="Times New Roman" w:hAnsi="Times New Roman" w:cs="Times New Roman"/>
          <w:sz w:val="28"/>
          <w:szCs w:val="28"/>
        </w:rPr>
        <w:t>Dennis Shasha</w:t>
      </w:r>
    </w:p>
    <w:p w14:paraId="02D95334" w14:textId="77777777" w:rsidR="006A2582" w:rsidRPr="009315F6" w:rsidRDefault="006A2582" w:rsidP="006A2582">
      <w:pPr>
        <w:pStyle w:val="PlainText"/>
        <w:rPr>
          <w:rFonts w:ascii="Times New Roman" w:hAnsi="Times New Roman" w:cs="Times New Roman"/>
          <w:sz w:val="28"/>
          <w:szCs w:val="28"/>
        </w:rPr>
      </w:pPr>
    </w:p>
    <w:p w14:paraId="66599AB9" w14:textId="77777777" w:rsidR="006A2582" w:rsidRPr="009315F6" w:rsidRDefault="006A2582" w:rsidP="006A2582">
      <w:pPr>
        <w:pStyle w:val="PlainText"/>
        <w:rPr>
          <w:rFonts w:ascii="Times New Roman" w:hAnsi="Times New Roman" w:cs="Times New Roman"/>
          <w:sz w:val="28"/>
          <w:szCs w:val="28"/>
        </w:rPr>
      </w:pPr>
      <w:r w:rsidRPr="009315F6">
        <w:rPr>
          <w:rFonts w:ascii="Times New Roman" w:hAnsi="Times New Roman" w:cs="Times New Roman"/>
          <w:sz w:val="28"/>
          <w:szCs w:val="28"/>
        </w:rPr>
        <w:t xml:space="preserve">   </w:t>
      </w:r>
    </w:p>
    <w:p w14:paraId="1691AB31" w14:textId="77777777" w:rsidR="006A2582" w:rsidRPr="009315F6" w:rsidRDefault="006A2582" w:rsidP="006A2582">
      <w:pPr>
        <w:pStyle w:val="PlainText"/>
        <w:rPr>
          <w:rFonts w:ascii="Times New Roman" w:hAnsi="Times New Roman" w:cs="Times New Roman"/>
          <w:sz w:val="28"/>
          <w:szCs w:val="28"/>
        </w:rPr>
      </w:pPr>
    </w:p>
    <w:p w14:paraId="6D612434" w14:textId="77777777" w:rsidR="006A2582" w:rsidRPr="009315F6" w:rsidRDefault="006A2582">
      <w:pPr>
        <w:rPr>
          <w:rFonts w:ascii="Times New Roman" w:hAnsi="Times New Roman" w:cs="Times New Roman"/>
          <w:sz w:val="28"/>
          <w:szCs w:val="28"/>
        </w:rPr>
      </w:pPr>
    </w:p>
    <w:p w14:paraId="42B6E1F1" w14:textId="77777777" w:rsidR="006A2582" w:rsidRPr="009315F6" w:rsidRDefault="006A2582" w:rsidP="006A2582">
      <w:pPr>
        <w:pStyle w:val="PlainText"/>
        <w:rPr>
          <w:rFonts w:ascii="Times New Roman" w:hAnsi="Times New Roman" w:cs="Times New Roman"/>
          <w:sz w:val="28"/>
          <w:szCs w:val="28"/>
        </w:rPr>
      </w:pPr>
    </w:p>
    <w:p w14:paraId="7D06A88C" w14:textId="77777777" w:rsidR="006A2582" w:rsidRPr="009315F6" w:rsidRDefault="006A2582" w:rsidP="006A2582">
      <w:pPr>
        <w:pStyle w:val="PlainText"/>
        <w:rPr>
          <w:rFonts w:ascii="Times New Roman" w:hAnsi="Times New Roman" w:cs="Times New Roman"/>
          <w:sz w:val="28"/>
          <w:szCs w:val="28"/>
        </w:rPr>
      </w:pPr>
    </w:p>
    <w:p w14:paraId="037D0670" w14:textId="77777777" w:rsidR="006A2582" w:rsidRDefault="006A2582" w:rsidP="006A2582"/>
    <w:p w14:paraId="6E6CA8AA" w14:textId="77777777" w:rsidR="006A2582" w:rsidRDefault="006A2582"/>
    <w:p w14:paraId="0328A937" w14:textId="77777777" w:rsidR="006F6396" w:rsidRDefault="006F6396">
      <w:pPr>
        <w:rPr>
          <w:rFonts w:ascii="Times" w:hAnsi="Times"/>
        </w:rPr>
      </w:pPr>
    </w:p>
    <w:p w14:paraId="49F04692" w14:textId="77777777" w:rsidR="006F6396" w:rsidRPr="007B0D04" w:rsidRDefault="006F6396">
      <w:pPr>
        <w:rPr>
          <w:rFonts w:ascii="Times" w:hAnsi="Times"/>
        </w:rPr>
      </w:pPr>
    </w:p>
    <w:sectPr w:rsidR="006F6396" w:rsidRPr="007B0D04" w:rsidSect="00140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BC"/>
    <w:rsid w:val="0011169A"/>
    <w:rsid w:val="00140126"/>
    <w:rsid w:val="00247EBE"/>
    <w:rsid w:val="00284A70"/>
    <w:rsid w:val="00402971"/>
    <w:rsid w:val="00570F15"/>
    <w:rsid w:val="00571B39"/>
    <w:rsid w:val="0057767D"/>
    <w:rsid w:val="006049BC"/>
    <w:rsid w:val="006A2582"/>
    <w:rsid w:val="006F6396"/>
    <w:rsid w:val="007B0D04"/>
    <w:rsid w:val="00815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42ECE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A2582"/>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PlainText">
    <w:name w:val="Plain Text"/>
    <w:basedOn w:val="Normal"/>
    <w:link w:val="PlainTextChar"/>
    <w:uiPriority w:val="99"/>
    <w:unhideWhenUsed/>
    <w:rsid w:val="006A2582"/>
    <w:rPr>
      <w:rFonts w:ascii="Courier" w:eastAsiaTheme="minorEastAsia" w:hAnsi="Courier"/>
      <w:sz w:val="21"/>
      <w:szCs w:val="21"/>
    </w:rPr>
  </w:style>
  <w:style w:type="character" w:customStyle="1" w:styleId="PlainTextChar">
    <w:name w:val="Plain Text Char"/>
    <w:basedOn w:val="DefaultParagraphFont"/>
    <w:link w:val="PlainText"/>
    <w:uiPriority w:val="99"/>
    <w:rsid w:val="006A2582"/>
    <w:rPr>
      <w:rFonts w:ascii="Courier" w:eastAsiaTheme="minorEastAsia" w:hAnsi="Courier"/>
      <w:sz w:val="21"/>
      <w:szCs w:val="21"/>
    </w:rPr>
  </w:style>
  <w:style w:type="paragraph" w:customStyle="1" w:styleId="LetterHead">
    <w:name w:val="LetterHead"/>
    <w:basedOn w:val="Normal"/>
    <w:rsid w:val="006A2582"/>
    <w:pPr>
      <w:spacing w:line="180" w:lineRule="exact"/>
    </w:pPr>
    <w:rPr>
      <w:rFonts w:ascii="Times New Roman" w:eastAsia="Times New Roman" w:hAnsi="Times New Roman" w:cs="Times New Roman"/>
      <w:b/>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A2582"/>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PlainText">
    <w:name w:val="Plain Text"/>
    <w:basedOn w:val="Normal"/>
    <w:link w:val="PlainTextChar"/>
    <w:uiPriority w:val="99"/>
    <w:unhideWhenUsed/>
    <w:rsid w:val="006A2582"/>
    <w:rPr>
      <w:rFonts w:ascii="Courier" w:eastAsiaTheme="minorEastAsia" w:hAnsi="Courier"/>
      <w:sz w:val="21"/>
      <w:szCs w:val="21"/>
    </w:rPr>
  </w:style>
  <w:style w:type="character" w:customStyle="1" w:styleId="PlainTextChar">
    <w:name w:val="Plain Text Char"/>
    <w:basedOn w:val="DefaultParagraphFont"/>
    <w:link w:val="PlainText"/>
    <w:uiPriority w:val="99"/>
    <w:rsid w:val="006A2582"/>
    <w:rPr>
      <w:rFonts w:ascii="Courier" w:eastAsiaTheme="minorEastAsia" w:hAnsi="Courier"/>
      <w:sz w:val="21"/>
      <w:szCs w:val="21"/>
    </w:rPr>
  </w:style>
  <w:style w:type="paragraph" w:customStyle="1" w:styleId="LetterHead">
    <w:name w:val="LetterHead"/>
    <w:basedOn w:val="Normal"/>
    <w:rsid w:val="006A2582"/>
    <w:pPr>
      <w:spacing w:line="180" w:lineRule="exact"/>
    </w:pPr>
    <w:rPr>
      <w:rFonts w:ascii="Times New Roman" w:eastAsia="Times New Roman" w:hAnsi="Times New Roman"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8511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wmf"/><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400</Words>
  <Characters>2286</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Kuonqui</dc:creator>
  <cp:keywords/>
  <dc:description/>
  <cp:lastModifiedBy>Dennis Shasha</cp:lastModifiedBy>
  <cp:revision>5</cp:revision>
  <dcterms:created xsi:type="dcterms:W3CDTF">2017-11-05T17:17:00Z</dcterms:created>
  <dcterms:modified xsi:type="dcterms:W3CDTF">2018-03-09T20:55:00Z</dcterms:modified>
</cp:coreProperties>
</file>