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264" w:rsidRPr="00186A67" w:rsidRDefault="00DF0264" w:rsidP="00DF0264">
      <w:pPr>
        <w:pStyle w:val="PlainText"/>
        <w:rPr>
          <w:rFonts w:ascii="Courier New" w:hAnsi="Courier New" w:cs="Courier New"/>
        </w:rPr>
      </w:pPr>
    </w:p>
    <w:p w:rsidR="00A40B67" w:rsidRPr="00A40B67" w:rsidRDefault="00A40B67" w:rsidP="00622058">
      <w:pPr>
        <w:pStyle w:val="PlainText"/>
        <w:rPr>
          <w:rFonts w:ascii="Arial" w:hAnsi="Arial" w:cs="Arial"/>
          <w:sz w:val="28"/>
          <w:szCs w:val="28"/>
        </w:rPr>
      </w:pPr>
      <w:r w:rsidRPr="00A40B67">
        <w:rPr>
          <w:rFonts w:ascii="Arial" w:hAnsi="Arial" w:cs="Arial"/>
          <w:sz w:val="28"/>
          <w:szCs w:val="28"/>
        </w:rPr>
        <w:t>Commonsense Reasoning and Commonsense Knowledge in Artificial Intelligence</w:t>
      </w:r>
    </w:p>
    <w:p w:rsidR="00A40B67" w:rsidRPr="00A40B67" w:rsidRDefault="00A40B67" w:rsidP="00622058">
      <w:pPr>
        <w:pStyle w:val="PlainText"/>
        <w:rPr>
          <w:rFonts w:ascii="Arial" w:hAnsi="Arial" w:cs="Arial"/>
          <w:sz w:val="28"/>
          <w:szCs w:val="28"/>
        </w:rPr>
      </w:pPr>
    </w:p>
    <w:p w:rsidR="00A40B67" w:rsidRPr="00A40B67" w:rsidRDefault="00A40B67" w:rsidP="00622058">
      <w:pPr>
        <w:pStyle w:val="PlainText"/>
        <w:rPr>
          <w:rFonts w:ascii="Arial" w:hAnsi="Arial" w:cs="Arial"/>
          <w:sz w:val="28"/>
          <w:szCs w:val="28"/>
        </w:rPr>
      </w:pPr>
    </w:p>
    <w:p w:rsidR="00A40B67" w:rsidRPr="00A40B67" w:rsidRDefault="00A40B67" w:rsidP="00622058">
      <w:pPr>
        <w:pStyle w:val="PlainText"/>
        <w:rPr>
          <w:rFonts w:ascii="Arial" w:hAnsi="Arial" w:cs="Arial"/>
          <w:sz w:val="28"/>
          <w:szCs w:val="28"/>
        </w:rPr>
      </w:pPr>
      <w:r w:rsidRPr="00A40B67">
        <w:rPr>
          <w:rFonts w:ascii="Arial" w:hAnsi="Arial" w:cs="Arial"/>
          <w:sz w:val="28"/>
          <w:szCs w:val="28"/>
        </w:rPr>
        <w:t>Ernest Davis, Dept. of Computer Science, New York University</w:t>
      </w:r>
    </w:p>
    <w:p w:rsidR="00A40B67" w:rsidRPr="00A40B67" w:rsidRDefault="00A40B67" w:rsidP="00622058">
      <w:pPr>
        <w:pStyle w:val="PlainText"/>
        <w:rPr>
          <w:rFonts w:ascii="Arial" w:hAnsi="Arial" w:cs="Arial"/>
          <w:sz w:val="28"/>
          <w:szCs w:val="28"/>
        </w:rPr>
      </w:pPr>
    </w:p>
    <w:p w:rsidR="00A40B67" w:rsidRPr="00A40B67" w:rsidRDefault="00A40B67" w:rsidP="00622058">
      <w:pPr>
        <w:pStyle w:val="PlainText"/>
        <w:rPr>
          <w:rFonts w:ascii="Arial" w:hAnsi="Arial" w:cs="Arial"/>
          <w:sz w:val="28"/>
          <w:szCs w:val="28"/>
        </w:rPr>
      </w:pPr>
      <w:r w:rsidRPr="00A40B67">
        <w:rPr>
          <w:rFonts w:ascii="Arial" w:hAnsi="Arial" w:cs="Arial"/>
          <w:sz w:val="28"/>
          <w:szCs w:val="28"/>
        </w:rPr>
        <w:t>Gary Marcus, Dept. of Psychology, New York University</w:t>
      </w:r>
    </w:p>
    <w:p w:rsidR="009D3C3A" w:rsidRDefault="009D3C3A" w:rsidP="005C7E63">
      <w:pPr>
        <w:pStyle w:val="Heading1"/>
      </w:pPr>
      <w:r>
        <w:t>Abstract</w:t>
      </w:r>
    </w:p>
    <w:p w:rsidR="00EF4D0C" w:rsidRDefault="0022642C" w:rsidP="00F221C9">
      <w:pPr>
        <w:spacing w:line="240" w:lineRule="auto"/>
        <w:rPr>
          <w:rFonts w:ascii="Arial" w:hAnsi="Arial" w:cs="Arial"/>
          <w:sz w:val="20"/>
          <w:szCs w:val="20"/>
        </w:rPr>
      </w:pPr>
      <w:r w:rsidRPr="00F221C9">
        <w:rPr>
          <w:rFonts w:ascii="Arial" w:hAnsi="Arial" w:cs="Arial"/>
          <w:sz w:val="20"/>
          <w:szCs w:val="20"/>
        </w:rPr>
        <w:t>Since the earliest days of artificial intelligence, it has been recognized that commonsense reasoning is one of the central challenges in the field. However, progress in this area has on the whole been frustratingly slow. In this review paper, we discuss why commonsense reasoning is needed to achieve human-level performance in tasks like natural language processing, vision, and robotics</w:t>
      </w:r>
      <w:r w:rsidR="00F221C9">
        <w:rPr>
          <w:rFonts w:ascii="Arial" w:hAnsi="Arial" w:cs="Arial"/>
          <w:sz w:val="20"/>
          <w:szCs w:val="20"/>
        </w:rPr>
        <w:t>,</w:t>
      </w:r>
      <w:r w:rsidRPr="00F221C9">
        <w:rPr>
          <w:rFonts w:ascii="Arial" w:hAnsi="Arial" w:cs="Arial"/>
          <w:sz w:val="20"/>
          <w:szCs w:val="20"/>
        </w:rPr>
        <w:t xml:space="preserve"> why the problem is so difficult</w:t>
      </w:r>
      <w:r w:rsidR="00F221C9">
        <w:rPr>
          <w:rFonts w:ascii="Arial" w:hAnsi="Arial" w:cs="Arial"/>
          <w:sz w:val="20"/>
          <w:szCs w:val="20"/>
        </w:rPr>
        <w:t>,</w:t>
      </w:r>
      <w:r w:rsidRPr="00F221C9">
        <w:rPr>
          <w:rFonts w:ascii="Arial" w:hAnsi="Arial" w:cs="Arial"/>
          <w:sz w:val="20"/>
          <w:szCs w:val="20"/>
        </w:rPr>
        <w:t xml:space="preserve"> and </w:t>
      </w:r>
      <w:r w:rsidR="00F221C9">
        <w:rPr>
          <w:rFonts w:ascii="Arial" w:hAnsi="Arial" w:cs="Arial"/>
          <w:sz w:val="20"/>
          <w:szCs w:val="20"/>
        </w:rPr>
        <w:t xml:space="preserve">why </w:t>
      </w:r>
      <w:r w:rsidRPr="00F221C9">
        <w:rPr>
          <w:rFonts w:ascii="Arial" w:hAnsi="Arial" w:cs="Arial"/>
          <w:sz w:val="20"/>
          <w:szCs w:val="20"/>
        </w:rPr>
        <w:t>progress</w:t>
      </w:r>
      <w:r w:rsidR="00CF01C3">
        <w:rPr>
          <w:rFonts w:ascii="Arial" w:hAnsi="Arial" w:cs="Arial"/>
          <w:sz w:val="20"/>
          <w:szCs w:val="20"/>
        </w:rPr>
        <w:t xml:space="preserve"> has been </w:t>
      </w:r>
      <w:r w:rsidRPr="00F221C9">
        <w:rPr>
          <w:rFonts w:ascii="Arial" w:hAnsi="Arial" w:cs="Arial"/>
          <w:sz w:val="20"/>
          <w:szCs w:val="20"/>
        </w:rPr>
        <w:t xml:space="preserve">slow.  We also discuss </w:t>
      </w:r>
      <w:r w:rsidR="002A6598">
        <w:rPr>
          <w:rFonts w:ascii="Arial" w:hAnsi="Arial" w:cs="Arial"/>
          <w:sz w:val="20"/>
          <w:szCs w:val="20"/>
        </w:rPr>
        <w:t>four</w:t>
      </w:r>
      <w:r w:rsidRPr="00F221C9">
        <w:rPr>
          <w:rFonts w:ascii="Arial" w:hAnsi="Arial" w:cs="Arial"/>
          <w:sz w:val="20"/>
          <w:szCs w:val="20"/>
        </w:rPr>
        <w:t xml:space="preserve"> particular </w:t>
      </w:r>
      <w:r w:rsidR="002A6598">
        <w:rPr>
          <w:rFonts w:ascii="Arial" w:hAnsi="Arial" w:cs="Arial"/>
          <w:sz w:val="20"/>
          <w:szCs w:val="20"/>
        </w:rPr>
        <w:t xml:space="preserve">areas </w:t>
      </w:r>
      <w:r w:rsidRPr="00F221C9">
        <w:rPr>
          <w:rFonts w:ascii="Arial" w:hAnsi="Arial" w:cs="Arial"/>
          <w:sz w:val="20"/>
          <w:szCs w:val="20"/>
        </w:rPr>
        <w:t>where substantial progress has been made</w:t>
      </w:r>
      <w:r w:rsidR="00F221C9">
        <w:rPr>
          <w:rFonts w:ascii="Arial" w:hAnsi="Arial" w:cs="Arial"/>
          <w:sz w:val="20"/>
          <w:szCs w:val="20"/>
        </w:rPr>
        <w:t>,</w:t>
      </w:r>
      <w:r w:rsidRPr="00F221C9">
        <w:rPr>
          <w:rFonts w:ascii="Arial" w:hAnsi="Arial" w:cs="Arial"/>
          <w:sz w:val="20"/>
          <w:szCs w:val="20"/>
        </w:rPr>
        <w:t xml:space="preserve"> the techniques that have been attempted</w:t>
      </w:r>
      <w:r w:rsidR="00F221C9">
        <w:rPr>
          <w:rFonts w:ascii="Arial" w:hAnsi="Arial" w:cs="Arial"/>
          <w:sz w:val="20"/>
          <w:szCs w:val="20"/>
        </w:rPr>
        <w:t>,</w:t>
      </w:r>
      <w:r w:rsidRPr="00F221C9">
        <w:rPr>
          <w:rFonts w:ascii="Arial" w:hAnsi="Arial" w:cs="Arial"/>
          <w:sz w:val="20"/>
          <w:szCs w:val="20"/>
        </w:rPr>
        <w:t xml:space="preserve"> and prospects </w:t>
      </w:r>
      <w:r w:rsidR="00CB40C5">
        <w:rPr>
          <w:rFonts w:ascii="Arial" w:hAnsi="Arial" w:cs="Arial"/>
          <w:sz w:val="20"/>
          <w:szCs w:val="20"/>
        </w:rPr>
        <w:t xml:space="preserve">for </w:t>
      </w:r>
      <w:r w:rsidRPr="00F221C9">
        <w:rPr>
          <w:rFonts w:ascii="Arial" w:hAnsi="Arial" w:cs="Arial"/>
          <w:sz w:val="20"/>
          <w:szCs w:val="20"/>
        </w:rPr>
        <w:t>going forward.</w:t>
      </w:r>
    </w:p>
    <w:p w:rsidR="00EF4D0C" w:rsidRDefault="00EF4D0C" w:rsidP="00F221C9">
      <w:pPr>
        <w:spacing w:line="240" w:lineRule="auto"/>
        <w:rPr>
          <w:rFonts w:ascii="Arial" w:hAnsi="Arial" w:cs="Arial"/>
          <w:sz w:val="20"/>
          <w:szCs w:val="20"/>
        </w:rPr>
      </w:pPr>
      <w:r>
        <w:rPr>
          <w:rFonts w:ascii="Arial" w:hAnsi="Arial" w:cs="Arial"/>
          <w:sz w:val="20"/>
          <w:szCs w:val="20"/>
        </w:rPr>
        <w:t>Keywords: Commonsense reasoning, Artificial Intelligence, natural language processing, vision, robotics, knowledge base</w:t>
      </w:r>
    </w:p>
    <w:p w:rsidR="00DF0264" w:rsidRPr="00CD0728" w:rsidRDefault="00CD0728" w:rsidP="005C7E63">
      <w:pPr>
        <w:pStyle w:val="Heading1"/>
      </w:pPr>
      <w:r w:rsidRPr="00CD0728">
        <w:t>1. Introduction</w:t>
      </w:r>
    </w:p>
    <w:p w:rsidR="00245055" w:rsidRDefault="00245055" w:rsidP="00622058">
      <w:pPr>
        <w:pStyle w:val="PlainText"/>
        <w:rPr>
          <w:rFonts w:ascii="Arial" w:hAnsi="Arial" w:cs="Arial"/>
          <w:sz w:val="20"/>
          <w:szCs w:val="20"/>
        </w:rPr>
      </w:pPr>
    </w:p>
    <w:p w:rsidR="004B2DE8" w:rsidRDefault="004B2DE8" w:rsidP="004B2DE8">
      <w:pPr>
        <w:pStyle w:val="PlainText"/>
        <w:rPr>
          <w:rFonts w:ascii="Arial" w:hAnsi="Arial" w:cs="Arial"/>
          <w:sz w:val="20"/>
          <w:szCs w:val="20"/>
        </w:rPr>
      </w:pPr>
      <w:r>
        <w:rPr>
          <w:rFonts w:ascii="Arial" w:hAnsi="Arial" w:cs="Arial"/>
          <w:sz w:val="20"/>
          <w:szCs w:val="20"/>
        </w:rPr>
        <w:t>Artificial intelligence has seen great advances of many kinds recently, but there is one critical area where progress has been extremely slow: ordinary common sense.</w:t>
      </w:r>
    </w:p>
    <w:p w:rsidR="004B2DE8" w:rsidRDefault="004B2DE8" w:rsidP="00622058">
      <w:pPr>
        <w:pStyle w:val="PlainText"/>
        <w:rPr>
          <w:rFonts w:ascii="Arial" w:hAnsi="Arial" w:cs="Arial"/>
          <w:sz w:val="20"/>
          <w:szCs w:val="20"/>
        </w:rPr>
      </w:pPr>
    </w:p>
    <w:p w:rsidR="00586AC4" w:rsidRDefault="00245055" w:rsidP="00586AC4">
      <w:pPr>
        <w:pStyle w:val="PlainText"/>
        <w:rPr>
          <w:rFonts w:ascii="Arial" w:hAnsi="Arial" w:cs="Arial"/>
          <w:sz w:val="20"/>
          <w:szCs w:val="20"/>
        </w:rPr>
      </w:pPr>
      <w:r>
        <w:rPr>
          <w:rFonts w:ascii="Arial" w:hAnsi="Arial" w:cs="Arial"/>
          <w:sz w:val="20"/>
          <w:szCs w:val="20"/>
        </w:rPr>
        <w:t>W</w:t>
      </w:r>
      <w:r w:rsidR="00E71EB0">
        <w:rPr>
          <w:rFonts w:ascii="Arial" w:hAnsi="Arial" w:cs="Arial"/>
          <w:sz w:val="20"/>
          <w:szCs w:val="20"/>
        </w:rPr>
        <w:t xml:space="preserve">ho is taller, Prince William or his </w:t>
      </w:r>
      <w:r w:rsidR="009507D2">
        <w:rPr>
          <w:rFonts w:ascii="Arial" w:hAnsi="Arial" w:cs="Arial"/>
          <w:sz w:val="20"/>
          <w:szCs w:val="20"/>
        </w:rPr>
        <w:t xml:space="preserve">baby </w:t>
      </w:r>
      <w:r>
        <w:rPr>
          <w:rFonts w:ascii="Arial" w:hAnsi="Arial" w:cs="Arial"/>
          <w:sz w:val="20"/>
          <w:szCs w:val="20"/>
        </w:rPr>
        <w:t>son Prince George? Can you make a salad out of a polyester</w:t>
      </w:r>
      <w:r w:rsidR="00F67C08">
        <w:rPr>
          <w:rFonts w:ascii="Arial" w:hAnsi="Arial" w:cs="Arial"/>
          <w:sz w:val="20"/>
          <w:szCs w:val="20"/>
        </w:rPr>
        <w:t xml:space="preserve"> shirt?</w:t>
      </w:r>
      <w:r w:rsidR="002A6598">
        <w:rPr>
          <w:rFonts w:ascii="Arial" w:hAnsi="Arial" w:cs="Arial"/>
          <w:sz w:val="20"/>
          <w:szCs w:val="20"/>
        </w:rPr>
        <w:t xml:space="preserve"> </w:t>
      </w:r>
      <w:r w:rsidR="009507D2">
        <w:rPr>
          <w:rFonts w:ascii="Arial" w:hAnsi="Arial" w:cs="Arial"/>
          <w:sz w:val="20"/>
          <w:szCs w:val="20"/>
        </w:rPr>
        <w:t>If you stick a pin into a carrot, does it make a hole in the carrot or in the pin?</w:t>
      </w:r>
      <w:r>
        <w:rPr>
          <w:rFonts w:ascii="Arial" w:hAnsi="Arial" w:cs="Arial"/>
          <w:sz w:val="20"/>
          <w:szCs w:val="20"/>
        </w:rPr>
        <w:t xml:space="preserve">  </w:t>
      </w:r>
      <w:r w:rsidR="00586AC4">
        <w:rPr>
          <w:rFonts w:ascii="Arial" w:hAnsi="Arial" w:cs="Arial"/>
          <w:sz w:val="20"/>
          <w:szCs w:val="20"/>
        </w:rPr>
        <w:t xml:space="preserve">These types of questions may seem silly, but many intelligent tasks, such as understanding texts, computer vision, planning, and scientific reasoning require the same kinds of real-world knowledge and reasoning abilities. For instance, if you see a six-foot tall person holding a </w:t>
      </w:r>
      <w:r w:rsidR="009507D2">
        <w:rPr>
          <w:rFonts w:ascii="Arial" w:hAnsi="Arial" w:cs="Arial"/>
          <w:sz w:val="20"/>
          <w:szCs w:val="20"/>
        </w:rPr>
        <w:t>two-</w:t>
      </w:r>
      <w:r w:rsidR="00586AC4">
        <w:rPr>
          <w:rFonts w:ascii="Arial" w:hAnsi="Arial" w:cs="Arial"/>
          <w:sz w:val="20"/>
          <w:szCs w:val="20"/>
        </w:rPr>
        <w:t>foot</w:t>
      </w:r>
      <w:r w:rsidR="006300CE">
        <w:rPr>
          <w:rFonts w:ascii="Arial" w:hAnsi="Arial" w:cs="Arial"/>
          <w:sz w:val="20"/>
          <w:szCs w:val="20"/>
        </w:rPr>
        <w:t xml:space="preserve"> </w:t>
      </w:r>
      <w:r w:rsidR="00586AC4">
        <w:rPr>
          <w:rFonts w:ascii="Arial" w:hAnsi="Arial" w:cs="Arial"/>
          <w:sz w:val="20"/>
          <w:szCs w:val="20"/>
        </w:rPr>
        <w:t>tall person in his arms, and you are told that they are father and son, you do not have to ask which is which.  If you need to make a salad for dinner and are out of lettuce, you do not wast</w:t>
      </w:r>
      <w:r w:rsidR="00D64F4B">
        <w:rPr>
          <w:rFonts w:ascii="Arial" w:hAnsi="Arial" w:cs="Arial"/>
          <w:sz w:val="20"/>
          <w:szCs w:val="20"/>
        </w:rPr>
        <w:t>e</w:t>
      </w:r>
      <w:r w:rsidR="00586AC4">
        <w:rPr>
          <w:rFonts w:ascii="Arial" w:hAnsi="Arial" w:cs="Arial"/>
          <w:sz w:val="20"/>
          <w:szCs w:val="20"/>
        </w:rPr>
        <w:t xml:space="preserve"> time considering improvising by taking a shirt of the closet and cutting it up. If you read the text, “I stuck a pin in a carrot; when I pulled the pin out, it had a hole,” you need not consider the possibility that “it” refers to the pin.</w:t>
      </w:r>
    </w:p>
    <w:p w:rsidR="00B2578C" w:rsidRDefault="00B2578C" w:rsidP="00B2578C">
      <w:pPr>
        <w:pStyle w:val="PlainText"/>
        <w:rPr>
          <w:rFonts w:ascii="Arial" w:hAnsi="Arial" w:cs="Arial"/>
          <w:sz w:val="20"/>
          <w:szCs w:val="20"/>
        </w:rPr>
      </w:pPr>
    </w:p>
    <w:p w:rsidR="00761184" w:rsidRDefault="005A6213" w:rsidP="00761184">
      <w:pPr>
        <w:pStyle w:val="PlainText"/>
        <w:rPr>
          <w:rFonts w:ascii="Arial" w:hAnsi="Arial" w:cs="Arial"/>
          <w:sz w:val="20"/>
          <w:szCs w:val="20"/>
        </w:rPr>
      </w:pPr>
      <w:r>
        <w:rPr>
          <w:rFonts w:ascii="Arial" w:hAnsi="Arial" w:cs="Arial"/>
          <w:sz w:val="20"/>
          <w:szCs w:val="20"/>
        </w:rPr>
        <w:t>To take another example</w:t>
      </w:r>
      <w:r w:rsidR="00586AC4">
        <w:rPr>
          <w:rFonts w:ascii="Arial" w:hAnsi="Arial" w:cs="Arial"/>
          <w:sz w:val="20"/>
          <w:szCs w:val="20"/>
        </w:rPr>
        <w:t>,</w:t>
      </w:r>
      <w:r>
        <w:rPr>
          <w:rFonts w:ascii="Arial" w:hAnsi="Arial" w:cs="Arial"/>
          <w:sz w:val="20"/>
          <w:szCs w:val="20"/>
        </w:rPr>
        <w:t xml:space="preserve"> </w:t>
      </w:r>
      <w:r w:rsidR="00B2578C">
        <w:rPr>
          <w:rFonts w:ascii="Arial" w:hAnsi="Arial" w:cs="Arial"/>
          <w:sz w:val="20"/>
          <w:szCs w:val="20"/>
        </w:rPr>
        <w:t xml:space="preserve">consider what happens when we watch a movie, putting together information about the motivations of fictional characters we’ve met only moments before. Anyone who has seen the unforgettable horse’s head scene in </w:t>
      </w:r>
      <w:r w:rsidR="00B2578C" w:rsidRPr="00EE0879">
        <w:rPr>
          <w:rFonts w:ascii="Arial" w:hAnsi="Arial" w:cs="Arial"/>
          <w:i/>
          <w:sz w:val="20"/>
          <w:szCs w:val="20"/>
        </w:rPr>
        <w:t>The Godfather</w:t>
      </w:r>
      <w:r w:rsidR="00B2578C">
        <w:rPr>
          <w:rFonts w:ascii="Arial" w:hAnsi="Arial" w:cs="Arial"/>
          <w:sz w:val="20"/>
          <w:szCs w:val="20"/>
        </w:rPr>
        <w:t xml:space="preserve"> </w:t>
      </w:r>
      <w:r w:rsidR="00DD786B">
        <w:rPr>
          <w:rFonts w:ascii="Arial" w:hAnsi="Arial" w:cs="Arial"/>
          <w:sz w:val="20"/>
          <w:szCs w:val="20"/>
        </w:rPr>
        <w:t xml:space="preserve">immediately realizes </w:t>
      </w:r>
      <w:r w:rsidR="00B2578C">
        <w:rPr>
          <w:rFonts w:ascii="Arial" w:hAnsi="Arial" w:cs="Arial"/>
          <w:sz w:val="20"/>
          <w:szCs w:val="20"/>
        </w:rPr>
        <w:t xml:space="preserve">what’s going on. It’s not just that it’s unusual to see a severed horse head, it’s clear that Tom Hagen is sending Jack </w:t>
      </w:r>
      <w:proofErr w:type="spellStart"/>
      <w:r w:rsidR="00B2578C">
        <w:rPr>
          <w:rFonts w:ascii="Arial" w:hAnsi="Arial" w:cs="Arial"/>
          <w:sz w:val="20"/>
          <w:szCs w:val="20"/>
        </w:rPr>
        <w:t>Woltz</w:t>
      </w:r>
      <w:proofErr w:type="spellEnd"/>
      <w:r w:rsidR="00B2578C">
        <w:rPr>
          <w:rFonts w:ascii="Arial" w:hAnsi="Arial" w:cs="Arial"/>
          <w:sz w:val="20"/>
          <w:szCs w:val="20"/>
        </w:rPr>
        <w:t xml:space="preserve"> a message – if I can decapitate your horse, I can decapitate you; cooperate</w:t>
      </w:r>
      <w:r>
        <w:rPr>
          <w:rFonts w:ascii="Arial" w:hAnsi="Arial" w:cs="Arial"/>
          <w:sz w:val="20"/>
          <w:szCs w:val="20"/>
        </w:rPr>
        <w:t>,</w:t>
      </w:r>
      <w:r w:rsidR="00B2578C">
        <w:rPr>
          <w:rFonts w:ascii="Arial" w:hAnsi="Arial" w:cs="Arial"/>
          <w:sz w:val="20"/>
          <w:szCs w:val="20"/>
        </w:rPr>
        <w:t xml:space="preserve"> or else. </w:t>
      </w:r>
      <w:r w:rsidR="00761184">
        <w:rPr>
          <w:rFonts w:ascii="Arial" w:hAnsi="Arial" w:cs="Arial"/>
          <w:sz w:val="20"/>
          <w:szCs w:val="20"/>
        </w:rPr>
        <w:t xml:space="preserve">For now, such inferences lie far beyond anything in artificial intelligence. </w:t>
      </w:r>
    </w:p>
    <w:p w:rsidR="00761184" w:rsidRDefault="00761184" w:rsidP="00761184">
      <w:pPr>
        <w:pStyle w:val="PlainText"/>
        <w:rPr>
          <w:rFonts w:ascii="Arial" w:hAnsi="Arial" w:cs="Arial"/>
          <w:sz w:val="20"/>
          <w:szCs w:val="20"/>
        </w:rPr>
      </w:pPr>
    </w:p>
    <w:p w:rsidR="00532741" w:rsidRDefault="009E49BD" w:rsidP="00532741">
      <w:pPr>
        <w:pStyle w:val="PlainText"/>
        <w:rPr>
          <w:rFonts w:ascii="Arial" w:hAnsi="Arial" w:cs="Arial"/>
          <w:sz w:val="20"/>
          <w:szCs w:val="20"/>
        </w:rPr>
      </w:pPr>
      <w:r>
        <w:rPr>
          <w:rFonts w:ascii="Arial" w:hAnsi="Arial" w:cs="Arial"/>
          <w:sz w:val="20"/>
          <w:szCs w:val="20"/>
        </w:rPr>
        <w:t>Here, after arguing</w:t>
      </w:r>
      <w:r w:rsidR="00DD786B">
        <w:rPr>
          <w:rFonts w:ascii="Arial" w:hAnsi="Arial" w:cs="Arial"/>
          <w:sz w:val="20"/>
          <w:szCs w:val="20"/>
        </w:rPr>
        <w:t xml:space="preserve"> that </w:t>
      </w:r>
      <w:r w:rsidR="00F67C08">
        <w:rPr>
          <w:rFonts w:ascii="Arial" w:hAnsi="Arial" w:cs="Arial"/>
          <w:sz w:val="20"/>
          <w:szCs w:val="20"/>
        </w:rPr>
        <w:t xml:space="preserve">commonsense reasoning is important </w:t>
      </w:r>
      <w:r w:rsidR="00DD786B">
        <w:rPr>
          <w:rFonts w:ascii="Arial" w:hAnsi="Arial" w:cs="Arial"/>
          <w:sz w:val="20"/>
          <w:szCs w:val="20"/>
        </w:rPr>
        <w:t>in</w:t>
      </w:r>
      <w:r w:rsidR="00F67C08">
        <w:rPr>
          <w:rFonts w:ascii="Arial" w:hAnsi="Arial" w:cs="Arial"/>
          <w:sz w:val="20"/>
          <w:szCs w:val="20"/>
        </w:rPr>
        <w:t xml:space="preserve"> </w:t>
      </w:r>
      <w:r w:rsidR="00DD786B">
        <w:rPr>
          <w:rFonts w:ascii="Arial" w:hAnsi="Arial" w:cs="Arial"/>
          <w:sz w:val="20"/>
          <w:szCs w:val="20"/>
        </w:rPr>
        <w:t xml:space="preserve">many </w:t>
      </w:r>
      <w:r w:rsidR="00761184">
        <w:rPr>
          <w:rFonts w:ascii="Arial" w:hAnsi="Arial" w:cs="Arial"/>
          <w:sz w:val="20"/>
          <w:szCs w:val="20"/>
        </w:rPr>
        <w:t>AI</w:t>
      </w:r>
      <w:r w:rsidR="00977A09">
        <w:rPr>
          <w:rFonts w:ascii="Arial" w:hAnsi="Arial" w:cs="Arial"/>
          <w:sz w:val="20"/>
          <w:szCs w:val="20"/>
        </w:rPr>
        <w:t xml:space="preserve"> </w:t>
      </w:r>
      <w:r w:rsidR="00DD786B">
        <w:rPr>
          <w:rFonts w:ascii="Arial" w:hAnsi="Arial" w:cs="Arial"/>
          <w:sz w:val="20"/>
          <w:szCs w:val="20"/>
        </w:rPr>
        <w:t>tasks</w:t>
      </w:r>
      <w:r w:rsidR="005A6213">
        <w:rPr>
          <w:rFonts w:ascii="Arial" w:hAnsi="Arial" w:cs="Arial"/>
          <w:sz w:val="20"/>
          <w:szCs w:val="20"/>
        </w:rPr>
        <w:t>, from text understanding to computer vision, planning and reasoning</w:t>
      </w:r>
      <w:r w:rsidR="00DD786B">
        <w:rPr>
          <w:rFonts w:ascii="Arial" w:hAnsi="Arial" w:cs="Arial"/>
          <w:sz w:val="20"/>
          <w:szCs w:val="20"/>
        </w:rPr>
        <w:t xml:space="preserve"> </w:t>
      </w:r>
      <w:r w:rsidR="00977A09">
        <w:rPr>
          <w:rFonts w:ascii="Arial" w:hAnsi="Arial" w:cs="Arial"/>
          <w:sz w:val="20"/>
          <w:szCs w:val="20"/>
        </w:rPr>
        <w:t>(section 2</w:t>
      </w:r>
      <w:r w:rsidR="00761184">
        <w:rPr>
          <w:rFonts w:ascii="Arial" w:hAnsi="Arial" w:cs="Arial"/>
          <w:sz w:val="20"/>
          <w:szCs w:val="20"/>
        </w:rPr>
        <w:t>)</w:t>
      </w:r>
      <w:r>
        <w:rPr>
          <w:rFonts w:ascii="Arial" w:hAnsi="Arial" w:cs="Arial"/>
          <w:sz w:val="20"/>
          <w:szCs w:val="20"/>
        </w:rPr>
        <w:t xml:space="preserve">, and </w:t>
      </w:r>
      <w:r w:rsidR="00DD786B">
        <w:rPr>
          <w:rFonts w:ascii="Arial" w:hAnsi="Arial" w:cs="Arial"/>
          <w:sz w:val="20"/>
          <w:szCs w:val="20"/>
        </w:rPr>
        <w:t>discuss</w:t>
      </w:r>
      <w:r>
        <w:rPr>
          <w:rFonts w:ascii="Arial" w:hAnsi="Arial" w:cs="Arial"/>
          <w:sz w:val="20"/>
          <w:szCs w:val="20"/>
        </w:rPr>
        <w:t>ing</w:t>
      </w:r>
      <w:r w:rsidR="00DD786B">
        <w:rPr>
          <w:rFonts w:ascii="Arial" w:hAnsi="Arial" w:cs="Arial"/>
          <w:sz w:val="20"/>
          <w:szCs w:val="20"/>
        </w:rPr>
        <w:t xml:space="preserve"> </w:t>
      </w:r>
      <w:r w:rsidRPr="000C68FA">
        <w:rPr>
          <w:rFonts w:ascii="Arial" w:hAnsi="Arial" w:cs="Arial"/>
          <w:sz w:val="20"/>
          <w:szCs w:val="20"/>
        </w:rPr>
        <w:t xml:space="preserve">four </w:t>
      </w:r>
      <w:r w:rsidR="00DD786B" w:rsidRPr="000C68FA">
        <w:rPr>
          <w:rFonts w:ascii="Arial" w:hAnsi="Arial" w:cs="Arial"/>
          <w:sz w:val="20"/>
          <w:szCs w:val="20"/>
        </w:rPr>
        <w:t>specific</w:t>
      </w:r>
      <w:r w:rsidR="00DD786B">
        <w:rPr>
          <w:rFonts w:ascii="Arial" w:hAnsi="Arial" w:cs="Arial"/>
          <w:sz w:val="20"/>
          <w:szCs w:val="20"/>
        </w:rPr>
        <w:t xml:space="preserve"> problems where substantial progress has been made (section 3</w:t>
      </w:r>
      <w:r w:rsidR="000C68FA">
        <w:rPr>
          <w:rFonts w:ascii="Arial" w:hAnsi="Arial" w:cs="Arial"/>
          <w:sz w:val="20"/>
          <w:szCs w:val="20"/>
        </w:rPr>
        <w:t>)</w:t>
      </w:r>
      <w:r>
        <w:rPr>
          <w:rFonts w:ascii="Arial" w:hAnsi="Arial" w:cs="Arial"/>
          <w:sz w:val="20"/>
          <w:szCs w:val="20"/>
        </w:rPr>
        <w:t>, we consider</w:t>
      </w:r>
      <w:r w:rsidR="00DD786B">
        <w:rPr>
          <w:rFonts w:ascii="Arial" w:hAnsi="Arial" w:cs="Arial"/>
          <w:sz w:val="20"/>
          <w:szCs w:val="20"/>
        </w:rPr>
        <w:t xml:space="preserve"> </w:t>
      </w:r>
      <w:r w:rsidR="00F67C08">
        <w:rPr>
          <w:rFonts w:ascii="Arial" w:hAnsi="Arial" w:cs="Arial"/>
          <w:sz w:val="20"/>
          <w:szCs w:val="20"/>
        </w:rPr>
        <w:t xml:space="preserve">why the problem </w:t>
      </w:r>
      <w:r w:rsidR="00E66F40">
        <w:rPr>
          <w:rFonts w:ascii="Arial" w:hAnsi="Arial" w:cs="Arial"/>
          <w:sz w:val="20"/>
          <w:szCs w:val="20"/>
        </w:rPr>
        <w:t xml:space="preserve">in its general form </w:t>
      </w:r>
      <w:r w:rsidR="00F67C08">
        <w:rPr>
          <w:rFonts w:ascii="Arial" w:hAnsi="Arial" w:cs="Arial"/>
          <w:sz w:val="20"/>
          <w:szCs w:val="20"/>
        </w:rPr>
        <w:t>is so difficult and why progress has been so slow</w:t>
      </w:r>
      <w:r w:rsidR="00977A09">
        <w:rPr>
          <w:rFonts w:ascii="Arial" w:hAnsi="Arial" w:cs="Arial"/>
          <w:sz w:val="20"/>
          <w:szCs w:val="20"/>
        </w:rPr>
        <w:t xml:space="preserve"> (section </w:t>
      </w:r>
      <w:r w:rsidR="00DD786B">
        <w:rPr>
          <w:rFonts w:ascii="Arial" w:hAnsi="Arial" w:cs="Arial"/>
          <w:sz w:val="20"/>
          <w:szCs w:val="20"/>
        </w:rPr>
        <w:t>4</w:t>
      </w:r>
      <w:r w:rsidR="00977A09">
        <w:rPr>
          <w:rFonts w:ascii="Arial" w:hAnsi="Arial" w:cs="Arial"/>
          <w:sz w:val="20"/>
          <w:szCs w:val="20"/>
        </w:rPr>
        <w:t>)</w:t>
      </w:r>
      <w:r w:rsidR="00F67C08">
        <w:rPr>
          <w:rFonts w:ascii="Arial" w:hAnsi="Arial" w:cs="Arial"/>
          <w:sz w:val="20"/>
          <w:szCs w:val="20"/>
        </w:rPr>
        <w:t xml:space="preserve">. </w:t>
      </w:r>
      <w:r w:rsidR="00977A09">
        <w:rPr>
          <w:rFonts w:ascii="Arial" w:hAnsi="Arial" w:cs="Arial"/>
          <w:sz w:val="20"/>
          <w:szCs w:val="20"/>
        </w:rPr>
        <w:t xml:space="preserve">We </w:t>
      </w:r>
      <w:r w:rsidR="00F221C9">
        <w:rPr>
          <w:rFonts w:ascii="Arial" w:hAnsi="Arial" w:cs="Arial"/>
          <w:sz w:val="20"/>
          <w:szCs w:val="20"/>
        </w:rPr>
        <w:t xml:space="preserve">then </w:t>
      </w:r>
      <w:r w:rsidR="00F67C08">
        <w:rPr>
          <w:rFonts w:ascii="Arial" w:hAnsi="Arial" w:cs="Arial"/>
          <w:sz w:val="20"/>
          <w:szCs w:val="20"/>
        </w:rPr>
        <w:t>survey various techniques that have been attempted</w:t>
      </w:r>
      <w:r w:rsidR="00977A09">
        <w:rPr>
          <w:rFonts w:ascii="Arial" w:hAnsi="Arial" w:cs="Arial"/>
          <w:sz w:val="20"/>
          <w:szCs w:val="20"/>
        </w:rPr>
        <w:t xml:space="preserve"> (section 5</w:t>
      </w:r>
      <w:r w:rsidR="00761184">
        <w:rPr>
          <w:rFonts w:ascii="Arial" w:hAnsi="Arial" w:cs="Arial"/>
          <w:sz w:val="20"/>
          <w:szCs w:val="20"/>
        </w:rPr>
        <w:t>)</w:t>
      </w:r>
      <w:r w:rsidR="00F221C9">
        <w:rPr>
          <w:rFonts w:ascii="Arial" w:hAnsi="Arial" w:cs="Arial"/>
          <w:sz w:val="20"/>
          <w:szCs w:val="20"/>
        </w:rPr>
        <w:t xml:space="preserve"> and</w:t>
      </w:r>
      <w:r w:rsidR="00B2578C">
        <w:rPr>
          <w:rFonts w:ascii="Arial" w:hAnsi="Arial" w:cs="Arial"/>
          <w:sz w:val="20"/>
          <w:szCs w:val="20"/>
        </w:rPr>
        <w:t xml:space="preserve"> conclud</w:t>
      </w:r>
      <w:r w:rsidR="00DD786B">
        <w:rPr>
          <w:rFonts w:ascii="Arial" w:hAnsi="Arial" w:cs="Arial"/>
          <w:sz w:val="20"/>
          <w:szCs w:val="20"/>
        </w:rPr>
        <w:t>e</w:t>
      </w:r>
      <w:r w:rsidR="00B2578C">
        <w:rPr>
          <w:rFonts w:ascii="Arial" w:hAnsi="Arial" w:cs="Arial"/>
          <w:sz w:val="20"/>
          <w:szCs w:val="20"/>
        </w:rPr>
        <w:t xml:space="preserve"> with </w:t>
      </w:r>
      <w:r>
        <w:rPr>
          <w:rFonts w:ascii="Arial" w:hAnsi="Arial" w:cs="Arial"/>
          <w:sz w:val="20"/>
          <w:szCs w:val="20"/>
        </w:rPr>
        <w:t xml:space="preserve">some modest </w:t>
      </w:r>
      <w:r w:rsidR="00B2578C">
        <w:rPr>
          <w:rFonts w:ascii="Arial" w:hAnsi="Arial" w:cs="Arial"/>
          <w:sz w:val="20"/>
          <w:szCs w:val="20"/>
        </w:rPr>
        <w:t xml:space="preserve">proposals for </w:t>
      </w:r>
      <w:r w:rsidR="00761184">
        <w:rPr>
          <w:rFonts w:ascii="Arial" w:hAnsi="Arial" w:cs="Arial"/>
          <w:sz w:val="20"/>
          <w:szCs w:val="20"/>
        </w:rPr>
        <w:t xml:space="preserve">future </w:t>
      </w:r>
      <w:r w:rsidR="00B2578C">
        <w:rPr>
          <w:rFonts w:ascii="Arial" w:hAnsi="Arial" w:cs="Arial"/>
          <w:sz w:val="20"/>
          <w:szCs w:val="20"/>
        </w:rPr>
        <w:t>research</w:t>
      </w:r>
      <w:r w:rsidR="00761184">
        <w:rPr>
          <w:rFonts w:ascii="Arial" w:hAnsi="Arial" w:cs="Arial"/>
          <w:sz w:val="20"/>
          <w:szCs w:val="20"/>
        </w:rPr>
        <w:t>.</w:t>
      </w:r>
    </w:p>
    <w:p w:rsidR="00CD0728" w:rsidRDefault="00CD0728" w:rsidP="000C68FA">
      <w:pPr>
        <w:pStyle w:val="Heading1"/>
      </w:pPr>
      <w:r>
        <w:lastRenderedPageBreak/>
        <w:t xml:space="preserve">2. </w:t>
      </w:r>
      <w:r w:rsidR="00DD786B">
        <w:t>C</w:t>
      </w:r>
      <w:r w:rsidR="00B2578C">
        <w:t>ommon sense in intelligent tasks</w:t>
      </w:r>
    </w:p>
    <w:p w:rsidR="00CD0728" w:rsidRPr="00CD0728" w:rsidRDefault="00CD0728" w:rsidP="00CD0728">
      <w:pPr>
        <w:autoSpaceDE w:val="0"/>
        <w:autoSpaceDN w:val="0"/>
        <w:adjustRightInd w:val="0"/>
        <w:spacing w:after="0" w:line="240" w:lineRule="auto"/>
        <w:rPr>
          <w:rFonts w:ascii="Arial" w:hAnsi="Arial" w:cs="Arial"/>
          <w:sz w:val="20"/>
          <w:szCs w:val="20"/>
        </w:rPr>
      </w:pPr>
    </w:p>
    <w:p w:rsidR="00CD0728" w:rsidRPr="00CD0728" w:rsidRDefault="00CD0728" w:rsidP="00CD0728">
      <w:pPr>
        <w:autoSpaceDE w:val="0"/>
        <w:autoSpaceDN w:val="0"/>
        <w:adjustRightInd w:val="0"/>
        <w:spacing w:after="0" w:line="240" w:lineRule="auto"/>
        <w:rPr>
          <w:rFonts w:ascii="Arial" w:hAnsi="Arial" w:cs="Arial"/>
          <w:sz w:val="20"/>
          <w:szCs w:val="20"/>
        </w:rPr>
      </w:pPr>
    </w:p>
    <w:p w:rsidR="00CD0728" w:rsidRPr="00AE5665" w:rsidRDefault="00AE5665" w:rsidP="00AE5665">
      <w:pPr>
        <w:pStyle w:val="Heading2"/>
      </w:pPr>
      <w:r w:rsidRPr="00AE5665">
        <w:t>2.1 Natural language processing</w:t>
      </w:r>
    </w:p>
    <w:p w:rsidR="00CD0728" w:rsidRPr="00CD0728" w:rsidRDefault="00CD0728" w:rsidP="00CD0728">
      <w:pPr>
        <w:autoSpaceDE w:val="0"/>
        <w:autoSpaceDN w:val="0"/>
        <w:adjustRightInd w:val="0"/>
        <w:spacing w:after="0" w:line="240" w:lineRule="auto"/>
        <w:rPr>
          <w:rFonts w:ascii="Arial" w:hAnsi="Arial" w:cs="Arial"/>
          <w:sz w:val="20"/>
          <w:szCs w:val="20"/>
        </w:rPr>
      </w:pPr>
    </w:p>
    <w:p w:rsidR="00CD0728" w:rsidRPr="00CD0728" w:rsidRDefault="00CD0728" w:rsidP="00CD0728">
      <w:pPr>
        <w:autoSpaceDE w:val="0"/>
        <w:autoSpaceDN w:val="0"/>
        <w:adjustRightInd w:val="0"/>
        <w:spacing w:after="0" w:line="240" w:lineRule="auto"/>
        <w:rPr>
          <w:rFonts w:ascii="Arial" w:hAnsi="Arial" w:cs="Arial"/>
          <w:sz w:val="20"/>
          <w:szCs w:val="20"/>
        </w:rPr>
      </w:pPr>
    </w:p>
    <w:p w:rsidR="009326DE" w:rsidRDefault="00CD0728" w:rsidP="00761184">
      <w:pPr>
        <w:pStyle w:val="FootnoteText"/>
        <w:rPr>
          <w:rFonts w:ascii="Arial" w:hAnsi="Arial" w:cs="Arial"/>
        </w:rPr>
      </w:pPr>
      <w:r w:rsidRPr="00CD0728">
        <w:rPr>
          <w:rFonts w:ascii="Arial" w:hAnsi="Arial" w:cs="Arial"/>
        </w:rPr>
        <w:t>The importance of real-world knowledge for natural language processing, and</w:t>
      </w:r>
      <w:r w:rsidR="00AE5665">
        <w:rPr>
          <w:rFonts w:ascii="Arial" w:hAnsi="Arial" w:cs="Arial"/>
        </w:rPr>
        <w:t xml:space="preserve"> </w:t>
      </w:r>
      <w:r w:rsidRPr="00CD0728">
        <w:rPr>
          <w:rFonts w:ascii="Arial" w:hAnsi="Arial" w:cs="Arial"/>
        </w:rPr>
        <w:t>in particular for disambiguation of all kinds, was</w:t>
      </w:r>
      <w:r w:rsidR="00AE5665">
        <w:rPr>
          <w:rFonts w:ascii="Arial" w:hAnsi="Arial" w:cs="Arial"/>
        </w:rPr>
        <w:t xml:space="preserve"> </w:t>
      </w:r>
      <w:r w:rsidRPr="00CD0728">
        <w:rPr>
          <w:rFonts w:ascii="Arial" w:hAnsi="Arial" w:cs="Arial"/>
        </w:rPr>
        <w:t>discussed as early as 196</w:t>
      </w:r>
      <w:r w:rsidR="00AE5665">
        <w:rPr>
          <w:rFonts w:ascii="Arial" w:hAnsi="Arial" w:cs="Arial"/>
        </w:rPr>
        <w:t>0</w:t>
      </w:r>
      <w:r w:rsidR="00F221C9">
        <w:rPr>
          <w:rFonts w:ascii="Arial" w:hAnsi="Arial" w:cs="Arial"/>
        </w:rPr>
        <w:t>,</w:t>
      </w:r>
      <w:r w:rsidR="00AE5665">
        <w:rPr>
          <w:rFonts w:ascii="Arial" w:hAnsi="Arial" w:cs="Arial"/>
        </w:rPr>
        <w:t xml:space="preserve"> by Bar-Hillel </w:t>
      </w:r>
      <w:sdt>
        <w:sdtPr>
          <w:rPr>
            <w:rFonts w:ascii="Arial" w:hAnsi="Arial" w:cs="Arial"/>
          </w:rPr>
          <w:id w:val="-461020271"/>
          <w:citation/>
        </w:sdtPr>
        <w:sdtContent>
          <w:r w:rsidR="00921193">
            <w:rPr>
              <w:rFonts w:ascii="Arial" w:hAnsi="Arial" w:cs="Arial"/>
            </w:rPr>
            <w:fldChar w:fldCharType="begin"/>
          </w:r>
          <w:r w:rsidR="00AE5665">
            <w:rPr>
              <w:rFonts w:ascii="Arial" w:hAnsi="Arial" w:cs="Arial"/>
            </w:rPr>
            <w:instrText xml:space="preserve"> CITATION Bar60 \n  \t  \l 1033  </w:instrText>
          </w:r>
          <w:r w:rsidR="00921193">
            <w:rPr>
              <w:rFonts w:ascii="Arial" w:hAnsi="Arial" w:cs="Arial"/>
            </w:rPr>
            <w:fldChar w:fldCharType="separate"/>
          </w:r>
          <w:r w:rsidR="006F63C3" w:rsidRPr="006F63C3">
            <w:rPr>
              <w:rFonts w:ascii="Arial" w:hAnsi="Arial" w:cs="Arial"/>
              <w:noProof/>
            </w:rPr>
            <w:t>(1960)</w:t>
          </w:r>
          <w:r w:rsidR="00921193">
            <w:rPr>
              <w:rFonts w:ascii="Arial" w:hAnsi="Arial" w:cs="Arial"/>
            </w:rPr>
            <w:fldChar w:fldCharType="end"/>
          </w:r>
        </w:sdtContent>
      </w:sdt>
      <w:r w:rsidR="00F221C9">
        <w:rPr>
          <w:rFonts w:ascii="Arial" w:hAnsi="Arial" w:cs="Arial"/>
        </w:rPr>
        <w:t>,</w:t>
      </w:r>
      <w:r w:rsidR="00AE5665">
        <w:rPr>
          <w:rFonts w:ascii="Arial" w:hAnsi="Arial" w:cs="Arial"/>
        </w:rPr>
        <w:t xml:space="preserve"> in the context of machine translation</w:t>
      </w:r>
      <w:r w:rsidR="00761184">
        <w:rPr>
          <w:rFonts w:ascii="Arial" w:hAnsi="Arial" w:cs="Arial"/>
        </w:rPr>
        <w:t xml:space="preserve">. </w:t>
      </w:r>
      <w:r w:rsidR="00F221C9">
        <w:rPr>
          <w:rFonts w:ascii="Arial" w:hAnsi="Arial" w:cs="Arial"/>
        </w:rPr>
        <w:t>Although s</w:t>
      </w:r>
      <w:r w:rsidR="00724DB2">
        <w:rPr>
          <w:rFonts w:ascii="Arial" w:hAnsi="Arial" w:cs="Arial"/>
        </w:rPr>
        <w:t>ome</w:t>
      </w:r>
      <w:r w:rsidR="00724DB2" w:rsidRPr="00CD0728">
        <w:rPr>
          <w:rFonts w:ascii="Arial" w:hAnsi="Arial" w:cs="Arial"/>
        </w:rPr>
        <w:t xml:space="preserve"> ambiguities can be resolved using simple rules</w:t>
      </w:r>
      <w:r w:rsidR="00724DB2">
        <w:rPr>
          <w:rFonts w:ascii="Arial" w:hAnsi="Arial" w:cs="Arial"/>
        </w:rPr>
        <w:t xml:space="preserve"> </w:t>
      </w:r>
      <w:r w:rsidR="00724DB2" w:rsidRPr="00CD0728">
        <w:rPr>
          <w:rFonts w:ascii="Arial" w:hAnsi="Arial" w:cs="Arial"/>
        </w:rPr>
        <w:t>that are comparatively easy to acquire</w:t>
      </w:r>
      <w:r w:rsidR="00B90209">
        <w:rPr>
          <w:rFonts w:ascii="Arial" w:hAnsi="Arial" w:cs="Arial"/>
        </w:rPr>
        <w:t>,</w:t>
      </w:r>
      <w:r w:rsidR="002771F9">
        <w:rPr>
          <w:rFonts w:ascii="Arial" w:hAnsi="Arial" w:cs="Arial"/>
        </w:rPr>
        <w:t xml:space="preserve"> </w:t>
      </w:r>
      <w:r w:rsidR="00724DB2" w:rsidRPr="00CD0728">
        <w:rPr>
          <w:rFonts w:ascii="Arial" w:hAnsi="Arial" w:cs="Arial"/>
        </w:rPr>
        <w:t xml:space="preserve">a substantial fraction can only be resolved using a rich understanding of the </w:t>
      </w:r>
      <w:r w:rsidR="00724DB2">
        <w:rPr>
          <w:rFonts w:ascii="Arial" w:hAnsi="Arial" w:cs="Arial"/>
        </w:rPr>
        <w:t xml:space="preserve">world. </w:t>
      </w:r>
      <w:r w:rsidR="001E3362">
        <w:rPr>
          <w:rFonts w:ascii="Arial" w:hAnsi="Arial" w:cs="Arial"/>
        </w:rPr>
        <w:t xml:space="preserve">A well-known example, due to Terry </w:t>
      </w:r>
      <w:proofErr w:type="spellStart"/>
      <w:r w:rsidR="001E3362">
        <w:rPr>
          <w:rFonts w:ascii="Arial" w:hAnsi="Arial" w:cs="Arial"/>
        </w:rPr>
        <w:t>Winograd</w:t>
      </w:r>
      <w:proofErr w:type="spellEnd"/>
      <w:r w:rsidR="001E3362">
        <w:rPr>
          <w:rFonts w:ascii="Arial" w:hAnsi="Arial" w:cs="Arial"/>
        </w:rPr>
        <w:t xml:space="preserve"> </w:t>
      </w:r>
      <w:sdt>
        <w:sdtPr>
          <w:rPr>
            <w:rFonts w:ascii="Arial" w:hAnsi="Arial" w:cs="Arial"/>
          </w:rPr>
          <w:id w:val="108337016"/>
          <w:citation/>
        </w:sdtPr>
        <w:sdtContent>
          <w:r w:rsidR="00921193">
            <w:rPr>
              <w:rFonts w:ascii="Arial" w:hAnsi="Arial" w:cs="Arial"/>
            </w:rPr>
            <w:fldChar w:fldCharType="begin"/>
          </w:r>
          <w:r w:rsidR="001E3362">
            <w:rPr>
              <w:rFonts w:ascii="Arial" w:hAnsi="Arial" w:cs="Arial"/>
            </w:rPr>
            <w:instrText xml:space="preserve"> CITATION Win72 \n  \t  \l 1033  </w:instrText>
          </w:r>
          <w:r w:rsidR="00921193">
            <w:rPr>
              <w:rFonts w:ascii="Arial" w:hAnsi="Arial" w:cs="Arial"/>
            </w:rPr>
            <w:fldChar w:fldCharType="separate"/>
          </w:r>
          <w:r w:rsidR="006F63C3" w:rsidRPr="006F63C3">
            <w:rPr>
              <w:rFonts w:ascii="Arial" w:hAnsi="Arial" w:cs="Arial"/>
              <w:noProof/>
            </w:rPr>
            <w:t>(1972)</w:t>
          </w:r>
          <w:r w:rsidR="00921193">
            <w:rPr>
              <w:rFonts w:ascii="Arial" w:hAnsi="Arial" w:cs="Arial"/>
            </w:rPr>
            <w:fldChar w:fldCharType="end"/>
          </w:r>
        </w:sdtContent>
      </w:sdt>
      <w:r w:rsidR="001E3362">
        <w:rPr>
          <w:rFonts w:ascii="Arial" w:hAnsi="Arial" w:cs="Arial"/>
        </w:rPr>
        <w:t>, is the pair of sentences “The city council refused the demonstrators a permit because they feared violence,” vs</w:t>
      </w:r>
      <w:proofErr w:type="gramStart"/>
      <w:r w:rsidR="001E3362">
        <w:rPr>
          <w:rFonts w:ascii="Arial" w:hAnsi="Arial" w:cs="Arial"/>
        </w:rPr>
        <w:t>.“</w:t>
      </w:r>
      <w:proofErr w:type="gramEnd"/>
      <w:r w:rsidR="001E3362">
        <w:rPr>
          <w:rFonts w:ascii="Arial" w:hAnsi="Arial" w:cs="Arial"/>
        </w:rPr>
        <w:t xml:space="preserve">… because they advocated violence”. </w:t>
      </w:r>
      <w:r w:rsidR="00F221C9">
        <w:rPr>
          <w:rFonts w:ascii="Arial" w:hAnsi="Arial" w:cs="Arial"/>
        </w:rPr>
        <w:t>To d</w:t>
      </w:r>
      <w:r w:rsidR="001E3362">
        <w:rPr>
          <w:rFonts w:ascii="Arial" w:hAnsi="Arial" w:cs="Arial"/>
        </w:rPr>
        <w:t>etermi</w:t>
      </w:r>
      <w:r w:rsidR="000C68FA">
        <w:rPr>
          <w:rFonts w:ascii="Arial" w:hAnsi="Arial" w:cs="Arial"/>
        </w:rPr>
        <w:t>n</w:t>
      </w:r>
      <w:r w:rsidR="00F221C9">
        <w:rPr>
          <w:rFonts w:ascii="Arial" w:hAnsi="Arial" w:cs="Arial"/>
        </w:rPr>
        <w:t>e</w:t>
      </w:r>
      <w:r w:rsidR="001E3362">
        <w:rPr>
          <w:rFonts w:ascii="Arial" w:hAnsi="Arial" w:cs="Arial"/>
        </w:rPr>
        <w:t xml:space="preserve"> that “they” in the first sentence refers to the council if the verb is “feared” but refers to the demonstrators if the verb is “advocated” </w:t>
      </w:r>
      <w:r w:rsidR="00F221C9">
        <w:rPr>
          <w:rFonts w:ascii="Arial" w:hAnsi="Arial" w:cs="Arial"/>
        </w:rPr>
        <w:t>demands</w:t>
      </w:r>
      <w:r w:rsidR="001E3362">
        <w:rPr>
          <w:rFonts w:ascii="Arial" w:hAnsi="Arial" w:cs="Arial"/>
        </w:rPr>
        <w:t xml:space="preserve"> knowledge about the characteristic relations of city councils and demonstrators to violence; no </w:t>
      </w:r>
      <w:r w:rsidR="00F221C9">
        <w:rPr>
          <w:rFonts w:ascii="Arial" w:hAnsi="Arial" w:cs="Arial"/>
        </w:rPr>
        <w:t xml:space="preserve">purely </w:t>
      </w:r>
      <w:r w:rsidR="001E3362">
        <w:rPr>
          <w:rFonts w:ascii="Arial" w:hAnsi="Arial" w:cs="Arial"/>
        </w:rPr>
        <w:t>linguistic clue</w:t>
      </w:r>
      <w:r w:rsidR="00F221C9">
        <w:rPr>
          <w:rFonts w:ascii="Arial" w:hAnsi="Arial" w:cs="Arial"/>
        </w:rPr>
        <w:t xml:space="preserve"> suffice</w:t>
      </w:r>
      <w:r w:rsidR="001E3362">
        <w:rPr>
          <w:rFonts w:ascii="Arial" w:hAnsi="Arial" w:cs="Arial"/>
        </w:rPr>
        <w:t>s.</w:t>
      </w:r>
      <w:r w:rsidR="001E3362">
        <w:rPr>
          <w:rStyle w:val="FootnoteReference"/>
          <w:rFonts w:ascii="Arial" w:hAnsi="Arial" w:cs="Arial"/>
        </w:rPr>
        <w:footnoteReference w:id="1"/>
      </w:r>
    </w:p>
    <w:p w:rsidR="002872E3" w:rsidRDefault="002872E3" w:rsidP="00CD0728">
      <w:pPr>
        <w:autoSpaceDE w:val="0"/>
        <w:autoSpaceDN w:val="0"/>
        <w:adjustRightInd w:val="0"/>
        <w:spacing w:after="0" w:line="240" w:lineRule="auto"/>
        <w:rPr>
          <w:rFonts w:ascii="Arial" w:hAnsi="Arial" w:cs="Arial"/>
          <w:sz w:val="20"/>
          <w:szCs w:val="20"/>
        </w:rPr>
      </w:pPr>
    </w:p>
    <w:p w:rsidR="00E55C6B" w:rsidRDefault="002872E3" w:rsidP="002872E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Machine translation likewise often involves problems of ambiguity that can only be resolved by achieving an actual understanding of the text </w:t>
      </w:r>
      <w:r w:rsidR="002A6598">
        <w:rPr>
          <w:rFonts w:ascii="Times New Roman" w:hAnsi="Times New Roman" w:cs="Times New Roman"/>
          <w:sz w:val="20"/>
          <w:szCs w:val="20"/>
        </w:rPr>
        <w:t>—</w:t>
      </w:r>
      <w:r w:rsidR="00F221C9">
        <w:rPr>
          <w:rFonts w:ascii="Arial" w:hAnsi="Arial" w:cs="Arial"/>
          <w:sz w:val="20"/>
          <w:szCs w:val="20"/>
        </w:rPr>
        <w:t xml:space="preserve"> </w:t>
      </w:r>
      <w:r>
        <w:rPr>
          <w:rFonts w:ascii="Arial" w:hAnsi="Arial" w:cs="Arial"/>
          <w:sz w:val="20"/>
          <w:szCs w:val="20"/>
        </w:rPr>
        <w:t xml:space="preserve">and bringing real-world knowledge to bear. Google Translate often does a fine job of resolving ambiguities by using nearby words; for instance, in translating the two sentences </w:t>
      </w:r>
      <w:r w:rsidR="00FC1A66">
        <w:rPr>
          <w:rFonts w:ascii="Arial" w:hAnsi="Arial" w:cs="Arial"/>
          <w:sz w:val="20"/>
          <w:szCs w:val="20"/>
        </w:rPr>
        <w:t xml:space="preserve"> “The </w:t>
      </w:r>
      <w:r w:rsidR="00814F11">
        <w:rPr>
          <w:rFonts w:ascii="Arial" w:hAnsi="Arial" w:cs="Arial"/>
          <w:sz w:val="20"/>
          <w:szCs w:val="20"/>
        </w:rPr>
        <w:t xml:space="preserve">electrician </w:t>
      </w:r>
      <w:r w:rsidR="00FC1A66">
        <w:rPr>
          <w:rFonts w:ascii="Arial" w:hAnsi="Arial" w:cs="Arial"/>
          <w:sz w:val="20"/>
          <w:szCs w:val="20"/>
        </w:rPr>
        <w:t xml:space="preserve">is working” </w:t>
      </w:r>
      <w:r>
        <w:rPr>
          <w:rFonts w:ascii="Arial" w:hAnsi="Arial" w:cs="Arial"/>
          <w:sz w:val="20"/>
          <w:szCs w:val="20"/>
        </w:rPr>
        <w:t>and "</w:t>
      </w:r>
      <w:r w:rsidR="00FC1A66">
        <w:rPr>
          <w:rFonts w:ascii="Arial" w:hAnsi="Arial" w:cs="Arial"/>
          <w:sz w:val="20"/>
          <w:szCs w:val="20"/>
        </w:rPr>
        <w:t>The telephone is working” into German</w:t>
      </w:r>
      <w:r>
        <w:rPr>
          <w:rFonts w:ascii="Arial" w:hAnsi="Arial" w:cs="Arial"/>
          <w:sz w:val="20"/>
          <w:szCs w:val="20"/>
        </w:rPr>
        <w:t xml:space="preserve">, it </w:t>
      </w:r>
      <w:r w:rsidR="00E92436">
        <w:rPr>
          <w:rFonts w:ascii="Arial" w:hAnsi="Arial" w:cs="Arial"/>
          <w:sz w:val="20"/>
          <w:szCs w:val="20"/>
        </w:rPr>
        <w:t xml:space="preserve">correctly translates </w:t>
      </w:r>
      <w:r w:rsidR="00FC1A66">
        <w:rPr>
          <w:rFonts w:ascii="Arial" w:hAnsi="Arial" w:cs="Arial"/>
          <w:sz w:val="20"/>
          <w:szCs w:val="20"/>
        </w:rPr>
        <w:t xml:space="preserve">“working” </w:t>
      </w:r>
      <w:r w:rsidR="00E92436">
        <w:rPr>
          <w:rFonts w:ascii="Arial" w:hAnsi="Arial" w:cs="Arial"/>
          <w:sz w:val="20"/>
          <w:szCs w:val="20"/>
        </w:rPr>
        <w:t>as</w:t>
      </w:r>
      <w:r w:rsidR="00FC1A66">
        <w:rPr>
          <w:rFonts w:ascii="Arial" w:hAnsi="Arial" w:cs="Arial"/>
          <w:sz w:val="20"/>
          <w:szCs w:val="20"/>
        </w:rPr>
        <w:t xml:space="preserve"> </w:t>
      </w:r>
      <w:r w:rsidR="00E92436">
        <w:rPr>
          <w:rFonts w:ascii="Arial" w:hAnsi="Arial" w:cs="Arial"/>
          <w:sz w:val="20"/>
          <w:szCs w:val="20"/>
        </w:rPr>
        <w:t xml:space="preserve">meaning </w:t>
      </w:r>
      <w:r w:rsidR="00FC1A66">
        <w:rPr>
          <w:rFonts w:ascii="Arial" w:hAnsi="Arial" w:cs="Arial"/>
          <w:sz w:val="20"/>
          <w:szCs w:val="20"/>
        </w:rPr>
        <w:t>“laboring”</w:t>
      </w:r>
      <w:r w:rsidR="00E92436">
        <w:rPr>
          <w:rFonts w:ascii="Arial" w:hAnsi="Arial" w:cs="Arial"/>
          <w:sz w:val="20"/>
          <w:szCs w:val="20"/>
        </w:rPr>
        <w:t>,</w:t>
      </w:r>
      <w:r w:rsidR="00FC1A66">
        <w:rPr>
          <w:rFonts w:ascii="Arial" w:hAnsi="Arial" w:cs="Arial"/>
          <w:sz w:val="20"/>
          <w:szCs w:val="20"/>
        </w:rPr>
        <w:t xml:space="preserve"> in the </w:t>
      </w:r>
      <w:r>
        <w:rPr>
          <w:rFonts w:ascii="Arial" w:hAnsi="Arial" w:cs="Arial"/>
          <w:sz w:val="20"/>
          <w:szCs w:val="20"/>
        </w:rPr>
        <w:t xml:space="preserve">first </w:t>
      </w:r>
      <w:r w:rsidR="00FC1A66">
        <w:rPr>
          <w:rFonts w:ascii="Arial" w:hAnsi="Arial" w:cs="Arial"/>
          <w:sz w:val="20"/>
          <w:szCs w:val="20"/>
        </w:rPr>
        <w:t xml:space="preserve">sentence and </w:t>
      </w:r>
      <w:r w:rsidR="000D12A8">
        <w:rPr>
          <w:rFonts w:ascii="Arial" w:hAnsi="Arial" w:cs="Arial"/>
          <w:sz w:val="20"/>
          <w:szCs w:val="20"/>
        </w:rPr>
        <w:t xml:space="preserve">as </w:t>
      </w:r>
      <w:r w:rsidR="00E92436">
        <w:rPr>
          <w:rFonts w:ascii="Arial" w:hAnsi="Arial" w:cs="Arial"/>
          <w:sz w:val="20"/>
          <w:szCs w:val="20"/>
        </w:rPr>
        <w:t xml:space="preserve">meaning </w:t>
      </w:r>
      <w:r w:rsidR="00FC1A66">
        <w:rPr>
          <w:rFonts w:ascii="Arial" w:hAnsi="Arial" w:cs="Arial"/>
          <w:sz w:val="20"/>
          <w:szCs w:val="20"/>
        </w:rPr>
        <w:t xml:space="preserve">“functioning correctly” in the second,  because </w:t>
      </w:r>
      <w:r w:rsidR="00E92436">
        <w:rPr>
          <w:rFonts w:ascii="Arial" w:hAnsi="Arial" w:cs="Arial"/>
          <w:sz w:val="20"/>
          <w:szCs w:val="20"/>
        </w:rPr>
        <w:t>in the corpus of texts that Google has seen,</w:t>
      </w:r>
      <w:r w:rsidR="000D12A8">
        <w:rPr>
          <w:rFonts w:ascii="Arial" w:hAnsi="Arial" w:cs="Arial"/>
          <w:sz w:val="20"/>
          <w:szCs w:val="20"/>
        </w:rPr>
        <w:t xml:space="preserve"> the German words for “</w:t>
      </w:r>
      <w:r w:rsidR="000F13D9">
        <w:rPr>
          <w:rFonts w:ascii="Arial" w:hAnsi="Arial" w:cs="Arial"/>
          <w:sz w:val="20"/>
          <w:szCs w:val="20"/>
        </w:rPr>
        <w:t>electrician</w:t>
      </w:r>
      <w:r w:rsidR="000D12A8">
        <w:rPr>
          <w:rFonts w:ascii="Arial" w:hAnsi="Arial" w:cs="Arial"/>
          <w:sz w:val="20"/>
          <w:szCs w:val="20"/>
        </w:rPr>
        <w:t>” and “laboring” are often found close together, as are the German words for “telephone” and “function correctly”</w:t>
      </w:r>
      <w:r w:rsidR="00FC1A66">
        <w:rPr>
          <w:rFonts w:ascii="Arial" w:hAnsi="Arial" w:cs="Arial"/>
          <w:sz w:val="20"/>
          <w:szCs w:val="20"/>
        </w:rPr>
        <w:t>.</w:t>
      </w:r>
      <w:r w:rsidR="00693F30">
        <w:rPr>
          <w:rStyle w:val="FootnoteReference"/>
          <w:rFonts w:ascii="Arial" w:hAnsi="Arial" w:cs="Arial"/>
          <w:sz w:val="20"/>
          <w:szCs w:val="20"/>
        </w:rPr>
        <w:footnoteReference w:id="2"/>
      </w:r>
      <w:r w:rsidR="00FC1A66">
        <w:rPr>
          <w:rFonts w:ascii="Arial" w:hAnsi="Arial" w:cs="Arial"/>
          <w:sz w:val="20"/>
          <w:szCs w:val="20"/>
        </w:rPr>
        <w:t xml:space="preserve">  </w:t>
      </w:r>
      <w:r w:rsidR="00E55C6B">
        <w:rPr>
          <w:rFonts w:ascii="Arial" w:hAnsi="Arial" w:cs="Arial"/>
          <w:sz w:val="20"/>
          <w:szCs w:val="20"/>
        </w:rPr>
        <w:t xml:space="preserve">However if you give it the sentences “The </w:t>
      </w:r>
      <w:r w:rsidR="00814F11">
        <w:rPr>
          <w:rFonts w:ascii="Arial" w:hAnsi="Arial" w:cs="Arial"/>
          <w:sz w:val="20"/>
          <w:szCs w:val="20"/>
        </w:rPr>
        <w:t xml:space="preserve">electrician who came to fix the telephone </w:t>
      </w:r>
      <w:r w:rsidR="00E55C6B">
        <w:rPr>
          <w:rFonts w:ascii="Arial" w:hAnsi="Arial" w:cs="Arial"/>
          <w:sz w:val="20"/>
          <w:szCs w:val="20"/>
        </w:rPr>
        <w:t>is working,” and “The telephone on the desk is working”,</w:t>
      </w:r>
      <w:r w:rsidR="006C2983">
        <w:rPr>
          <w:rFonts w:ascii="Arial" w:hAnsi="Arial" w:cs="Arial"/>
          <w:sz w:val="20"/>
          <w:szCs w:val="20"/>
        </w:rPr>
        <w:t xml:space="preserve"> interspersing several words between the critical element (e.g. between </w:t>
      </w:r>
      <w:r w:rsidR="00E02066">
        <w:rPr>
          <w:rFonts w:ascii="Arial" w:hAnsi="Arial" w:cs="Arial"/>
          <w:sz w:val="20"/>
          <w:szCs w:val="20"/>
        </w:rPr>
        <w:t xml:space="preserve">electrician </w:t>
      </w:r>
      <w:r w:rsidR="006C2983">
        <w:rPr>
          <w:rFonts w:ascii="Arial" w:hAnsi="Arial" w:cs="Arial"/>
          <w:sz w:val="20"/>
          <w:szCs w:val="20"/>
        </w:rPr>
        <w:t>and working), the translations</w:t>
      </w:r>
      <w:r w:rsidR="001C57E2">
        <w:rPr>
          <w:rFonts w:ascii="Arial" w:hAnsi="Arial" w:cs="Arial"/>
          <w:sz w:val="20"/>
          <w:szCs w:val="20"/>
        </w:rPr>
        <w:t xml:space="preserve"> of the longer sentences say that the </w:t>
      </w:r>
      <w:proofErr w:type="gramStart"/>
      <w:r w:rsidR="00E02066">
        <w:rPr>
          <w:rFonts w:ascii="Arial" w:hAnsi="Arial" w:cs="Arial"/>
          <w:sz w:val="20"/>
          <w:szCs w:val="20"/>
        </w:rPr>
        <w:t xml:space="preserve">electrician </w:t>
      </w:r>
      <w:r w:rsidR="001C57E2">
        <w:rPr>
          <w:rFonts w:ascii="Arial" w:hAnsi="Arial" w:cs="Arial"/>
          <w:sz w:val="20"/>
          <w:szCs w:val="20"/>
        </w:rPr>
        <w:t xml:space="preserve"> is</w:t>
      </w:r>
      <w:proofErr w:type="gramEnd"/>
      <w:r w:rsidR="001C57E2">
        <w:rPr>
          <w:rFonts w:ascii="Arial" w:hAnsi="Arial" w:cs="Arial"/>
          <w:sz w:val="20"/>
          <w:szCs w:val="20"/>
        </w:rPr>
        <w:t xml:space="preserve"> functioning properly and that the telephone is laboring (Table 1).</w:t>
      </w:r>
      <w:r w:rsidR="006C2983">
        <w:rPr>
          <w:rFonts w:ascii="Arial" w:hAnsi="Arial" w:cs="Arial"/>
          <w:sz w:val="20"/>
          <w:szCs w:val="20"/>
        </w:rPr>
        <w:t xml:space="preserve"> </w:t>
      </w:r>
      <w:r w:rsidR="001C57E2">
        <w:rPr>
          <w:rFonts w:ascii="Arial" w:hAnsi="Arial" w:cs="Arial"/>
          <w:sz w:val="20"/>
          <w:szCs w:val="20"/>
        </w:rPr>
        <w:t>A</w:t>
      </w:r>
      <w:r w:rsidR="00DA3783">
        <w:rPr>
          <w:rFonts w:ascii="Arial" w:hAnsi="Arial" w:cs="Arial"/>
          <w:sz w:val="20"/>
          <w:szCs w:val="20"/>
        </w:rPr>
        <w:t xml:space="preserve"> statistical proxy for common sense that worked in the simple case fails in the more complex case.</w:t>
      </w:r>
    </w:p>
    <w:p w:rsidR="004B1925" w:rsidRDefault="004B1925">
      <w:pPr>
        <w:rPr>
          <w:rFonts w:ascii="Arial" w:hAnsi="Arial" w:cs="Arial"/>
          <w:sz w:val="20"/>
          <w:szCs w:val="20"/>
        </w:rPr>
      </w:pPr>
      <w:r>
        <w:rPr>
          <w:rFonts w:ascii="Arial" w:hAnsi="Arial" w:cs="Arial"/>
          <w:sz w:val="20"/>
          <w:szCs w:val="20"/>
        </w:rPr>
        <w:br w:type="page"/>
      </w:r>
    </w:p>
    <w:p w:rsidR="000D12A8" w:rsidRDefault="000D12A8" w:rsidP="002872E3">
      <w:pPr>
        <w:autoSpaceDE w:val="0"/>
        <w:autoSpaceDN w:val="0"/>
        <w:adjustRightInd w:val="0"/>
        <w:spacing w:after="0" w:line="240" w:lineRule="auto"/>
        <w:rPr>
          <w:rFonts w:ascii="Arial" w:hAnsi="Arial" w:cs="Arial"/>
          <w:sz w:val="20"/>
          <w:szCs w:val="20"/>
        </w:rPr>
      </w:pPr>
    </w:p>
    <w:tbl>
      <w:tblPr>
        <w:tblStyle w:val="TableGrid"/>
        <w:tblW w:w="0" w:type="auto"/>
        <w:tblInd w:w="720" w:type="dxa"/>
        <w:tblLook w:val="04A0"/>
      </w:tblPr>
      <w:tblGrid>
        <w:gridCol w:w="4414"/>
        <w:gridCol w:w="4442"/>
      </w:tblGrid>
      <w:tr w:rsidR="000D12A8" w:rsidTr="000D12A8">
        <w:tc>
          <w:tcPr>
            <w:tcW w:w="4788" w:type="dxa"/>
          </w:tcPr>
          <w:p w:rsidR="00F34CE5" w:rsidRDefault="000D12A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English original</w:t>
            </w:r>
          </w:p>
        </w:tc>
        <w:tc>
          <w:tcPr>
            <w:tcW w:w="4788" w:type="dxa"/>
          </w:tcPr>
          <w:p w:rsidR="00F34CE5" w:rsidRDefault="000D12A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Google translation</w:t>
            </w:r>
          </w:p>
        </w:tc>
      </w:tr>
      <w:tr w:rsidR="000D12A8" w:rsidTr="000D12A8">
        <w:tc>
          <w:tcPr>
            <w:tcW w:w="4788" w:type="dxa"/>
          </w:tcPr>
          <w:p w:rsidR="000D12A8" w:rsidRDefault="000D12A8" w:rsidP="00814F11">
            <w:pPr>
              <w:autoSpaceDE w:val="0"/>
              <w:autoSpaceDN w:val="0"/>
              <w:adjustRightInd w:val="0"/>
              <w:rPr>
                <w:rFonts w:ascii="Times New Roman" w:hAnsi="Times New Roman" w:cs="Times New Roman"/>
                <w:sz w:val="20"/>
                <w:szCs w:val="20"/>
              </w:rPr>
            </w:pPr>
            <w:r>
              <w:rPr>
                <w:rFonts w:ascii="Courier New" w:hAnsi="Courier New" w:cs="Courier New"/>
                <w:sz w:val="20"/>
                <w:szCs w:val="20"/>
              </w:rPr>
              <w:t xml:space="preserve">The </w:t>
            </w:r>
            <w:r w:rsidR="00814F11">
              <w:rPr>
                <w:rFonts w:ascii="Courier New" w:hAnsi="Courier New" w:cs="Courier New"/>
                <w:sz w:val="20"/>
                <w:szCs w:val="20"/>
              </w:rPr>
              <w:t>electrician</w:t>
            </w:r>
            <w:r w:rsidR="00E02066">
              <w:rPr>
                <w:rFonts w:ascii="Courier New" w:hAnsi="Courier New" w:cs="Courier New"/>
                <w:sz w:val="20"/>
                <w:szCs w:val="20"/>
              </w:rPr>
              <w:t xml:space="preserve"> </w:t>
            </w:r>
            <w:r>
              <w:rPr>
                <w:rFonts w:ascii="Courier New" w:hAnsi="Courier New" w:cs="Courier New"/>
                <w:sz w:val="20"/>
                <w:szCs w:val="20"/>
              </w:rPr>
              <w:t>is working.</w:t>
            </w:r>
          </w:p>
        </w:tc>
        <w:tc>
          <w:tcPr>
            <w:tcW w:w="4788" w:type="dxa"/>
          </w:tcPr>
          <w:p w:rsidR="000D12A8" w:rsidRDefault="000D12A8" w:rsidP="00814F11">
            <w:pPr>
              <w:autoSpaceDE w:val="0"/>
              <w:autoSpaceDN w:val="0"/>
              <w:adjustRightInd w:val="0"/>
              <w:rPr>
                <w:rFonts w:ascii="Times New Roman" w:hAnsi="Times New Roman" w:cs="Times New Roman"/>
                <w:sz w:val="20"/>
                <w:szCs w:val="20"/>
              </w:rPr>
            </w:pPr>
            <w:proofErr w:type="spellStart"/>
            <w:r>
              <w:rPr>
                <w:rFonts w:ascii="Courier New" w:hAnsi="Courier New" w:cs="Courier New"/>
                <w:sz w:val="20"/>
                <w:szCs w:val="20"/>
              </w:rPr>
              <w:t>Der</w:t>
            </w:r>
            <w:proofErr w:type="spellEnd"/>
            <w:r>
              <w:rPr>
                <w:rFonts w:ascii="Courier New" w:hAnsi="Courier New" w:cs="Courier New"/>
                <w:sz w:val="20"/>
                <w:szCs w:val="20"/>
              </w:rPr>
              <w:t xml:space="preserve"> </w:t>
            </w:r>
            <w:proofErr w:type="spellStart"/>
            <w:r w:rsidR="00814F11">
              <w:rPr>
                <w:rFonts w:ascii="Courier New" w:hAnsi="Courier New" w:cs="Courier New"/>
                <w:sz w:val="20"/>
                <w:szCs w:val="20"/>
              </w:rPr>
              <w:t>Electriker</w:t>
            </w:r>
            <w:proofErr w:type="spellEnd"/>
            <w:r w:rsidR="00E02066">
              <w:rPr>
                <w:rFonts w:ascii="Courier New" w:hAnsi="Courier New" w:cs="Courier New"/>
                <w:sz w:val="20"/>
                <w:szCs w:val="20"/>
              </w:rPr>
              <w:t xml:space="preserve"> </w:t>
            </w:r>
            <w:proofErr w:type="spellStart"/>
            <w:r w:rsidR="0091003B" w:rsidRPr="0091003B">
              <w:rPr>
                <w:rFonts w:ascii="Courier New" w:hAnsi="Courier New" w:cs="Courier New"/>
                <w:b/>
                <w:sz w:val="20"/>
                <w:szCs w:val="20"/>
              </w:rPr>
              <w:t>arbeitet</w:t>
            </w:r>
            <w:proofErr w:type="spellEnd"/>
            <w:r>
              <w:rPr>
                <w:rFonts w:ascii="Courier New" w:hAnsi="Courier New" w:cs="Courier New"/>
                <w:sz w:val="20"/>
                <w:szCs w:val="20"/>
              </w:rPr>
              <w:t>.</w:t>
            </w:r>
          </w:p>
        </w:tc>
      </w:tr>
      <w:tr w:rsidR="000D12A8" w:rsidTr="000D12A8">
        <w:tc>
          <w:tcPr>
            <w:tcW w:w="4788" w:type="dxa"/>
          </w:tcPr>
          <w:p w:rsidR="000D12A8" w:rsidRDefault="00814F11" w:rsidP="000D12A8">
            <w:pPr>
              <w:autoSpaceDE w:val="0"/>
              <w:autoSpaceDN w:val="0"/>
              <w:adjustRightInd w:val="0"/>
              <w:rPr>
                <w:rFonts w:ascii="Times New Roman" w:hAnsi="Times New Roman" w:cs="Times New Roman"/>
                <w:sz w:val="20"/>
                <w:szCs w:val="20"/>
              </w:rPr>
            </w:pPr>
            <w:r>
              <w:t xml:space="preserve"> </w:t>
            </w:r>
            <w:r w:rsidRPr="00814F11">
              <w:rPr>
                <w:rFonts w:ascii="Courier New" w:hAnsi="Courier New" w:cs="Courier New"/>
                <w:sz w:val="20"/>
                <w:szCs w:val="20"/>
              </w:rPr>
              <w:t>The electrician that came to fix the telephone is working.</w:t>
            </w:r>
          </w:p>
        </w:tc>
        <w:tc>
          <w:tcPr>
            <w:tcW w:w="4788" w:type="dxa"/>
          </w:tcPr>
          <w:p w:rsidR="000D12A8" w:rsidRDefault="00553900" w:rsidP="00814F11">
            <w:pPr>
              <w:autoSpaceDE w:val="0"/>
              <w:autoSpaceDN w:val="0"/>
              <w:adjustRightInd w:val="0"/>
              <w:rPr>
                <w:rFonts w:ascii="Times New Roman" w:hAnsi="Times New Roman" w:cs="Times New Roman"/>
                <w:sz w:val="20"/>
                <w:szCs w:val="20"/>
              </w:rPr>
            </w:pPr>
            <w:r w:rsidRPr="00553900">
              <w:rPr>
                <w:rStyle w:val="hps"/>
                <w:rFonts w:ascii="Courier New" w:hAnsi="Courier New" w:cs="Courier New"/>
                <w:color w:val="222222"/>
                <w:sz w:val="20"/>
                <w:szCs w:val="20"/>
                <w:lang w:val="de-DE"/>
              </w:rPr>
              <w:t>Der Elektriker</w:t>
            </w:r>
            <w:r w:rsidRPr="00553900">
              <w:rPr>
                <w:rFonts w:ascii="Courier New" w:hAnsi="Courier New" w:cs="Courier New"/>
                <w:color w:val="222222"/>
                <w:sz w:val="20"/>
                <w:szCs w:val="20"/>
                <w:lang w:val="de-DE"/>
              </w:rPr>
              <w:t xml:space="preserve">, die auf </w:t>
            </w:r>
            <w:r w:rsidRPr="00553900">
              <w:rPr>
                <w:rStyle w:val="hps"/>
                <w:rFonts w:ascii="Courier New" w:hAnsi="Courier New" w:cs="Courier New"/>
                <w:color w:val="222222"/>
                <w:sz w:val="20"/>
                <w:szCs w:val="20"/>
                <w:lang w:val="de-DE"/>
              </w:rPr>
              <w:t>das Telefon</w:t>
            </w:r>
            <w:r w:rsidRPr="00553900">
              <w:rPr>
                <w:rFonts w:ascii="Courier New" w:hAnsi="Courier New" w:cs="Courier New"/>
                <w:color w:val="222222"/>
                <w:sz w:val="20"/>
                <w:szCs w:val="20"/>
                <w:lang w:val="de-DE"/>
              </w:rPr>
              <w:t xml:space="preserve"> </w:t>
            </w:r>
            <w:r w:rsidRPr="00553900">
              <w:rPr>
                <w:rStyle w:val="hps"/>
                <w:rFonts w:ascii="Courier New" w:hAnsi="Courier New" w:cs="Courier New"/>
                <w:color w:val="222222"/>
                <w:sz w:val="20"/>
                <w:szCs w:val="20"/>
                <w:lang w:val="de-DE"/>
              </w:rPr>
              <w:t>zu beheben</w:t>
            </w:r>
            <w:r w:rsidRPr="00553900">
              <w:rPr>
                <w:rFonts w:ascii="Courier New" w:hAnsi="Courier New" w:cs="Courier New"/>
                <w:color w:val="222222"/>
                <w:sz w:val="20"/>
                <w:szCs w:val="20"/>
                <w:lang w:val="de-DE"/>
              </w:rPr>
              <w:t xml:space="preserve"> </w:t>
            </w:r>
            <w:r w:rsidRPr="00553900">
              <w:rPr>
                <w:rStyle w:val="hps"/>
                <w:rFonts w:ascii="Courier New" w:hAnsi="Courier New" w:cs="Courier New"/>
                <w:color w:val="222222"/>
                <w:sz w:val="20"/>
                <w:szCs w:val="20"/>
                <w:lang w:val="de-DE"/>
              </w:rPr>
              <w:t>kam</w:t>
            </w:r>
            <w:r w:rsidRPr="00553900">
              <w:rPr>
                <w:rFonts w:ascii="Courier New" w:hAnsi="Courier New" w:cs="Courier New"/>
                <w:color w:val="222222"/>
                <w:sz w:val="20"/>
                <w:szCs w:val="20"/>
                <w:lang w:val="de-DE"/>
              </w:rPr>
              <w:t xml:space="preserve"> </w:t>
            </w:r>
            <w:proofErr w:type="spellStart"/>
            <w:r w:rsidR="0091003B" w:rsidRPr="0091003B">
              <w:rPr>
                <w:rFonts w:ascii="Courier New" w:hAnsi="Courier New" w:cs="Courier New"/>
                <w:b/>
                <w:sz w:val="20"/>
                <w:szCs w:val="20"/>
              </w:rPr>
              <w:t>funktioniert</w:t>
            </w:r>
            <w:proofErr w:type="spellEnd"/>
            <w:r w:rsidR="000D12A8">
              <w:rPr>
                <w:rFonts w:ascii="Courier New" w:hAnsi="Courier New" w:cs="Courier New"/>
                <w:sz w:val="20"/>
                <w:szCs w:val="20"/>
              </w:rPr>
              <w:t>.</w:t>
            </w:r>
          </w:p>
        </w:tc>
      </w:tr>
      <w:tr w:rsidR="000D12A8" w:rsidTr="000D12A8">
        <w:tc>
          <w:tcPr>
            <w:tcW w:w="4788" w:type="dxa"/>
          </w:tcPr>
          <w:p w:rsidR="000D12A8" w:rsidRDefault="000D12A8" w:rsidP="000D12A8">
            <w:pPr>
              <w:autoSpaceDE w:val="0"/>
              <w:autoSpaceDN w:val="0"/>
              <w:adjustRightInd w:val="0"/>
              <w:rPr>
                <w:rFonts w:ascii="Times New Roman" w:hAnsi="Times New Roman" w:cs="Times New Roman"/>
                <w:sz w:val="20"/>
                <w:szCs w:val="20"/>
              </w:rPr>
            </w:pPr>
            <w:r>
              <w:rPr>
                <w:rFonts w:ascii="Courier New" w:hAnsi="Courier New" w:cs="Courier New"/>
                <w:sz w:val="20"/>
                <w:szCs w:val="20"/>
              </w:rPr>
              <w:t>The telephone is working.</w:t>
            </w:r>
          </w:p>
        </w:tc>
        <w:tc>
          <w:tcPr>
            <w:tcW w:w="4788" w:type="dxa"/>
          </w:tcPr>
          <w:p w:rsidR="000D12A8" w:rsidRDefault="000D12A8" w:rsidP="000D12A8">
            <w:pPr>
              <w:autoSpaceDE w:val="0"/>
              <w:autoSpaceDN w:val="0"/>
              <w:adjustRightInd w:val="0"/>
              <w:rPr>
                <w:rFonts w:ascii="Times New Roman" w:hAnsi="Times New Roman" w:cs="Times New Roman"/>
                <w:sz w:val="20"/>
                <w:szCs w:val="20"/>
              </w:rPr>
            </w:pPr>
            <w:r>
              <w:rPr>
                <w:rFonts w:ascii="Courier New" w:hAnsi="Courier New" w:cs="Courier New"/>
                <w:sz w:val="20"/>
                <w:szCs w:val="20"/>
              </w:rPr>
              <w:t xml:space="preserve">Das </w:t>
            </w:r>
            <w:proofErr w:type="spellStart"/>
            <w:r>
              <w:rPr>
                <w:rFonts w:ascii="Courier New" w:hAnsi="Courier New" w:cs="Courier New"/>
                <w:sz w:val="20"/>
                <w:szCs w:val="20"/>
              </w:rPr>
              <w:t>Telefon</w:t>
            </w:r>
            <w:proofErr w:type="spellEnd"/>
            <w:r>
              <w:rPr>
                <w:rFonts w:ascii="Courier New" w:hAnsi="Courier New" w:cs="Courier New"/>
                <w:sz w:val="20"/>
                <w:szCs w:val="20"/>
              </w:rPr>
              <w:t xml:space="preserve"> </w:t>
            </w:r>
            <w:proofErr w:type="spellStart"/>
            <w:r w:rsidR="0091003B" w:rsidRPr="0091003B">
              <w:rPr>
                <w:rFonts w:ascii="Courier New" w:hAnsi="Courier New" w:cs="Courier New"/>
                <w:b/>
                <w:sz w:val="20"/>
                <w:szCs w:val="20"/>
              </w:rPr>
              <w:t>funktioniert</w:t>
            </w:r>
            <w:proofErr w:type="spellEnd"/>
            <w:r>
              <w:rPr>
                <w:rFonts w:ascii="Courier New" w:hAnsi="Courier New" w:cs="Courier New"/>
                <w:sz w:val="20"/>
                <w:szCs w:val="20"/>
              </w:rPr>
              <w:t>.</w:t>
            </w:r>
          </w:p>
        </w:tc>
      </w:tr>
      <w:tr w:rsidR="000D12A8" w:rsidTr="000D12A8">
        <w:tc>
          <w:tcPr>
            <w:tcW w:w="4788" w:type="dxa"/>
          </w:tcPr>
          <w:p w:rsidR="000D12A8" w:rsidRDefault="000D12A8" w:rsidP="000D12A8">
            <w:pPr>
              <w:autoSpaceDE w:val="0"/>
              <w:autoSpaceDN w:val="0"/>
              <w:adjustRightInd w:val="0"/>
              <w:rPr>
                <w:rFonts w:ascii="Times New Roman" w:hAnsi="Times New Roman" w:cs="Times New Roman"/>
                <w:sz w:val="20"/>
                <w:szCs w:val="20"/>
              </w:rPr>
            </w:pPr>
            <w:r>
              <w:rPr>
                <w:rFonts w:ascii="Courier New" w:hAnsi="Courier New" w:cs="Courier New"/>
                <w:sz w:val="20"/>
                <w:szCs w:val="20"/>
              </w:rPr>
              <w:t>The telephone on the desk is working.</w:t>
            </w:r>
          </w:p>
        </w:tc>
        <w:tc>
          <w:tcPr>
            <w:tcW w:w="4788" w:type="dxa"/>
          </w:tcPr>
          <w:p w:rsidR="000D12A8" w:rsidRDefault="000D12A8" w:rsidP="000D12A8">
            <w:pPr>
              <w:autoSpaceDE w:val="0"/>
              <w:autoSpaceDN w:val="0"/>
              <w:adjustRightInd w:val="0"/>
              <w:rPr>
                <w:rFonts w:ascii="Times New Roman" w:hAnsi="Times New Roman" w:cs="Times New Roman"/>
                <w:sz w:val="20"/>
                <w:szCs w:val="20"/>
              </w:rPr>
            </w:pPr>
            <w:r>
              <w:rPr>
                <w:rFonts w:ascii="Courier New" w:hAnsi="Courier New" w:cs="Courier New"/>
                <w:sz w:val="20"/>
                <w:szCs w:val="20"/>
              </w:rPr>
              <w:t xml:space="preserve">Das </w:t>
            </w:r>
            <w:proofErr w:type="spellStart"/>
            <w:r>
              <w:rPr>
                <w:rFonts w:ascii="Courier New" w:hAnsi="Courier New" w:cs="Courier New"/>
                <w:sz w:val="20"/>
                <w:szCs w:val="20"/>
              </w:rPr>
              <w:t>Telefon</w:t>
            </w:r>
            <w:proofErr w:type="spellEnd"/>
            <w:r>
              <w:rPr>
                <w:rFonts w:ascii="Courier New" w:hAnsi="Courier New" w:cs="Courier New"/>
                <w:sz w:val="20"/>
                <w:szCs w:val="20"/>
              </w:rPr>
              <w:t xml:space="preserve"> auf </w:t>
            </w:r>
            <w:proofErr w:type="spellStart"/>
            <w:r>
              <w:rPr>
                <w:rFonts w:ascii="Courier New" w:hAnsi="Courier New" w:cs="Courier New"/>
                <w:sz w:val="20"/>
                <w:szCs w:val="20"/>
              </w:rPr>
              <w:t>dem</w:t>
            </w:r>
            <w:proofErr w:type="spellEnd"/>
            <w:r>
              <w:rPr>
                <w:rFonts w:ascii="Courier New" w:hAnsi="Courier New" w:cs="Courier New"/>
                <w:sz w:val="20"/>
                <w:szCs w:val="20"/>
              </w:rPr>
              <w:t xml:space="preserve"> </w:t>
            </w:r>
            <w:proofErr w:type="spellStart"/>
            <w:r>
              <w:rPr>
                <w:rFonts w:ascii="Courier New" w:hAnsi="Courier New" w:cs="Courier New"/>
                <w:sz w:val="20"/>
                <w:szCs w:val="20"/>
              </w:rPr>
              <w:t>Schreibtisch</w:t>
            </w:r>
            <w:proofErr w:type="spellEnd"/>
            <w:r>
              <w:rPr>
                <w:rFonts w:ascii="Courier New" w:hAnsi="Courier New" w:cs="Courier New"/>
                <w:sz w:val="20"/>
                <w:szCs w:val="20"/>
              </w:rPr>
              <w:t xml:space="preserve"> </w:t>
            </w:r>
            <w:proofErr w:type="spellStart"/>
            <w:r w:rsidR="0091003B" w:rsidRPr="0091003B">
              <w:rPr>
                <w:rFonts w:ascii="Courier New" w:hAnsi="Courier New" w:cs="Courier New"/>
                <w:b/>
                <w:sz w:val="20"/>
                <w:szCs w:val="20"/>
              </w:rPr>
              <w:t>arbeitet</w:t>
            </w:r>
            <w:proofErr w:type="spellEnd"/>
            <w:r>
              <w:rPr>
                <w:rFonts w:ascii="Courier New" w:hAnsi="Courier New" w:cs="Courier New"/>
                <w:sz w:val="20"/>
                <w:szCs w:val="20"/>
              </w:rPr>
              <w:t>.</w:t>
            </w:r>
          </w:p>
        </w:tc>
      </w:tr>
    </w:tbl>
    <w:p w:rsidR="00F34CE5" w:rsidRDefault="00F34CE5">
      <w:pPr>
        <w:autoSpaceDE w:val="0"/>
        <w:autoSpaceDN w:val="0"/>
        <w:adjustRightInd w:val="0"/>
        <w:spacing w:after="0" w:line="240" w:lineRule="auto"/>
        <w:jc w:val="center"/>
        <w:rPr>
          <w:rFonts w:ascii="Arial" w:hAnsi="Arial" w:cs="Arial"/>
          <w:sz w:val="20"/>
          <w:szCs w:val="20"/>
        </w:rPr>
      </w:pPr>
    </w:p>
    <w:p w:rsidR="00F34CE5" w:rsidRDefault="0091003B">
      <w:pPr>
        <w:autoSpaceDE w:val="0"/>
        <w:autoSpaceDN w:val="0"/>
        <w:adjustRightInd w:val="0"/>
        <w:spacing w:after="0" w:line="240" w:lineRule="auto"/>
        <w:jc w:val="center"/>
        <w:rPr>
          <w:rFonts w:ascii="Arial" w:hAnsi="Arial" w:cs="Arial"/>
          <w:sz w:val="20"/>
          <w:szCs w:val="20"/>
        </w:rPr>
      </w:pPr>
      <w:proofErr w:type="gramStart"/>
      <w:r w:rsidRPr="0091003B">
        <w:rPr>
          <w:rFonts w:ascii="Arial" w:hAnsi="Arial" w:cs="Arial"/>
          <w:sz w:val="20"/>
          <w:szCs w:val="20"/>
        </w:rPr>
        <w:t>Table 1: Lexical ambiguity and Google Translate</w:t>
      </w:r>
      <w:r w:rsidR="003C0590">
        <w:rPr>
          <w:rFonts w:ascii="Arial" w:hAnsi="Arial" w:cs="Arial"/>
          <w:sz w:val="20"/>
          <w:szCs w:val="20"/>
        </w:rPr>
        <w:t>.</w:t>
      </w:r>
      <w:proofErr w:type="gramEnd"/>
      <w:r w:rsidR="003C0590">
        <w:rPr>
          <w:rFonts w:ascii="Arial" w:hAnsi="Arial" w:cs="Arial"/>
          <w:sz w:val="20"/>
          <w:szCs w:val="20"/>
        </w:rPr>
        <w:t xml:space="preserve"> </w:t>
      </w:r>
    </w:p>
    <w:p w:rsidR="00F34CE5" w:rsidRDefault="003C059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We have highlighted the translation of the word “working”</w:t>
      </w:r>
      <w:r w:rsidR="001C57E2">
        <w:rPr>
          <w:rFonts w:ascii="Arial" w:hAnsi="Arial" w:cs="Arial"/>
          <w:sz w:val="20"/>
          <w:szCs w:val="20"/>
        </w:rPr>
        <w:t>. The Germa</w:t>
      </w:r>
      <w:r w:rsidR="006300CE">
        <w:rPr>
          <w:rFonts w:ascii="Arial" w:hAnsi="Arial" w:cs="Arial"/>
          <w:sz w:val="20"/>
          <w:szCs w:val="20"/>
        </w:rPr>
        <w:t>n word “</w:t>
      </w:r>
      <w:proofErr w:type="spellStart"/>
      <w:r w:rsidR="006300CE">
        <w:rPr>
          <w:rFonts w:ascii="Arial" w:hAnsi="Arial" w:cs="Arial"/>
          <w:sz w:val="20"/>
          <w:szCs w:val="20"/>
        </w:rPr>
        <w:t>arbeitet</w:t>
      </w:r>
      <w:proofErr w:type="spellEnd"/>
      <w:r w:rsidR="006300CE">
        <w:rPr>
          <w:rFonts w:ascii="Arial" w:hAnsi="Arial" w:cs="Arial"/>
          <w:sz w:val="20"/>
          <w:szCs w:val="20"/>
        </w:rPr>
        <w:t>” means “labors</w:t>
      </w:r>
      <w:r w:rsidR="001C57E2">
        <w:rPr>
          <w:rFonts w:ascii="Arial" w:hAnsi="Arial" w:cs="Arial"/>
          <w:sz w:val="20"/>
          <w:szCs w:val="20"/>
        </w:rPr>
        <w:t>”; “</w:t>
      </w:r>
      <w:proofErr w:type="spellStart"/>
      <w:r w:rsidR="001C57E2">
        <w:rPr>
          <w:rFonts w:ascii="Arial" w:hAnsi="Arial" w:cs="Arial"/>
          <w:sz w:val="20"/>
          <w:szCs w:val="20"/>
        </w:rPr>
        <w:t>funktioniert</w:t>
      </w:r>
      <w:proofErr w:type="spellEnd"/>
      <w:r w:rsidR="001C57E2">
        <w:rPr>
          <w:rFonts w:ascii="Arial" w:hAnsi="Arial" w:cs="Arial"/>
          <w:sz w:val="20"/>
          <w:szCs w:val="20"/>
        </w:rPr>
        <w:t>” means “functions correctly.”</w:t>
      </w:r>
    </w:p>
    <w:p w:rsidR="00CD0728" w:rsidRPr="00CD0728" w:rsidRDefault="00CD0728" w:rsidP="00CD0728">
      <w:pPr>
        <w:autoSpaceDE w:val="0"/>
        <w:autoSpaceDN w:val="0"/>
        <w:adjustRightInd w:val="0"/>
        <w:spacing w:after="0" w:line="240" w:lineRule="auto"/>
        <w:rPr>
          <w:rFonts w:ascii="Arial" w:hAnsi="Arial" w:cs="Arial"/>
          <w:sz w:val="20"/>
          <w:szCs w:val="20"/>
        </w:rPr>
      </w:pPr>
    </w:p>
    <w:p w:rsidR="00CD0728" w:rsidRDefault="00CD0728" w:rsidP="00CD0728">
      <w:pPr>
        <w:autoSpaceDE w:val="0"/>
        <w:autoSpaceDN w:val="0"/>
        <w:adjustRightInd w:val="0"/>
        <w:spacing w:after="0" w:line="240" w:lineRule="auto"/>
        <w:rPr>
          <w:rFonts w:ascii="Arial" w:hAnsi="Arial" w:cs="Arial"/>
          <w:sz w:val="20"/>
          <w:szCs w:val="20"/>
        </w:rPr>
      </w:pPr>
      <w:r w:rsidRPr="00CD0728">
        <w:rPr>
          <w:rFonts w:ascii="Arial" w:hAnsi="Arial" w:cs="Arial"/>
          <w:sz w:val="20"/>
          <w:szCs w:val="20"/>
        </w:rPr>
        <w:t>Almo</w:t>
      </w:r>
      <w:r w:rsidR="002872E3">
        <w:rPr>
          <w:rFonts w:ascii="Arial" w:hAnsi="Arial" w:cs="Arial"/>
          <w:sz w:val="20"/>
          <w:szCs w:val="20"/>
        </w:rPr>
        <w:t xml:space="preserve">st without exception, current computer programs to carry out </w:t>
      </w:r>
      <w:r w:rsidRPr="00CD0728">
        <w:rPr>
          <w:rFonts w:ascii="Arial" w:hAnsi="Arial" w:cs="Arial"/>
          <w:sz w:val="20"/>
          <w:szCs w:val="20"/>
        </w:rPr>
        <w:t>l</w:t>
      </w:r>
      <w:r w:rsidR="002872E3">
        <w:rPr>
          <w:rFonts w:ascii="Arial" w:hAnsi="Arial" w:cs="Arial"/>
          <w:sz w:val="20"/>
          <w:szCs w:val="20"/>
        </w:rPr>
        <w:t>anguage tasks succeed to the extent that the tasks</w:t>
      </w:r>
      <w:r w:rsidRPr="00CD0728">
        <w:rPr>
          <w:rFonts w:ascii="Arial" w:hAnsi="Arial" w:cs="Arial"/>
          <w:sz w:val="20"/>
          <w:szCs w:val="20"/>
        </w:rPr>
        <w:t xml:space="preserve"> can be carried out</w:t>
      </w:r>
      <w:r w:rsidR="002872E3">
        <w:rPr>
          <w:rFonts w:ascii="Arial" w:hAnsi="Arial" w:cs="Arial"/>
          <w:sz w:val="20"/>
          <w:szCs w:val="20"/>
        </w:rPr>
        <w:t xml:space="preserve"> </w:t>
      </w:r>
      <w:r w:rsidRPr="00CD0728">
        <w:rPr>
          <w:rFonts w:ascii="Arial" w:hAnsi="Arial" w:cs="Arial"/>
          <w:sz w:val="20"/>
          <w:szCs w:val="20"/>
        </w:rPr>
        <w:t>purely in terms of manipulating individual words or short phrases, without</w:t>
      </w:r>
      <w:r w:rsidR="002872E3">
        <w:rPr>
          <w:rFonts w:ascii="Arial" w:hAnsi="Arial" w:cs="Arial"/>
          <w:sz w:val="20"/>
          <w:szCs w:val="20"/>
        </w:rPr>
        <w:t xml:space="preserve"> </w:t>
      </w:r>
      <w:r w:rsidRPr="00CD0728">
        <w:rPr>
          <w:rFonts w:ascii="Arial" w:hAnsi="Arial" w:cs="Arial"/>
          <w:sz w:val="20"/>
          <w:szCs w:val="20"/>
        </w:rPr>
        <w:t>attempting any deeper understanding</w:t>
      </w:r>
      <w:r w:rsidR="00E66F40">
        <w:rPr>
          <w:rFonts w:ascii="Arial" w:hAnsi="Arial" w:cs="Arial"/>
          <w:sz w:val="20"/>
          <w:szCs w:val="20"/>
        </w:rPr>
        <w:t>; common sense is evaded, in order to focus on short-term results, but it’s hard to see how human-level understanding can be achieved without greater attention to common sense.</w:t>
      </w:r>
      <w:r w:rsidRPr="00CD0728">
        <w:rPr>
          <w:rFonts w:ascii="Arial" w:hAnsi="Arial" w:cs="Arial"/>
          <w:sz w:val="20"/>
          <w:szCs w:val="20"/>
        </w:rPr>
        <w:t xml:space="preserve"> </w:t>
      </w:r>
    </w:p>
    <w:p w:rsidR="007E63B3" w:rsidRDefault="007E63B3" w:rsidP="00CD0728">
      <w:pPr>
        <w:autoSpaceDE w:val="0"/>
        <w:autoSpaceDN w:val="0"/>
        <w:adjustRightInd w:val="0"/>
        <w:spacing w:after="0" w:line="240" w:lineRule="auto"/>
        <w:rPr>
          <w:rFonts w:ascii="Arial" w:hAnsi="Arial" w:cs="Arial"/>
          <w:sz w:val="20"/>
          <w:szCs w:val="20"/>
        </w:rPr>
      </w:pPr>
    </w:p>
    <w:p w:rsidR="007E63B3" w:rsidRPr="00CD0728" w:rsidRDefault="007E63B3" w:rsidP="00CD072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Watson, the Jeopardy-playing program, is an exception to the above </w:t>
      </w:r>
      <w:r w:rsidR="00423235">
        <w:rPr>
          <w:rFonts w:ascii="Arial" w:hAnsi="Arial" w:cs="Arial"/>
          <w:sz w:val="20"/>
          <w:szCs w:val="20"/>
        </w:rPr>
        <w:t>rule only to a small degree</w:t>
      </w:r>
      <w:r>
        <w:rPr>
          <w:rFonts w:ascii="Arial" w:hAnsi="Arial" w:cs="Arial"/>
          <w:sz w:val="20"/>
          <w:szCs w:val="20"/>
        </w:rPr>
        <w:t xml:space="preserve">. As described in </w:t>
      </w:r>
      <w:sdt>
        <w:sdtPr>
          <w:rPr>
            <w:rFonts w:ascii="Arial" w:hAnsi="Arial" w:cs="Arial"/>
            <w:sz w:val="20"/>
            <w:szCs w:val="20"/>
          </w:rPr>
          <w:id w:val="2016205230"/>
          <w:citation/>
        </w:sdtPr>
        <w:sdtContent>
          <w:r w:rsidR="00921193">
            <w:rPr>
              <w:rFonts w:ascii="Arial" w:hAnsi="Arial" w:cs="Arial"/>
              <w:sz w:val="20"/>
              <w:szCs w:val="20"/>
            </w:rPr>
            <w:fldChar w:fldCharType="begin"/>
          </w:r>
          <w:r>
            <w:rPr>
              <w:rFonts w:ascii="Arial" w:hAnsi="Arial" w:cs="Arial"/>
              <w:sz w:val="20"/>
              <w:szCs w:val="20"/>
            </w:rPr>
            <w:instrText xml:space="preserve"> CITATION Kal12 \l 1033 </w:instrText>
          </w:r>
          <w:r w:rsidR="00921193">
            <w:rPr>
              <w:rFonts w:ascii="Arial" w:hAnsi="Arial" w:cs="Arial"/>
              <w:sz w:val="20"/>
              <w:szCs w:val="20"/>
            </w:rPr>
            <w:fldChar w:fldCharType="separate"/>
          </w:r>
          <w:r w:rsidR="006F63C3" w:rsidRPr="006F63C3">
            <w:rPr>
              <w:rFonts w:ascii="Arial" w:hAnsi="Arial" w:cs="Arial"/>
              <w:noProof/>
              <w:sz w:val="20"/>
              <w:szCs w:val="20"/>
            </w:rPr>
            <w:t>(Kalyanpur, 2012)</w:t>
          </w:r>
          <w:r w:rsidR="00921193">
            <w:rPr>
              <w:rFonts w:ascii="Arial" w:hAnsi="Arial" w:cs="Arial"/>
              <w:sz w:val="20"/>
              <w:szCs w:val="20"/>
            </w:rPr>
            <w:fldChar w:fldCharType="end"/>
          </w:r>
        </w:sdtContent>
      </w:sdt>
      <w:r>
        <w:rPr>
          <w:rFonts w:ascii="Arial" w:hAnsi="Arial" w:cs="Arial"/>
          <w:sz w:val="20"/>
          <w:szCs w:val="20"/>
        </w:rPr>
        <w:t xml:space="preserve">, commonsense knowledge and reasoning, particularly taxonomic reasoning, geographic reasoning, and temporal reasoning, played some role in Watson’s operations but only a quite limited one, and they made only a small contribution to Watson’s success. </w:t>
      </w:r>
      <w:r w:rsidR="00401A85">
        <w:rPr>
          <w:rFonts w:ascii="Arial" w:hAnsi="Arial" w:cs="Arial"/>
          <w:sz w:val="20"/>
          <w:szCs w:val="20"/>
        </w:rPr>
        <w:t>The key techniques in</w:t>
      </w:r>
      <w:r>
        <w:rPr>
          <w:rFonts w:ascii="Arial" w:hAnsi="Arial" w:cs="Arial"/>
          <w:sz w:val="20"/>
          <w:szCs w:val="20"/>
        </w:rPr>
        <w:t xml:space="preserve"> Watson </w:t>
      </w:r>
      <w:r w:rsidR="00401A85">
        <w:rPr>
          <w:rFonts w:ascii="Arial" w:hAnsi="Arial" w:cs="Arial"/>
          <w:sz w:val="20"/>
          <w:szCs w:val="20"/>
        </w:rPr>
        <w:t xml:space="preserve">are mostly of the same flavor as those used in programs like web search engines: there is a large collection of extremely sophisticated and highly tuned rules for matching words and phrases in the question with </w:t>
      </w:r>
      <w:r w:rsidR="00423235">
        <w:rPr>
          <w:rFonts w:ascii="Arial" w:hAnsi="Arial" w:cs="Arial"/>
          <w:sz w:val="20"/>
          <w:szCs w:val="20"/>
        </w:rPr>
        <w:t xml:space="preserve">snippets of </w:t>
      </w:r>
      <w:r w:rsidR="00401A85">
        <w:rPr>
          <w:rFonts w:ascii="Arial" w:hAnsi="Arial" w:cs="Arial"/>
          <w:sz w:val="20"/>
          <w:szCs w:val="20"/>
        </w:rPr>
        <w:t>web documents such as Wikipedia</w:t>
      </w:r>
      <w:r w:rsidR="00423235">
        <w:rPr>
          <w:rFonts w:ascii="Arial" w:hAnsi="Arial" w:cs="Arial"/>
          <w:sz w:val="20"/>
          <w:szCs w:val="20"/>
        </w:rPr>
        <w:t>; for reformulating the snippets as an answer in proper form; and for evaluating the quality of proposed possible answers.</w:t>
      </w:r>
      <w:r w:rsidR="00DA3783">
        <w:rPr>
          <w:rFonts w:ascii="Arial" w:hAnsi="Arial" w:cs="Arial"/>
          <w:sz w:val="20"/>
          <w:szCs w:val="20"/>
        </w:rPr>
        <w:t xml:space="preserve"> There is no evidence that Watson is anything like a general purpose solution to the common sense problem.</w:t>
      </w:r>
    </w:p>
    <w:p w:rsidR="00CD0728" w:rsidRPr="00CD0728" w:rsidRDefault="00CD0728" w:rsidP="00820E78">
      <w:pPr>
        <w:pStyle w:val="Heading2"/>
      </w:pPr>
      <w:r w:rsidRPr="00CD0728">
        <w:t xml:space="preserve">2.2 Computer </w:t>
      </w:r>
      <w:r w:rsidR="00401A85">
        <w:t>V</w:t>
      </w:r>
      <w:r w:rsidRPr="00CD0728">
        <w:t>ision</w:t>
      </w:r>
    </w:p>
    <w:p w:rsidR="00CD0728" w:rsidRDefault="00CD0728" w:rsidP="00CD0728">
      <w:pPr>
        <w:autoSpaceDE w:val="0"/>
        <w:autoSpaceDN w:val="0"/>
        <w:adjustRightInd w:val="0"/>
        <w:spacing w:after="0" w:line="240" w:lineRule="auto"/>
        <w:rPr>
          <w:rFonts w:ascii="Arial" w:hAnsi="Arial" w:cs="Arial"/>
          <w:sz w:val="20"/>
          <w:szCs w:val="20"/>
        </w:rPr>
      </w:pPr>
    </w:p>
    <w:p w:rsidR="00820E78" w:rsidRDefault="00820E78" w:rsidP="00820E78">
      <w:pPr>
        <w:pStyle w:val="PlainText"/>
        <w:rPr>
          <w:rFonts w:ascii="Arial" w:hAnsi="Arial" w:cs="Arial"/>
          <w:sz w:val="20"/>
          <w:szCs w:val="20"/>
        </w:rPr>
      </w:pPr>
      <w:r>
        <w:rPr>
          <w:rFonts w:ascii="Arial" w:hAnsi="Arial" w:cs="Arial"/>
          <w:sz w:val="20"/>
          <w:szCs w:val="20"/>
        </w:rPr>
        <w:t>Similar issues arise in computer vision. Consider the photograph of Julia Child’s kitchen</w:t>
      </w:r>
      <w:r w:rsidR="00E66F40">
        <w:rPr>
          <w:rFonts w:ascii="Arial" w:hAnsi="Arial" w:cs="Arial"/>
          <w:sz w:val="20"/>
          <w:szCs w:val="20"/>
        </w:rPr>
        <w:t xml:space="preserve"> </w:t>
      </w:r>
      <w:r>
        <w:rPr>
          <w:rFonts w:ascii="Arial" w:hAnsi="Arial" w:cs="Arial"/>
          <w:sz w:val="20"/>
          <w:szCs w:val="20"/>
        </w:rPr>
        <w:t>in Figure 1: Many of the objects that are small or partially seen, such as the metal bowls in the shelf on the left, the cold water knob for the faucet, the round metal knobs on the cabinets, the dishwasher, and the chairs at the table seen from the side, are only recognizable in context; the isolated image would be hard to identify.  The top of the chair on the far side of the table is only identifiable because it matches the partial view of the chair on the near side of the table.</w:t>
      </w:r>
    </w:p>
    <w:p w:rsidR="00820E78" w:rsidRDefault="00820E78" w:rsidP="00820E78">
      <w:pPr>
        <w:pStyle w:val="PlainText"/>
        <w:rPr>
          <w:rFonts w:ascii="Arial" w:hAnsi="Arial" w:cs="Arial"/>
          <w:sz w:val="20"/>
          <w:szCs w:val="20"/>
        </w:rPr>
      </w:pPr>
    </w:p>
    <w:p w:rsidR="00820E78" w:rsidRDefault="00820E78" w:rsidP="00820E78">
      <w:pPr>
        <w:pStyle w:val="PlainText"/>
        <w:rPr>
          <w:rFonts w:ascii="Arial" w:hAnsi="Arial" w:cs="Arial"/>
          <w:sz w:val="20"/>
          <w:szCs w:val="20"/>
        </w:rPr>
      </w:pPr>
      <w:r>
        <w:rPr>
          <w:rFonts w:ascii="Arial" w:hAnsi="Arial" w:cs="Arial"/>
          <w:sz w:val="20"/>
          <w:szCs w:val="20"/>
        </w:rPr>
        <w:t xml:space="preserve">The viewer infers the existence of objects that are not in the image at all. There is a table under the yellow tablecloth. The scissors and </w:t>
      </w:r>
      <w:r w:rsidR="00B521F9">
        <w:rPr>
          <w:rFonts w:ascii="Arial" w:hAnsi="Arial" w:cs="Arial"/>
          <w:sz w:val="20"/>
          <w:szCs w:val="20"/>
        </w:rPr>
        <w:t>other items</w:t>
      </w:r>
      <w:r>
        <w:rPr>
          <w:rFonts w:ascii="Arial" w:hAnsi="Arial" w:cs="Arial"/>
          <w:sz w:val="20"/>
          <w:szCs w:val="20"/>
        </w:rPr>
        <w:t xml:space="preserve"> hanging on the board in the back are presumably supported by pegs or hooks. There is presumably also a hot water knob for the faucet occluded by the dish rack.</w:t>
      </w:r>
      <w:r w:rsidR="00B521F9">
        <w:rPr>
          <w:rFonts w:ascii="Arial" w:hAnsi="Arial" w:cs="Arial"/>
          <w:sz w:val="20"/>
          <w:szCs w:val="20"/>
        </w:rPr>
        <w:t xml:space="preserve"> </w:t>
      </w:r>
      <w:r>
        <w:rPr>
          <w:rFonts w:ascii="Arial" w:hAnsi="Arial" w:cs="Arial"/>
          <w:sz w:val="20"/>
          <w:szCs w:val="20"/>
        </w:rPr>
        <w:t>The viewer also infers how the objects can be used (sometimes called their “affordances”)</w:t>
      </w:r>
      <w:r w:rsidR="00B521F9">
        <w:rPr>
          <w:rFonts w:ascii="Arial" w:hAnsi="Arial" w:cs="Arial"/>
          <w:sz w:val="20"/>
          <w:szCs w:val="20"/>
        </w:rPr>
        <w:t xml:space="preserve"> e.g., </w:t>
      </w:r>
      <w:r>
        <w:rPr>
          <w:rFonts w:ascii="Arial" w:hAnsi="Arial" w:cs="Arial"/>
          <w:sz w:val="20"/>
          <w:szCs w:val="20"/>
        </w:rPr>
        <w:t>that the cabinets and shelves can be opened by pulling on the handles.</w:t>
      </w:r>
      <w:r w:rsidR="003640F1">
        <w:rPr>
          <w:rFonts w:ascii="Arial" w:hAnsi="Arial" w:cs="Arial"/>
          <w:sz w:val="20"/>
          <w:szCs w:val="20"/>
        </w:rPr>
        <w:t xml:space="preserve"> (Cabinets, which rotate on joints, have the handle on one side; shelves, which pull out straight, have the handle in the center.)</w:t>
      </w:r>
    </w:p>
    <w:p w:rsidR="00820E78" w:rsidRDefault="00820E78" w:rsidP="00820E78">
      <w:pPr>
        <w:pStyle w:val="PlainText"/>
        <w:rPr>
          <w:rFonts w:ascii="Arial" w:hAnsi="Arial" w:cs="Arial"/>
          <w:sz w:val="20"/>
          <w:szCs w:val="20"/>
        </w:rPr>
      </w:pPr>
    </w:p>
    <w:p w:rsidR="00820E78" w:rsidRDefault="00820E78" w:rsidP="00820E78">
      <w:pPr>
        <w:pStyle w:val="PlainText"/>
        <w:rPr>
          <w:rFonts w:ascii="Arial" w:hAnsi="Arial" w:cs="Arial"/>
          <w:sz w:val="20"/>
          <w:szCs w:val="20"/>
        </w:rPr>
      </w:pPr>
      <w:r>
        <w:rPr>
          <w:rFonts w:ascii="Arial" w:hAnsi="Arial" w:cs="Arial"/>
          <w:sz w:val="20"/>
          <w:szCs w:val="20"/>
        </w:rPr>
        <w:t xml:space="preserve">Movies would prove even harder; few AI </w:t>
      </w:r>
      <w:r w:rsidRPr="009434FB">
        <w:rPr>
          <w:rFonts w:ascii="Arial" w:hAnsi="Arial" w:cs="Arial"/>
          <w:sz w:val="20"/>
          <w:szCs w:val="20"/>
        </w:rPr>
        <w:t>program</w:t>
      </w:r>
      <w:r>
        <w:rPr>
          <w:rFonts w:ascii="Arial" w:hAnsi="Arial" w:cs="Arial"/>
          <w:sz w:val="20"/>
          <w:szCs w:val="20"/>
        </w:rPr>
        <w:t xml:space="preserve">s have even tried. The </w:t>
      </w:r>
      <w:r w:rsidRPr="00EE0879">
        <w:rPr>
          <w:rFonts w:ascii="Arial" w:hAnsi="Arial" w:cs="Arial"/>
          <w:i/>
          <w:sz w:val="20"/>
          <w:szCs w:val="20"/>
        </w:rPr>
        <w:t>Godfather</w:t>
      </w:r>
      <w:r>
        <w:rPr>
          <w:rFonts w:ascii="Arial" w:hAnsi="Arial" w:cs="Arial"/>
          <w:sz w:val="20"/>
          <w:szCs w:val="20"/>
        </w:rPr>
        <w:t xml:space="preserve"> scene mentioned earlier is one example, but almost any movie contains dozens or hundreds of moments that cannot be underst</w:t>
      </w:r>
      <w:r w:rsidR="00941135">
        <w:rPr>
          <w:rFonts w:ascii="Arial" w:hAnsi="Arial" w:cs="Arial"/>
          <w:sz w:val="20"/>
          <w:szCs w:val="20"/>
        </w:rPr>
        <w:t>oo</w:t>
      </w:r>
      <w:r>
        <w:rPr>
          <w:rFonts w:ascii="Arial" w:hAnsi="Arial" w:cs="Arial"/>
          <w:sz w:val="20"/>
          <w:szCs w:val="20"/>
        </w:rPr>
        <w:t xml:space="preserve">d simply by matching still images to memorized templates. Understanding a movie requires a viewer to make numerous inferences about the intentions of characters, the nature of physical objects, and so </w:t>
      </w:r>
      <w:r w:rsidRPr="00730EAB">
        <w:rPr>
          <w:rFonts w:ascii="Arial" w:hAnsi="Arial" w:cs="Arial"/>
          <w:sz w:val="20"/>
          <w:szCs w:val="20"/>
        </w:rPr>
        <w:t>for</w:t>
      </w:r>
      <w:r>
        <w:rPr>
          <w:rFonts w:ascii="Arial" w:hAnsi="Arial" w:cs="Arial"/>
          <w:sz w:val="20"/>
          <w:szCs w:val="20"/>
        </w:rPr>
        <w:t xml:space="preserve">th. </w:t>
      </w:r>
      <w:r w:rsidR="00677143">
        <w:rPr>
          <w:rFonts w:ascii="Arial" w:hAnsi="Arial" w:cs="Arial"/>
          <w:sz w:val="20"/>
          <w:szCs w:val="20"/>
        </w:rPr>
        <w:t xml:space="preserve"> In the current state of the art, it is not feasible even to attempt to build a program that will be able to do this reasoning</w:t>
      </w:r>
      <w:r w:rsidR="00E02066">
        <w:rPr>
          <w:rFonts w:ascii="Arial" w:hAnsi="Arial" w:cs="Arial"/>
          <w:sz w:val="20"/>
          <w:szCs w:val="20"/>
        </w:rPr>
        <w:t>; the most that can be done is to track characters and identify basic actions like standing up, sitting down, and opening a door</w:t>
      </w:r>
      <w:sdt>
        <w:sdtPr>
          <w:rPr>
            <w:rFonts w:ascii="Arial" w:hAnsi="Arial" w:cs="Arial"/>
            <w:sz w:val="20"/>
            <w:szCs w:val="20"/>
          </w:rPr>
          <w:id w:val="25104820"/>
          <w:citation/>
        </w:sdtPr>
        <w:sdtContent>
          <w:r w:rsidR="00921193">
            <w:rPr>
              <w:rFonts w:ascii="Arial" w:hAnsi="Arial" w:cs="Arial"/>
              <w:sz w:val="20"/>
              <w:szCs w:val="20"/>
            </w:rPr>
            <w:fldChar w:fldCharType="begin"/>
          </w:r>
          <w:r w:rsidR="00E02066">
            <w:rPr>
              <w:rFonts w:ascii="Arial" w:hAnsi="Arial" w:cs="Arial"/>
              <w:sz w:val="20"/>
              <w:szCs w:val="20"/>
            </w:rPr>
            <w:instrText xml:space="preserve"> CITATION Boj14 \l 1033 </w:instrText>
          </w:r>
          <w:r w:rsidR="00921193">
            <w:rPr>
              <w:rFonts w:ascii="Arial" w:hAnsi="Arial" w:cs="Arial"/>
              <w:sz w:val="20"/>
              <w:szCs w:val="20"/>
            </w:rPr>
            <w:fldChar w:fldCharType="separate"/>
          </w:r>
          <w:r w:rsidR="006F63C3">
            <w:rPr>
              <w:rFonts w:ascii="Arial" w:hAnsi="Arial" w:cs="Arial"/>
              <w:noProof/>
              <w:sz w:val="20"/>
              <w:szCs w:val="20"/>
            </w:rPr>
            <w:t xml:space="preserve"> </w:t>
          </w:r>
          <w:r w:rsidR="006F63C3" w:rsidRPr="006F63C3">
            <w:rPr>
              <w:rFonts w:ascii="Arial" w:hAnsi="Arial" w:cs="Arial"/>
              <w:noProof/>
              <w:sz w:val="20"/>
              <w:szCs w:val="20"/>
            </w:rPr>
            <w:t>(Bojanowski, et al., 2014)</w:t>
          </w:r>
          <w:r w:rsidR="00921193">
            <w:rPr>
              <w:rFonts w:ascii="Arial" w:hAnsi="Arial" w:cs="Arial"/>
              <w:sz w:val="20"/>
              <w:szCs w:val="20"/>
            </w:rPr>
            <w:fldChar w:fldCharType="end"/>
          </w:r>
        </w:sdtContent>
      </w:sdt>
    </w:p>
    <w:p w:rsidR="00820E78" w:rsidRPr="00CD0728" w:rsidRDefault="00820E78" w:rsidP="00820E78">
      <w:pPr>
        <w:autoSpaceDE w:val="0"/>
        <w:autoSpaceDN w:val="0"/>
        <w:adjustRightInd w:val="0"/>
        <w:spacing w:after="0" w:line="240" w:lineRule="auto"/>
        <w:rPr>
          <w:rFonts w:ascii="Arial" w:hAnsi="Arial" w:cs="Arial"/>
          <w:sz w:val="20"/>
          <w:szCs w:val="20"/>
        </w:rPr>
      </w:pPr>
    </w:p>
    <w:p w:rsidR="00820E78" w:rsidRDefault="00820E78" w:rsidP="00820E78">
      <w:pPr>
        <w:pStyle w:val="PlainText"/>
        <w:rPr>
          <w:rFonts w:ascii="Arial" w:hAnsi="Arial" w:cs="Arial"/>
          <w:sz w:val="20"/>
          <w:szCs w:val="20"/>
        </w:rPr>
      </w:pPr>
    </w:p>
    <w:p w:rsidR="00820E78" w:rsidRPr="00820E78" w:rsidRDefault="00820E78" w:rsidP="00820E78">
      <w:pPr>
        <w:pStyle w:val="PlainText"/>
        <w:jc w:val="center"/>
        <w:rPr>
          <w:rFonts w:ascii="Arial" w:hAnsi="Arial" w:cs="Arial"/>
          <w:i/>
          <w:sz w:val="20"/>
          <w:szCs w:val="20"/>
        </w:rPr>
      </w:pPr>
      <w:r w:rsidRPr="00820E78">
        <w:rPr>
          <w:rFonts w:ascii="Arial" w:hAnsi="Arial" w:cs="Arial"/>
          <w:i/>
          <w:noProof/>
          <w:sz w:val="20"/>
          <w:szCs w:val="20"/>
        </w:rPr>
        <w:lastRenderedPageBreak/>
        <w:drawing>
          <wp:inline distT="0" distB="0" distL="0" distR="0">
            <wp:extent cx="4619625" cy="3464719"/>
            <wp:effectExtent l="19050" t="0" r="9525" b="0"/>
            <wp:docPr id="1" name="Picture 3" descr="ChildsKit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sKitchen.JPG"/>
                    <pic:cNvPicPr/>
                  </pic:nvPicPr>
                  <pic:blipFill>
                    <a:blip r:embed="rId8"/>
                    <a:stretch>
                      <a:fillRect/>
                    </a:stretch>
                  </pic:blipFill>
                  <pic:spPr>
                    <a:xfrm>
                      <a:off x="0" y="0"/>
                      <a:ext cx="4619625" cy="3464719"/>
                    </a:xfrm>
                    <a:prstGeom prst="rect">
                      <a:avLst/>
                    </a:prstGeom>
                  </pic:spPr>
                </pic:pic>
              </a:graphicData>
            </a:graphic>
          </wp:inline>
        </w:drawing>
      </w:r>
    </w:p>
    <w:p w:rsidR="00820E78" w:rsidRDefault="00820E78" w:rsidP="00820E78">
      <w:pPr>
        <w:pStyle w:val="PlainText"/>
        <w:jc w:val="center"/>
        <w:rPr>
          <w:rFonts w:ascii="Arial" w:hAnsi="Arial" w:cs="Arial"/>
          <w:sz w:val="20"/>
          <w:szCs w:val="20"/>
        </w:rPr>
      </w:pPr>
    </w:p>
    <w:p w:rsidR="00820E78" w:rsidRDefault="00820E78" w:rsidP="00820E78">
      <w:pPr>
        <w:pStyle w:val="PlainText"/>
        <w:jc w:val="center"/>
        <w:rPr>
          <w:rFonts w:ascii="Arial" w:hAnsi="Arial" w:cs="Arial"/>
          <w:sz w:val="20"/>
          <w:szCs w:val="20"/>
        </w:rPr>
      </w:pPr>
    </w:p>
    <w:p w:rsidR="00820E78" w:rsidRDefault="00820E78" w:rsidP="00820E78">
      <w:pPr>
        <w:pStyle w:val="PlainText"/>
        <w:jc w:val="center"/>
        <w:rPr>
          <w:rFonts w:ascii="Arial" w:hAnsi="Arial" w:cs="Arial"/>
          <w:sz w:val="20"/>
          <w:szCs w:val="20"/>
        </w:rPr>
      </w:pPr>
      <w:r>
        <w:rPr>
          <w:rFonts w:ascii="Arial" w:hAnsi="Arial" w:cs="Arial"/>
          <w:sz w:val="20"/>
          <w:szCs w:val="20"/>
        </w:rPr>
        <w:t>Figure 1: Julia Child’s kitchen.</w:t>
      </w:r>
      <w:r>
        <w:rPr>
          <w:rStyle w:val="FootnoteReference"/>
          <w:rFonts w:ascii="Arial" w:hAnsi="Arial" w:cs="Arial"/>
          <w:sz w:val="20"/>
          <w:szCs w:val="20"/>
        </w:rPr>
        <w:footnoteReference w:id="3"/>
      </w:r>
    </w:p>
    <w:p w:rsidR="00820E78" w:rsidRPr="00A40B67" w:rsidRDefault="00820E78" w:rsidP="00820E78">
      <w:pPr>
        <w:pStyle w:val="PlainText"/>
        <w:rPr>
          <w:rFonts w:ascii="Arial" w:hAnsi="Arial" w:cs="Arial"/>
          <w:sz w:val="20"/>
          <w:szCs w:val="20"/>
        </w:rPr>
      </w:pPr>
    </w:p>
    <w:p w:rsidR="00820E78" w:rsidRDefault="00820E78" w:rsidP="00820E78">
      <w:pPr>
        <w:pStyle w:val="PlainText"/>
        <w:rPr>
          <w:rFonts w:ascii="Arial" w:hAnsi="Arial" w:cs="Arial"/>
          <w:sz w:val="20"/>
          <w:szCs w:val="20"/>
        </w:rPr>
      </w:pPr>
    </w:p>
    <w:p w:rsidR="00CD0728" w:rsidRPr="00CD0728" w:rsidRDefault="00CD0728" w:rsidP="00CD0728">
      <w:pPr>
        <w:autoSpaceDE w:val="0"/>
        <w:autoSpaceDN w:val="0"/>
        <w:adjustRightInd w:val="0"/>
        <w:spacing w:after="0" w:line="240" w:lineRule="auto"/>
        <w:rPr>
          <w:rFonts w:ascii="Arial" w:hAnsi="Arial" w:cs="Arial"/>
          <w:sz w:val="20"/>
          <w:szCs w:val="20"/>
        </w:rPr>
      </w:pPr>
    </w:p>
    <w:p w:rsidR="000C68FA" w:rsidRPr="00CD0728" w:rsidRDefault="000C68FA" w:rsidP="000C68FA">
      <w:pPr>
        <w:pStyle w:val="Heading2"/>
      </w:pPr>
      <w:proofErr w:type="gramStart"/>
      <w:r>
        <w:t>2.3  Robotic</w:t>
      </w:r>
      <w:proofErr w:type="gramEnd"/>
      <w:r>
        <w:t xml:space="preserve"> Manipulation</w:t>
      </w:r>
    </w:p>
    <w:p w:rsidR="000C68FA" w:rsidRPr="00CD0728" w:rsidRDefault="000C68FA" w:rsidP="000C68FA">
      <w:pPr>
        <w:autoSpaceDE w:val="0"/>
        <w:autoSpaceDN w:val="0"/>
        <w:adjustRightInd w:val="0"/>
        <w:spacing w:after="0" w:line="240" w:lineRule="auto"/>
        <w:rPr>
          <w:rFonts w:ascii="Arial" w:hAnsi="Arial" w:cs="Arial"/>
          <w:sz w:val="20"/>
          <w:szCs w:val="20"/>
        </w:rPr>
      </w:pPr>
    </w:p>
    <w:p w:rsidR="00CD0728" w:rsidRPr="00CD0728" w:rsidRDefault="000C68FA" w:rsidP="00CD0728">
      <w:pPr>
        <w:autoSpaceDE w:val="0"/>
        <w:autoSpaceDN w:val="0"/>
        <w:adjustRightInd w:val="0"/>
        <w:spacing w:after="0" w:line="240" w:lineRule="auto"/>
        <w:rPr>
          <w:rFonts w:ascii="Arial" w:hAnsi="Arial" w:cs="Arial"/>
          <w:sz w:val="20"/>
          <w:szCs w:val="20"/>
        </w:rPr>
      </w:pPr>
      <w:r w:rsidRPr="00CD0728">
        <w:rPr>
          <w:rFonts w:ascii="Arial" w:hAnsi="Arial" w:cs="Arial"/>
          <w:sz w:val="20"/>
          <w:szCs w:val="20"/>
        </w:rPr>
        <w:t>The need for commonsense reasoning in autonomous robots working in</w:t>
      </w:r>
      <w:r>
        <w:rPr>
          <w:rFonts w:ascii="Arial" w:hAnsi="Arial" w:cs="Arial"/>
          <w:sz w:val="20"/>
          <w:szCs w:val="20"/>
        </w:rPr>
        <w:t xml:space="preserve"> </w:t>
      </w:r>
      <w:r w:rsidRPr="00CD0728">
        <w:rPr>
          <w:rFonts w:ascii="Arial" w:hAnsi="Arial" w:cs="Arial"/>
          <w:sz w:val="20"/>
          <w:szCs w:val="20"/>
        </w:rPr>
        <w:t>an uncontrolled environment is self-evident</w:t>
      </w:r>
      <w:r>
        <w:rPr>
          <w:rFonts w:ascii="Arial" w:hAnsi="Arial" w:cs="Arial"/>
          <w:sz w:val="20"/>
          <w:szCs w:val="20"/>
        </w:rPr>
        <w:t xml:space="preserve">, </w:t>
      </w:r>
      <w:r w:rsidRPr="00CD0728">
        <w:rPr>
          <w:rFonts w:ascii="Arial" w:hAnsi="Arial" w:cs="Arial"/>
          <w:sz w:val="20"/>
          <w:szCs w:val="20"/>
        </w:rPr>
        <w:t>most conspicuous</w:t>
      </w:r>
      <w:r>
        <w:rPr>
          <w:rFonts w:ascii="Arial" w:hAnsi="Arial" w:cs="Arial"/>
          <w:sz w:val="20"/>
          <w:szCs w:val="20"/>
        </w:rPr>
        <w:t xml:space="preserve">ly </w:t>
      </w:r>
      <w:r w:rsidRPr="00CD0728">
        <w:rPr>
          <w:rFonts w:ascii="Arial" w:hAnsi="Arial" w:cs="Arial"/>
          <w:sz w:val="20"/>
          <w:szCs w:val="20"/>
        </w:rPr>
        <w:t xml:space="preserve">in the need to have the robot react </w:t>
      </w:r>
      <w:r>
        <w:rPr>
          <w:rFonts w:ascii="Arial" w:hAnsi="Arial" w:cs="Arial"/>
          <w:sz w:val="20"/>
          <w:szCs w:val="20"/>
        </w:rPr>
        <w:t>to</w:t>
      </w:r>
      <w:r w:rsidRPr="00CD0728">
        <w:rPr>
          <w:rFonts w:ascii="Arial" w:hAnsi="Arial" w:cs="Arial"/>
          <w:sz w:val="20"/>
          <w:szCs w:val="20"/>
        </w:rPr>
        <w:t xml:space="preserve"> unanticipated events </w:t>
      </w:r>
      <w:r>
        <w:rPr>
          <w:rFonts w:ascii="Arial" w:hAnsi="Arial" w:cs="Arial"/>
          <w:sz w:val="20"/>
          <w:szCs w:val="20"/>
        </w:rPr>
        <w:t>appropriately</w:t>
      </w:r>
      <w:r w:rsidRPr="00CD0728">
        <w:rPr>
          <w:rFonts w:ascii="Arial" w:hAnsi="Arial" w:cs="Arial"/>
          <w:sz w:val="20"/>
          <w:szCs w:val="20"/>
        </w:rPr>
        <w:t>. If a guest asks a waiter-robot for a glass of</w:t>
      </w:r>
      <w:r>
        <w:rPr>
          <w:rFonts w:ascii="Arial" w:hAnsi="Arial" w:cs="Arial"/>
          <w:sz w:val="20"/>
          <w:szCs w:val="20"/>
        </w:rPr>
        <w:t xml:space="preserve"> </w:t>
      </w:r>
      <w:r w:rsidRPr="00CD0728">
        <w:rPr>
          <w:rFonts w:ascii="Arial" w:hAnsi="Arial" w:cs="Arial"/>
          <w:sz w:val="20"/>
          <w:szCs w:val="20"/>
        </w:rPr>
        <w:t>wine at a party, and the robot sees that the glass he has gotten is broken, or has</w:t>
      </w:r>
      <w:r>
        <w:rPr>
          <w:rFonts w:ascii="Arial" w:hAnsi="Arial" w:cs="Arial"/>
          <w:sz w:val="20"/>
          <w:szCs w:val="20"/>
        </w:rPr>
        <w:t xml:space="preserve"> a dead cockroach</w:t>
      </w:r>
      <w:r w:rsidRPr="00CD0728">
        <w:rPr>
          <w:rFonts w:ascii="Arial" w:hAnsi="Arial" w:cs="Arial"/>
          <w:sz w:val="20"/>
          <w:szCs w:val="20"/>
        </w:rPr>
        <w:t xml:space="preserve"> at the bottom, the robot should not simply pour</w:t>
      </w:r>
      <w:r>
        <w:rPr>
          <w:rFonts w:ascii="Arial" w:hAnsi="Arial" w:cs="Arial"/>
          <w:sz w:val="20"/>
          <w:szCs w:val="20"/>
        </w:rPr>
        <w:t xml:space="preserve"> </w:t>
      </w:r>
      <w:r w:rsidRPr="00CD0728">
        <w:rPr>
          <w:rFonts w:ascii="Arial" w:hAnsi="Arial" w:cs="Arial"/>
          <w:sz w:val="20"/>
          <w:szCs w:val="20"/>
        </w:rPr>
        <w:t>the w</w:t>
      </w:r>
      <w:r w:rsidR="008B62E9">
        <w:rPr>
          <w:rFonts w:ascii="Arial" w:hAnsi="Arial" w:cs="Arial"/>
          <w:sz w:val="20"/>
          <w:szCs w:val="20"/>
        </w:rPr>
        <w:t>ine</w:t>
      </w:r>
      <w:r w:rsidRPr="00CD0728">
        <w:rPr>
          <w:rFonts w:ascii="Arial" w:hAnsi="Arial" w:cs="Arial"/>
          <w:sz w:val="20"/>
          <w:szCs w:val="20"/>
        </w:rPr>
        <w:t xml:space="preserve"> into the glass and serve it. If a cat runs in front of a house-cleaning</w:t>
      </w:r>
      <w:r>
        <w:rPr>
          <w:rFonts w:ascii="Arial" w:hAnsi="Arial" w:cs="Arial"/>
          <w:sz w:val="20"/>
          <w:szCs w:val="20"/>
        </w:rPr>
        <w:t xml:space="preserve"> </w:t>
      </w:r>
      <w:r w:rsidRPr="00CD0728">
        <w:rPr>
          <w:rFonts w:ascii="Arial" w:hAnsi="Arial" w:cs="Arial"/>
          <w:sz w:val="20"/>
          <w:szCs w:val="20"/>
        </w:rPr>
        <w:t>robot, the robot should neither</w:t>
      </w:r>
      <w:r>
        <w:rPr>
          <w:rFonts w:ascii="Arial" w:hAnsi="Arial" w:cs="Arial"/>
          <w:sz w:val="20"/>
          <w:szCs w:val="20"/>
        </w:rPr>
        <w:t xml:space="preserve"> </w:t>
      </w:r>
      <w:r w:rsidRPr="00CD0728">
        <w:rPr>
          <w:rFonts w:ascii="Arial" w:hAnsi="Arial" w:cs="Arial"/>
          <w:sz w:val="20"/>
          <w:szCs w:val="20"/>
        </w:rPr>
        <w:t>run it over nor sweep it up nor put it away on a shelf. These things seem obvious,</w:t>
      </w:r>
      <w:r>
        <w:rPr>
          <w:rFonts w:ascii="Arial" w:hAnsi="Arial" w:cs="Arial"/>
          <w:sz w:val="20"/>
          <w:szCs w:val="20"/>
        </w:rPr>
        <w:t xml:space="preserve"> </w:t>
      </w:r>
      <w:r w:rsidRPr="00CD0728">
        <w:rPr>
          <w:rFonts w:ascii="Arial" w:hAnsi="Arial" w:cs="Arial"/>
          <w:sz w:val="20"/>
          <w:szCs w:val="20"/>
        </w:rPr>
        <w:t xml:space="preserve">but ensuring that </w:t>
      </w:r>
      <w:r>
        <w:rPr>
          <w:rFonts w:ascii="Arial" w:hAnsi="Arial" w:cs="Arial"/>
          <w:sz w:val="20"/>
          <w:szCs w:val="20"/>
        </w:rPr>
        <w:t>a</w:t>
      </w:r>
      <w:r w:rsidRPr="00CD0728">
        <w:rPr>
          <w:rFonts w:ascii="Arial" w:hAnsi="Arial" w:cs="Arial"/>
          <w:sz w:val="20"/>
          <w:szCs w:val="20"/>
        </w:rPr>
        <w:t xml:space="preserve"> robot </w:t>
      </w:r>
      <w:r>
        <w:rPr>
          <w:rFonts w:ascii="Arial" w:hAnsi="Arial" w:cs="Arial"/>
          <w:sz w:val="20"/>
          <w:szCs w:val="20"/>
        </w:rPr>
        <w:t>avoids</w:t>
      </w:r>
      <w:r w:rsidRPr="00CD0728">
        <w:rPr>
          <w:rFonts w:ascii="Arial" w:hAnsi="Arial" w:cs="Arial"/>
          <w:sz w:val="20"/>
          <w:szCs w:val="20"/>
        </w:rPr>
        <w:t xml:space="preserve"> mistakes of this kind is very challenging.</w:t>
      </w:r>
    </w:p>
    <w:p w:rsidR="00CD0728" w:rsidRPr="00CD0728" w:rsidRDefault="00E87C68" w:rsidP="00977A09">
      <w:pPr>
        <w:pStyle w:val="Heading1"/>
      </w:pPr>
      <w:r>
        <w:t>3</w:t>
      </w:r>
      <w:r w:rsidR="00CD0728" w:rsidRPr="00CD0728">
        <w:t xml:space="preserve">. Successes in </w:t>
      </w:r>
      <w:r w:rsidR="0079076B">
        <w:t xml:space="preserve">Automated </w:t>
      </w:r>
      <w:r w:rsidR="00CD0728" w:rsidRPr="00CD0728">
        <w:t>Commonsense Reasoning</w:t>
      </w:r>
    </w:p>
    <w:p w:rsidR="00CD0728" w:rsidRPr="00CD0728" w:rsidRDefault="00CD0728" w:rsidP="00CD0728">
      <w:pPr>
        <w:autoSpaceDE w:val="0"/>
        <w:autoSpaceDN w:val="0"/>
        <w:adjustRightInd w:val="0"/>
        <w:spacing w:after="0" w:line="240" w:lineRule="auto"/>
        <w:rPr>
          <w:rFonts w:ascii="Arial" w:hAnsi="Arial" w:cs="Arial"/>
          <w:sz w:val="20"/>
          <w:szCs w:val="20"/>
        </w:rPr>
      </w:pPr>
    </w:p>
    <w:p w:rsidR="00E87C68" w:rsidRDefault="00E87C68" w:rsidP="00CD0728">
      <w:pPr>
        <w:autoSpaceDE w:val="0"/>
        <w:autoSpaceDN w:val="0"/>
        <w:adjustRightInd w:val="0"/>
        <w:spacing w:after="0" w:line="240" w:lineRule="auto"/>
        <w:rPr>
          <w:rFonts w:ascii="Arial" w:hAnsi="Arial" w:cs="Arial"/>
          <w:sz w:val="20"/>
          <w:szCs w:val="20"/>
        </w:rPr>
      </w:pPr>
    </w:p>
    <w:p w:rsidR="00CD0728" w:rsidRPr="00CD0728" w:rsidRDefault="00761184" w:rsidP="00CD0728">
      <w:pPr>
        <w:autoSpaceDE w:val="0"/>
        <w:autoSpaceDN w:val="0"/>
        <w:adjustRightInd w:val="0"/>
        <w:spacing w:after="0" w:line="240" w:lineRule="auto"/>
        <w:rPr>
          <w:rFonts w:ascii="Arial" w:hAnsi="Arial" w:cs="Arial"/>
          <w:sz w:val="20"/>
          <w:szCs w:val="20"/>
        </w:rPr>
      </w:pPr>
      <w:r>
        <w:rPr>
          <w:rFonts w:ascii="Arial" w:hAnsi="Arial" w:cs="Arial"/>
          <w:sz w:val="20"/>
          <w:szCs w:val="20"/>
        </w:rPr>
        <w:t>S</w:t>
      </w:r>
      <w:r w:rsidR="004F4B4B">
        <w:rPr>
          <w:rFonts w:ascii="Arial" w:hAnsi="Arial" w:cs="Arial"/>
          <w:sz w:val="20"/>
          <w:szCs w:val="20"/>
        </w:rPr>
        <w:t xml:space="preserve">ubstantial </w:t>
      </w:r>
      <w:r w:rsidR="00E87C68">
        <w:rPr>
          <w:rFonts w:ascii="Arial" w:hAnsi="Arial" w:cs="Arial"/>
          <w:sz w:val="20"/>
          <w:szCs w:val="20"/>
        </w:rPr>
        <w:t xml:space="preserve">progress in automated commonsense reasoning has been made in </w:t>
      </w:r>
      <w:r w:rsidR="0079076B">
        <w:rPr>
          <w:rFonts w:ascii="Arial" w:hAnsi="Arial" w:cs="Arial"/>
          <w:sz w:val="20"/>
          <w:szCs w:val="20"/>
        </w:rPr>
        <w:t>four</w:t>
      </w:r>
      <w:r w:rsidR="00CD0728" w:rsidRPr="00CD0728">
        <w:rPr>
          <w:rFonts w:ascii="Arial" w:hAnsi="Arial" w:cs="Arial"/>
          <w:sz w:val="20"/>
          <w:szCs w:val="20"/>
        </w:rPr>
        <w:t xml:space="preserve"> areas: reasoning about taxonomic catego</w:t>
      </w:r>
      <w:r w:rsidR="0079076B">
        <w:rPr>
          <w:rFonts w:ascii="Arial" w:hAnsi="Arial" w:cs="Arial"/>
          <w:sz w:val="20"/>
          <w:szCs w:val="20"/>
        </w:rPr>
        <w:t xml:space="preserve">ries, reasoning about time, </w:t>
      </w:r>
      <w:r w:rsidR="00CD0728" w:rsidRPr="00CD0728">
        <w:rPr>
          <w:rFonts w:ascii="Arial" w:hAnsi="Arial" w:cs="Arial"/>
          <w:sz w:val="20"/>
          <w:szCs w:val="20"/>
        </w:rPr>
        <w:t>reasoning</w:t>
      </w:r>
      <w:r w:rsidR="00977A09">
        <w:rPr>
          <w:rFonts w:ascii="Arial" w:hAnsi="Arial" w:cs="Arial"/>
          <w:sz w:val="20"/>
          <w:szCs w:val="20"/>
        </w:rPr>
        <w:t xml:space="preserve"> </w:t>
      </w:r>
      <w:r w:rsidR="0079076B">
        <w:rPr>
          <w:rFonts w:ascii="Arial" w:hAnsi="Arial" w:cs="Arial"/>
          <w:sz w:val="20"/>
          <w:szCs w:val="20"/>
        </w:rPr>
        <w:t>about actions and change, and the sign calculus.</w:t>
      </w:r>
      <w:r w:rsidR="00291229">
        <w:rPr>
          <w:rFonts w:ascii="Arial" w:hAnsi="Arial" w:cs="Arial"/>
          <w:sz w:val="20"/>
          <w:szCs w:val="20"/>
        </w:rPr>
        <w:t xml:space="preserve"> In each of these areas there exists a well-understood </w:t>
      </w:r>
      <w:r w:rsidR="00077228">
        <w:rPr>
          <w:rFonts w:ascii="Arial" w:hAnsi="Arial" w:cs="Arial"/>
          <w:sz w:val="20"/>
          <w:szCs w:val="20"/>
        </w:rPr>
        <w:t xml:space="preserve">theory </w:t>
      </w:r>
      <w:r w:rsidR="00291229">
        <w:rPr>
          <w:rFonts w:ascii="Arial" w:hAnsi="Arial" w:cs="Arial"/>
          <w:sz w:val="20"/>
          <w:szCs w:val="20"/>
        </w:rPr>
        <w:t xml:space="preserve">that can account for some </w:t>
      </w:r>
      <w:r w:rsidR="004F4B4B">
        <w:rPr>
          <w:rFonts w:ascii="Arial" w:hAnsi="Arial" w:cs="Arial"/>
          <w:sz w:val="20"/>
          <w:szCs w:val="20"/>
        </w:rPr>
        <w:t>broad range of commonsense inferences.</w:t>
      </w:r>
    </w:p>
    <w:p w:rsidR="00CD0728" w:rsidRPr="00977A09" w:rsidRDefault="00CD0728" w:rsidP="00CD0728">
      <w:pPr>
        <w:autoSpaceDE w:val="0"/>
        <w:autoSpaceDN w:val="0"/>
        <w:adjustRightInd w:val="0"/>
        <w:spacing w:after="0" w:line="240" w:lineRule="auto"/>
        <w:rPr>
          <w:rFonts w:ascii="Arial" w:hAnsi="Arial" w:cs="Arial"/>
          <w:i/>
          <w:sz w:val="20"/>
          <w:szCs w:val="20"/>
        </w:rPr>
      </w:pPr>
    </w:p>
    <w:p w:rsidR="00CD0728" w:rsidRPr="00977A09" w:rsidRDefault="00E87C68" w:rsidP="009D20BA">
      <w:pPr>
        <w:pStyle w:val="Heading2"/>
      </w:pPr>
      <w:r>
        <w:lastRenderedPageBreak/>
        <w:t xml:space="preserve">3.1 </w:t>
      </w:r>
      <w:r w:rsidR="009D20BA">
        <w:t>Taxonomic reasoning</w:t>
      </w:r>
    </w:p>
    <w:p w:rsidR="00977A09" w:rsidRDefault="00977A09" w:rsidP="00CD0728">
      <w:pPr>
        <w:autoSpaceDE w:val="0"/>
        <w:autoSpaceDN w:val="0"/>
        <w:adjustRightInd w:val="0"/>
        <w:spacing w:after="0" w:line="240" w:lineRule="auto"/>
        <w:rPr>
          <w:rFonts w:ascii="Arial" w:hAnsi="Arial" w:cs="Arial"/>
          <w:sz w:val="20"/>
          <w:szCs w:val="20"/>
        </w:rPr>
      </w:pPr>
    </w:p>
    <w:p w:rsidR="00977A09" w:rsidRDefault="0079076B" w:rsidP="00CD0728">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 xml:space="preserve">A </w:t>
      </w:r>
      <w:r w:rsidR="00977A09">
        <w:rPr>
          <w:rFonts w:ascii="Arial" w:hAnsi="Arial" w:cs="Arial"/>
          <w:sz w:val="20"/>
          <w:szCs w:val="20"/>
        </w:rPr>
        <w:t>taxonomy</w:t>
      </w:r>
      <w:proofErr w:type="gramEnd"/>
      <w:r w:rsidR="00977A09">
        <w:rPr>
          <w:rFonts w:ascii="Arial" w:hAnsi="Arial" w:cs="Arial"/>
          <w:sz w:val="20"/>
          <w:szCs w:val="20"/>
        </w:rPr>
        <w:t xml:space="preserve"> is a collection of categories and individuals, and the relations between them. (Taxonomies are also known as semantic networks.) </w:t>
      </w:r>
    </w:p>
    <w:p w:rsidR="00977A09" w:rsidRDefault="00977A09" w:rsidP="00CD0728">
      <w:pPr>
        <w:autoSpaceDE w:val="0"/>
        <w:autoSpaceDN w:val="0"/>
        <w:adjustRightInd w:val="0"/>
        <w:spacing w:after="0" w:line="240" w:lineRule="auto"/>
        <w:rPr>
          <w:rFonts w:ascii="Arial" w:hAnsi="Arial" w:cs="Arial"/>
          <w:sz w:val="20"/>
          <w:szCs w:val="20"/>
        </w:rPr>
      </w:pPr>
    </w:p>
    <w:p w:rsidR="00CD0728" w:rsidRDefault="00CD0728" w:rsidP="00CD0728">
      <w:pPr>
        <w:autoSpaceDE w:val="0"/>
        <w:autoSpaceDN w:val="0"/>
        <w:adjustRightInd w:val="0"/>
        <w:spacing w:after="0" w:line="240" w:lineRule="auto"/>
        <w:rPr>
          <w:rFonts w:ascii="Arial" w:hAnsi="Arial" w:cs="Arial"/>
          <w:sz w:val="20"/>
          <w:szCs w:val="20"/>
        </w:rPr>
      </w:pPr>
      <w:r w:rsidRPr="00CD0728">
        <w:rPr>
          <w:rFonts w:ascii="Arial" w:hAnsi="Arial" w:cs="Arial"/>
          <w:sz w:val="20"/>
          <w:szCs w:val="20"/>
        </w:rPr>
        <w:t xml:space="preserve">For instance, </w:t>
      </w:r>
      <w:r w:rsidRPr="00C2190D">
        <w:rPr>
          <w:rFonts w:ascii="Arial" w:hAnsi="Arial" w:cs="Arial"/>
          <w:sz w:val="20"/>
          <w:szCs w:val="20"/>
        </w:rPr>
        <w:t>figure 3</w:t>
      </w:r>
      <w:r w:rsidRPr="00CD0728">
        <w:rPr>
          <w:rFonts w:ascii="Arial" w:hAnsi="Arial" w:cs="Arial"/>
          <w:sz w:val="20"/>
          <w:szCs w:val="20"/>
        </w:rPr>
        <w:t xml:space="preserve"> shows </w:t>
      </w:r>
      <w:proofErr w:type="gramStart"/>
      <w:r w:rsidRPr="00CD0728">
        <w:rPr>
          <w:rFonts w:ascii="Arial" w:hAnsi="Arial" w:cs="Arial"/>
          <w:sz w:val="20"/>
          <w:szCs w:val="20"/>
        </w:rPr>
        <w:t>a taxonomy</w:t>
      </w:r>
      <w:proofErr w:type="gramEnd"/>
      <w:r w:rsidRPr="00CD0728">
        <w:rPr>
          <w:rFonts w:ascii="Arial" w:hAnsi="Arial" w:cs="Arial"/>
          <w:sz w:val="20"/>
          <w:szCs w:val="20"/>
        </w:rPr>
        <w:t xml:space="preserve"> of</w:t>
      </w:r>
      <w:r w:rsidR="00977A09">
        <w:rPr>
          <w:rFonts w:ascii="Arial" w:hAnsi="Arial" w:cs="Arial"/>
          <w:sz w:val="20"/>
          <w:szCs w:val="20"/>
        </w:rPr>
        <w:t xml:space="preserve"> </w:t>
      </w:r>
      <w:r w:rsidRPr="00CD0728">
        <w:rPr>
          <w:rFonts w:ascii="Arial" w:hAnsi="Arial" w:cs="Arial"/>
          <w:sz w:val="20"/>
          <w:szCs w:val="20"/>
        </w:rPr>
        <w:t xml:space="preserve">a few categories </w:t>
      </w:r>
      <w:r w:rsidR="004148E0">
        <w:rPr>
          <w:rFonts w:ascii="Arial" w:hAnsi="Arial" w:cs="Arial"/>
          <w:sz w:val="20"/>
          <w:szCs w:val="20"/>
        </w:rPr>
        <w:t>of animals and individuals.</w:t>
      </w:r>
    </w:p>
    <w:p w:rsidR="00BE2181" w:rsidRDefault="00BE2181" w:rsidP="00CD0728">
      <w:pPr>
        <w:autoSpaceDE w:val="0"/>
        <w:autoSpaceDN w:val="0"/>
        <w:adjustRightInd w:val="0"/>
        <w:spacing w:after="0" w:line="240" w:lineRule="auto"/>
        <w:rPr>
          <w:rFonts w:ascii="Arial" w:hAnsi="Arial" w:cs="Arial"/>
          <w:sz w:val="20"/>
          <w:szCs w:val="20"/>
        </w:rPr>
      </w:pPr>
    </w:p>
    <w:p w:rsidR="004148E0" w:rsidRPr="00CD0728" w:rsidRDefault="004148E0" w:rsidP="00CD0728">
      <w:pPr>
        <w:autoSpaceDE w:val="0"/>
        <w:autoSpaceDN w:val="0"/>
        <w:adjustRightInd w:val="0"/>
        <w:spacing w:after="0" w:line="240" w:lineRule="auto"/>
        <w:rPr>
          <w:rFonts w:ascii="Arial" w:hAnsi="Arial" w:cs="Arial"/>
          <w:sz w:val="20"/>
          <w:szCs w:val="20"/>
        </w:rPr>
      </w:pPr>
    </w:p>
    <w:p w:rsidR="00745653" w:rsidRDefault="005C6D5C" w:rsidP="00CD0728">
      <w:pPr>
        <w:autoSpaceDE w:val="0"/>
        <w:autoSpaceDN w:val="0"/>
        <w:adjustRightInd w:val="0"/>
        <w:spacing w:after="0" w:line="240" w:lineRule="auto"/>
        <w:rPr>
          <w:rFonts w:ascii="Arial" w:hAnsi="Arial" w:cs="Arial"/>
          <w:sz w:val="20"/>
          <w:szCs w:val="20"/>
        </w:rPr>
      </w:pPr>
      <w:r w:rsidRPr="00761184">
        <w:rPr>
          <w:rFonts w:ascii="Arial" w:hAnsi="Arial" w:cs="Arial"/>
          <w:noProof/>
          <w:sz w:val="20"/>
          <w:szCs w:val="20"/>
        </w:rPr>
        <w:drawing>
          <wp:inline distT="0" distB="0" distL="0" distR="0">
            <wp:extent cx="5943600" cy="4213225"/>
            <wp:effectExtent l="19050" t="0" r="0" b="0"/>
            <wp:docPr id="3" name="Picture 2" descr="taxonom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xonomy.png"/>
                    <pic:cNvPicPr/>
                  </pic:nvPicPr>
                  <pic:blipFill>
                    <a:blip r:embed="rId9"/>
                    <a:stretch>
                      <a:fillRect/>
                    </a:stretch>
                  </pic:blipFill>
                  <pic:spPr>
                    <a:xfrm>
                      <a:off x="0" y="0"/>
                      <a:ext cx="5943600" cy="4213225"/>
                    </a:xfrm>
                    <a:prstGeom prst="rect">
                      <a:avLst/>
                    </a:prstGeom>
                  </pic:spPr>
                </pic:pic>
              </a:graphicData>
            </a:graphic>
          </wp:inline>
        </w:drawing>
      </w:r>
    </w:p>
    <w:p w:rsidR="00745653" w:rsidRDefault="00745653" w:rsidP="00CD0728">
      <w:pPr>
        <w:autoSpaceDE w:val="0"/>
        <w:autoSpaceDN w:val="0"/>
        <w:adjustRightInd w:val="0"/>
        <w:spacing w:after="0" w:line="240" w:lineRule="auto"/>
        <w:rPr>
          <w:rFonts w:ascii="Arial" w:hAnsi="Arial" w:cs="Arial"/>
          <w:sz w:val="20"/>
          <w:szCs w:val="20"/>
        </w:rPr>
      </w:pPr>
    </w:p>
    <w:p w:rsidR="009326DE" w:rsidRDefault="00745653" w:rsidP="007611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Figure 3: Taxonomy</w:t>
      </w:r>
    </w:p>
    <w:p w:rsidR="00745653" w:rsidRDefault="00745653" w:rsidP="00CD0728">
      <w:pPr>
        <w:autoSpaceDE w:val="0"/>
        <w:autoSpaceDN w:val="0"/>
        <w:adjustRightInd w:val="0"/>
        <w:spacing w:after="0" w:line="240" w:lineRule="auto"/>
        <w:rPr>
          <w:rFonts w:ascii="Arial" w:hAnsi="Arial" w:cs="Arial"/>
          <w:sz w:val="20"/>
          <w:szCs w:val="20"/>
        </w:rPr>
      </w:pPr>
    </w:p>
    <w:p w:rsidR="00745653" w:rsidRDefault="00745653" w:rsidP="00CD0728">
      <w:pPr>
        <w:autoSpaceDE w:val="0"/>
        <w:autoSpaceDN w:val="0"/>
        <w:adjustRightInd w:val="0"/>
        <w:spacing w:after="0" w:line="240" w:lineRule="auto"/>
        <w:rPr>
          <w:rFonts w:ascii="Arial" w:hAnsi="Arial" w:cs="Arial"/>
          <w:sz w:val="20"/>
          <w:szCs w:val="20"/>
        </w:rPr>
      </w:pPr>
    </w:p>
    <w:p w:rsidR="00CD0728" w:rsidRPr="00CD0728" w:rsidRDefault="00CD0728" w:rsidP="00CD0728">
      <w:pPr>
        <w:autoSpaceDE w:val="0"/>
        <w:autoSpaceDN w:val="0"/>
        <w:adjustRightInd w:val="0"/>
        <w:spacing w:after="0" w:line="240" w:lineRule="auto"/>
        <w:rPr>
          <w:rFonts w:ascii="Arial" w:hAnsi="Arial" w:cs="Arial"/>
          <w:sz w:val="20"/>
          <w:szCs w:val="20"/>
        </w:rPr>
      </w:pPr>
      <w:r w:rsidRPr="00CD0728">
        <w:rPr>
          <w:rFonts w:ascii="Arial" w:hAnsi="Arial" w:cs="Arial"/>
          <w:sz w:val="20"/>
          <w:szCs w:val="20"/>
        </w:rPr>
        <w:t>There are three basic relations here:</w:t>
      </w:r>
    </w:p>
    <w:p w:rsidR="00CD0728" w:rsidRPr="00CD0728" w:rsidRDefault="00CD0728" w:rsidP="00CD0728">
      <w:pPr>
        <w:autoSpaceDE w:val="0"/>
        <w:autoSpaceDN w:val="0"/>
        <w:adjustRightInd w:val="0"/>
        <w:spacing w:after="0" w:line="240" w:lineRule="auto"/>
        <w:rPr>
          <w:rFonts w:ascii="Arial" w:hAnsi="Arial" w:cs="Arial"/>
          <w:sz w:val="20"/>
          <w:szCs w:val="20"/>
        </w:rPr>
      </w:pPr>
    </w:p>
    <w:p w:rsidR="00CD0728" w:rsidRPr="00C963C5" w:rsidRDefault="00CD0728" w:rsidP="00CD0728">
      <w:pPr>
        <w:pStyle w:val="ListParagraph"/>
        <w:numPr>
          <w:ilvl w:val="0"/>
          <w:numId w:val="10"/>
        </w:numPr>
        <w:autoSpaceDE w:val="0"/>
        <w:autoSpaceDN w:val="0"/>
        <w:adjustRightInd w:val="0"/>
        <w:spacing w:after="0" w:line="240" w:lineRule="auto"/>
        <w:rPr>
          <w:rFonts w:ascii="Arial" w:hAnsi="Arial" w:cs="Arial"/>
          <w:sz w:val="20"/>
          <w:szCs w:val="20"/>
        </w:rPr>
      </w:pPr>
      <w:r w:rsidRPr="00977A09">
        <w:rPr>
          <w:rFonts w:ascii="Arial" w:hAnsi="Arial" w:cs="Arial"/>
          <w:sz w:val="20"/>
          <w:szCs w:val="20"/>
        </w:rPr>
        <w:t>An individual is an instance of a category. For instance,</w:t>
      </w:r>
      <w:r w:rsidR="00977A09">
        <w:rPr>
          <w:rFonts w:ascii="Arial" w:hAnsi="Arial" w:cs="Arial"/>
          <w:sz w:val="20"/>
          <w:szCs w:val="20"/>
        </w:rPr>
        <w:t xml:space="preserve"> </w:t>
      </w:r>
      <w:r w:rsidRPr="00977A09">
        <w:rPr>
          <w:rFonts w:ascii="Arial" w:hAnsi="Arial" w:cs="Arial"/>
          <w:sz w:val="20"/>
          <w:szCs w:val="20"/>
        </w:rPr>
        <w:t xml:space="preserve">the individual </w:t>
      </w:r>
      <w:r w:rsidRPr="00797413">
        <w:rPr>
          <w:rFonts w:ascii="Courier New" w:hAnsi="Courier New" w:cs="Courier New"/>
          <w:sz w:val="20"/>
          <w:szCs w:val="20"/>
        </w:rPr>
        <w:t>Lassie</w:t>
      </w:r>
      <w:r w:rsidRPr="00977A09">
        <w:rPr>
          <w:rFonts w:ascii="Arial" w:hAnsi="Arial" w:cs="Arial"/>
          <w:sz w:val="20"/>
          <w:szCs w:val="20"/>
        </w:rPr>
        <w:t xml:space="preserve"> is an instance of the category </w:t>
      </w:r>
      <w:r w:rsidRPr="00797413">
        <w:rPr>
          <w:rFonts w:ascii="Courier New" w:hAnsi="Courier New" w:cs="Courier New"/>
          <w:sz w:val="20"/>
          <w:szCs w:val="20"/>
        </w:rPr>
        <w:t>Dog</w:t>
      </w:r>
      <w:r w:rsidRPr="00977A09">
        <w:rPr>
          <w:rFonts w:ascii="Arial" w:hAnsi="Arial" w:cs="Arial"/>
          <w:sz w:val="20"/>
          <w:szCs w:val="20"/>
        </w:rPr>
        <w:t>.</w:t>
      </w:r>
    </w:p>
    <w:p w:rsidR="00CD0728" w:rsidRPr="00C963C5" w:rsidRDefault="00CD0728" w:rsidP="00CD0728">
      <w:pPr>
        <w:pStyle w:val="ListParagraph"/>
        <w:numPr>
          <w:ilvl w:val="0"/>
          <w:numId w:val="10"/>
        </w:numPr>
        <w:autoSpaceDE w:val="0"/>
        <w:autoSpaceDN w:val="0"/>
        <w:adjustRightInd w:val="0"/>
        <w:spacing w:after="0" w:line="240" w:lineRule="auto"/>
        <w:rPr>
          <w:rFonts w:ascii="Arial" w:hAnsi="Arial" w:cs="Arial"/>
          <w:sz w:val="20"/>
          <w:szCs w:val="20"/>
        </w:rPr>
      </w:pPr>
      <w:r w:rsidRPr="00977A09">
        <w:rPr>
          <w:rFonts w:ascii="Arial" w:hAnsi="Arial" w:cs="Arial"/>
          <w:sz w:val="20"/>
          <w:szCs w:val="20"/>
        </w:rPr>
        <w:t xml:space="preserve">One category is a subset of another. For instance </w:t>
      </w:r>
      <w:r w:rsidRPr="00797413">
        <w:rPr>
          <w:rFonts w:ascii="Courier New" w:hAnsi="Courier New" w:cs="Courier New"/>
          <w:sz w:val="20"/>
          <w:szCs w:val="20"/>
        </w:rPr>
        <w:t>Dog</w:t>
      </w:r>
      <w:r w:rsidRPr="00977A09">
        <w:rPr>
          <w:rFonts w:ascii="Arial" w:hAnsi="Arial" w:cs="Arial"/>
          <w:sz w:val="20"/>
          <w:szCs w:val="20"/>
        </w:rPr>
        <w:t xml:space="preserve"> is a subset</w:t>
      </w:r>
      <w:r w:rsidR="00977A09">
        <w:rPr>
          <w:rFonts w:ascii="Arial" w:hAnsi="Arial" w:cs="Arial"/>
          <w:sz w:val="20"/>
          <w:szCs w:val="20"/>
        </w:rPr>
        <w:t xml:space="preserve"> </w:t>
      </w:r>
      <w:r w:rsidRPr="00977A09">
        <w:rPr>
          <w:rFonts w:ascii="Arial" w:hAnsi="Arial" w:cs="Arial"/>
          <w:sz w:val="20"/>
          <w:szCs w:val="20"/>
        </w:rPr>
        <w:t xml:space="preserve">of </w:t>
      </w:r>
      <w:r w:rsidRPr="00797413">
        <w:rPr>
          <w:rFonts w:ascii="Courier New" w:hAnsi="Courier New" w:cs="Courier New"/>
          <w:sz w:val="20"/>
          <w:szCs w:val="20"/>
        </w:rPr>
        <w:t>Mammal</w:t>
      </w:r>
      <w:r w:rsidRPr="00977A09">
        <w:rPr>
          <w:rFonts w:ascii="Arial" w:hAnsi="Arial" w:cs="Arial"/>
          <w:sz w:val="20"/>
          <w:szCs w:val="20"/>
        </w:rPr>
        <w:t>.</w:t>
      </w:r>
    </w:p>
    <w:p w:rsidR="00CD0728" w:rsidRPr="00977A09" w:rsidRDefault="00CD0728" w:rsidP="00977A09">
      <w:pPr>
        <w:pStyle w:val="ListParagraph"/>
        <w:numPr>
          <w:ilvl w:val="0"/>
          <w:numId w:val="10"/>
        </w:numPr>
        <w:autoSpaceDE w:val="0"/>
        <w:autoSpaceDN w:val="0"/>
        <w:adjustRightInd w:val="0"/>
        <w:spacing w:after="0" w:line="240" w:lineRule="auto"/>
        <w:rPr>
          <w:rFonts w:ascii="Arial" w:hAnsi="Arial" w:cs="Arial"/>
          <w:sz w:val="20"/>
          <w:szCs w:val="20"/>
        </w:rPr>
      </w:pPr>
      <w:r w:rsidRPr="00977A09">
        <w:rPr>
          <w:rFonts w:ascii="Arial" w:hAnsi="Arial" w:cs="Arial"/>
          <w:sz w:val="20"/>
          <w:szCs w:val="20"/>
        </w:rPr>
        <w:t xml:space="preserve">Two categories </w:t>
      </w:r>
      <w:r w:rsidR="00797413">
        <w:rPr>
          <w:rFonts w:ascii="Arial" w:hAnsi="Arial" w:cs="Arial"/>
          <w:sz w:val="20"/>
          <w:szCs w:val="20"/>
        </w:rPr>
        <w:t xml:space="preserve">are disjoint. For instance </w:t>
      </w:r>
      <w:r w:rsidR="00797413" w:rsidRPr="00797413">
        <w:rPr>
          <w:rFonts w:ascii="Courier New" w:hAnsi="Courier New" w:cs="Courier New"/>
          <w:sz w:val="20"/>
          <w:szCs w:val="20"/>
        </w:rPr>
        <w:t>Dog</w:t>
      </w:r>
      <w:r w:rsidRPr="00977A09">
        <w:rPr>
          <w:rFonts w:ascii="Arial" w:hAnsi="Arial" w:cs="Arial"/>
          <w:sz w:val="20"/>
          <w:szCs w:val="20"/>
        </w:rPr>
        <w:t xml:space="preserve"> is disjoint from</w:t>
      </w:r>
      <w:r w:rsidR="00977A09">
        <w:rPr>
          <w:rFonts w:ascii="Arial" w:hAnsi="Arial" w:cs="Arial"/>
          <w:sz w:val="20"/>
          <w:szCs w:val="20"/>
        </w:rPr>
        <w:t xml:space="preserve"> </w:t>
      </w:r>
      <w:r w:rsidR="00797413" w:rsidRPr="00797413">
        <w:rPr>
          <w:rFonts w:ascii="Courier New" w:hAnsi="Courier New" w:cs="Courier New"/>
          <w:sz w:val="20"/>
          <w:szCs w:val="20"/>
        </w:rPr>
        <w:t>Cat</w:t>
      </w:r>
      <w:r w:rsidRPr="00977A09">
        <w:rPr>
          <w:rFonts w:ascii="Arial" w:hAnsi="Arial" w:cs="Arial"/>
          <w:sz w:val="20"/>
          <w:szCs w:val="20"/>
        </w:rPr>
        <w:t xml:space="preserve">. </w:t>
      </w:r>
    </w:p>
    <w:p w:rsidR="00CD0728" w:rsidRPr="00CD0728" w:rsidRDefault="00CD0728" w:rsidP="00CD0728">
      <w:pPr>
        <w:autoSpaceDE w:val="0"/>
        <w:autoSpaceDN w:val="0"/>
        <w:adjustRightInd w:val="0"/>
        <w:spacing w:after="0" w:line="240" w:lineRule="auto"/>
        <w:rPr>
          <w:rFonts w:ascii="Arial" w:hAnsi="Arial" w:cs="Arial"/>
          <w:sz w:val="20"/>
          <w:szCs w:val="20"/>
        </w:rPr>
      </w:pPr>
    </w:p>
    <w:p w:rsidR="00CD0728" w:rsidRPr="00CD0728" w:rsidRDefault="00CD0728" w:rsidP="00CD0728">
      <w:pPr>
        <w:autoSpaceDE w:val="0"/>
        <w:autoSpaceDN w:val="0"/>
        <w:adjustRightInd w:val="0"/>
        <w:spacing w:after="0" w:line="240" w:lineRule="auto"/>
        <w:rPr>
          <w:rFonts w:ascii="Arial" w:hAnsi="Arial" w:cs="Arial"/>
          <w:sz w:val="20"/>
          <w:szCs w:val="20"/>
        </w:rPr>
      </w:pPr>
      <w:r w:rsidRPr="00CD0728">
        <w:rPr>
          <w:rFonts w:ascii="Arial" w:hAnsi="Arial" w:cs="Arial"/>
          <w:sz w:val="20"/>
          <w:szCs w:val="20"/>
        </w:rPr>
        <w:t xml:space="preserve">Figure 3 does not indicate the </w:t>
      </w:r>
      <w:proofErr w:type="spellStart"/>
      <w:r w:rsidRPr="00CD0728">
        <w:rPr>
          <w:rFonts w:ascii="Arial" w:hAnsi="Arial" w:cs="Arial"/>
          <w:sz w:val="20"/>
          <w:szCs w:val="20"/>
        </w:rPr>
        <w:t>disjointness</w:t>
      </w:r>
      <w:proofErr w:type="spellEnd"/>
      <w:r w:rsidRPr="00CD0728">
        <w:rPr>
          <w:rFonts w:ascii="Arial" w:hAnsi="Arial" w:cs="Arial"/>
          <w:sz w:val="20"/>
          <w:szCs w:val="20"/>
        </w:rPr>
        <w:t xml:space="preserve"> relations.</w:t>
      </w:r>
    </w:p>
    <w:p w:rsidR="00CD0728" w:rsidRPr="00CD0728" w:rsidRDefault="00CD0728" w:rsidP="00CD0728">
      <w:pPr>
        <w:autoSpaceDE w:val="0"/>
        <w:autoSpaceDN w:val="0"/>
        <w:adjustRightInd w:val="0"/>
        <w:spacing w:after="0" w:line="240" w:lineRule="auto"/>
        <w:rPr>
          <w:rFonts w:ascii="Arial" w:hAnsi="Arial" w:cs="Arial"/>
          <w:sz w:val="20"/>
          <w:szCs w:val="20"/>
        </w:rPr>
      </w:pPr>
    </w:p>
    <w:p w:rsidR="00CD0728" w:rsidRPr="00CD0728" w:rsidRDefault="00CD0728" w:rsidP="00CD0728">
      <w:pPr>
        <w:autoSpaceDE w:val="0"/>
        <w:autoSpaceDN w:val="0"/>
        <w:adjustRightInd w:val="0"/>
        <w:spacing w:after="0" w:line="240" w:lineRule="auto"/>
        <w:rPr>
          <w:rFonts w:ascii="Arial" w:hAnsi="Arial" w:cs="Arial"/>
          <w:sz w:val="20"/>
          <w:szCs w:val="20"/>
        </w:rPr>
      </w:pPr>
      <w:r w:rsidRPr="00CD0728">
        <w:rPr>
          <w:rFonts w:ascii="Arial" w:hAnsi="Arial" w:cs="Arial"/>
          <w:sz w:val="20"/>
          <w:szCs w:val="20"/>
        </w:rPr>
        <w:t>Categories can also be tagged with properti</w:t>
      </w:r>
      <w:r w:rsidR="00797413">
        <w:rPr>
          <w:rFonts w:ascii="Arial" w:hAnsi="Arial" w:cs="Arial"/>
          <w:sz w:val="20"/>
          <w:szCs w:val="20"/>
        </w:rPr>
        <w:t>es. For instance,</w:t>
      </w:r>
      <w:r w:rsidRPr="00CD0728">
        <w:rPr>
          <w:rFonts w:ascii="Arial" w:hAnsi="Arial" w:cs="Arial"/>
          <w:sz w:val="20"/>
          <w:szCs w:val="20"/>
        </w:rPr>
        <w:t xml:space="preserve"> </w:t>
      </w:r>
      <w:r w:rsidRPr="00797413">
        <w:rPr>
          <w:rFonts w:ascii="Courier New" w:hAnsi="Courier New" w:cs="Courier New"/>
          <w:sz w:val="20"/>
          <w:szCs w:val="20"/>
        </w:rPr>
        <w:t>Mamma</w:t>
      </w:r>
      <w:r w:rsidRPr="00CD0728">
        <w:rPr>
          <w:rFonts w:ascii="Arial" w:hAnsi="Arial" w:cs="Arial"/>
          <w:sz w:val="20"/>
          <w:szCs w:val="20"/>
        </w:rPr>
        <w:t>l is</w:t>
      </w:r>
      <w:r w:rsidR="00797413">
        <w:rPr>
          <w:rFonts w:ascii="Arial" w:hAnsi="Arial" w:cs="Arial"/>
          <w:sz w:val="20"/>
          <w:szCs w:val="20"/>
        </w:rPr>
        <w:t xml:space="preserve"> </w:t>
      </w:r>
      <w:r w:rsidRPr="00CD0728">
        <w:rPr>
          <w:rFonts w:ascii="Arial" w:hAnsi="Arial" w:cs="Arial"/>
          <w:sz w:val="20"/>
          <w:szCs w:val="20"/>
        </w:rPr>
        <w:t xml:space="preserve">tagged as </w:t>
      </w:r>
      <w:r w:rsidRPr="00797413">
        <w:rPr>
          <w:rFonts w:ascii="Courier New" w:hAnsi="Courier New" w:cs="Courier New"/>
          <w:sz w:val="20"/>
          <w:szCs w:val="20"/>
        </w:rPr>
        <w:t>Furry</w:t>
      </w:r>
      <w:r w:rsidRPr="00CD0728">
        <w:rPr>
          <w:rFonts w:ascii="Arial" w:hAnsi="Arial" w:cs="Arial"/>
          <w:sz w:val="20"/>
          <w:szCs w:val="20"/>
        </w:rPr>
        <w:t>.</w:t>
      </w:r>
    </w:p>
    <w:p w:rsidR="00CD0728" w:rsidRPr="00CD0728" w:rsidRDefault="00CD0728" w:rsidP="00CD0728">
      <w:pPr>
        <w:autoSpaceDE w:val="0"/>
        <w:autoSpaceDN w:val="0"/>
        <w:adjustRightInd w:val="0"/>
        <w:spacing w:after="0" w:line="240" w:lineRule="auto"/>
        <w:rPr>
          <w:rFonts w:ascii="Arial" w:hAnsi="Arial" w:cs="Arial"/>
          <w:sz w:val="20"/>
          <w:szCs w:val="20"/>
        </w:rPr>
      </w:pPr>
    </w:p>
    <w:p w:rsidR="00CD0728" w:rsidRPr="00CD0728" w:rsidRDefault="00CD0728" w:rsidP="00CD0728">
      <w:pPr>
        <w:autoSpaceDE w:val="0"/>
        <w:autoSpaceDN w:val="0"/>
        <w:adjustRightInd w:val="0"/>
        <w:spacing w:after="0" w:line="240" w:lineRule="auto"/>
        <w:rPr>
          <w:rFonts w:ascii="Arial" w:hAnsi="Arial" w:cs="Arial"/>
          <w:sz w:val="20"/>
          <w:szCs w:val="20"/>
        </w:rPr>
      </w:pPr>
      <w:r w:rsidRPr="00CD0728">
        <w:rPr>
          <w:rFonts w:ascii="Arial" w:hAnsi="Arial" w:cs="Arial"/>
          <w:sz w:val="20"/>
          <w:szCs w:val="20"/>
        </w:rPr>
        <w:t xml:space="preserve">One form of inference in </w:t>
      </w:r>
      <w:proofErr w:type="gramStart"/>
      <w:r w:rsidRPr="00CD0728">
        <w:rPr>
          <w:rFonts w:ascii="Arial" w:hAnsi="Arial" w:cs="Arial"/>
          <w:sz w:val="20"/>
          <w:szCs w:val="20"/>
        </w:rPr>
        <w:t>a taxonomy</w:t>
      </w:r>
      <w:proofErr w:type="gramEnd"/>
      <w:r w:rsidRPr="00CD0728">
        <w:rPr>
          <w:rFonts w:ascii="Arial" w:hAnsi="Arial" w:cs="Arial"/>
          <w:sz w:val="20"/>
          <w:szCs w:val="20"/>
        </w:rPr>
        <w:t xml:space="preserve"> is transitivity. Since </w:t>
      </w:r>
      <w:r w:rsidRPr="00481B33">
        <w:rPr>
          <w:rFonts w:ascii="Courier New" w:hAnsi="Courier New" w:cs="Courier New"/>
          <w:sz w:val="20"/>
          <w:szCs w:val="20"/>
        </w:rPr>
        <w:t xml:space="preserve">Lassie </w:t>
      </w:r>
      <w:r w:rsidRPr="00CD0728">
        <w:rPr>
          <w:rFonts w:ascii="Arial" w:hAnsi="Arial" w:cs="Arial"/>
          <w:sz w:val="20"/>
          <w:szCs w:val="20"/>
        </w:rPr>
        <w:t>is an</w:t>
      </w:r>
      <w:r w:rsidR="00797413">
        <w:rPr>
          <w:rFonts w:ascii="Arial" w:hAnsi="Arial" w:cs="Arial"/>
          <w:sz w:val="20"/>
          <w:szCs w:val="20"/>
        </w:rPr>
        <w:t xml:space="preserve"> </w:t>
      </w:r>
      <w:r w:rsidRPr="00CD0728">
        <w:rPr>
          <w:rFonts w:ascii="Arial" w:hAnsi="Arial" w:cs="Arial"/>
          <w:sz w:val="20"/>
          <w:szCs w:val="20"/>
        </w:rPr>
        <w:t xml:space="preserve">instance of </w:t>
      </w:r>
      <w:r w:rsidRPr="00481B33">
        <w:rPr>
          <w:rFonts w:ascii="Courier New" w:hAnsi="Courier New" w:cs="Courier New"/>
          <w:sz w:val="20"/>
          <w:szCs w:val="20"/>
        </w:rPr>
        <w:t>Dog</w:t>
      </w:r>
      <w:r w:rsidR="00481B33">
        <w:rPr>
          <w:rFonts w:ascii="Arial" w:hAnsi="Arial" w:cs="Arial"/>
          <w:sz w:val="20"/>
          <w:szCs w:val="20"/>
        </w:rPr>
        <w:t xml:space="preserve"> and</w:t>
      </w:r>
      <w:r w:rsidRPr="00CD0728">
        <w:rPr>
          <w:rFonts w:ascii="Arial" w:hAnsi="Arial" w:cs="Arial"/>
          <w:sz w:val="20"/>
          <w:szCs w:val="20"/>
        </w:rPr>
        <w:t xml:space="preserve"> </w:t>
      </w:r>
      <w:r w:rsidRPr="00481B33">
        <w:rPr>
          <w:rFonts w:ascii="Courier New" w:hAnsi="Courier New" w:cs="Courier New"/>
          <w:sz w:val="20"/>
          <w:szCs w:val="20"/>
        </w:rPr>
        <w:t>Dog</w:t>
      </w:r>
      <w:r w:rsidRPr="00CD0728">
        <w:rPr>
          <w:rFonts w:ascii="Arial" w:hAnsi="Arial" w:cs="Arial"/>
          <w:sz w:val="20"/>
          <w:szCs w:val="20"/>
        </w:rPr>
        <w:t xml:space="preserve"> is a subset of</w:t>
      </w:r>
      <w:r w:rsidR="00797413">
        <w:rPr>
          <w:rFonts w:ascii="Arial" w:hAnsi="Arial" w:cs="Arial"/>
          <w:sz w:val="20"/>
          <w:szCs w:val="20"/>
        </w:rPr>
        <w:t xml:space="preserve"> </w:t>
      </w:r>
      <w:r w:rsidRPr="00481B33">
        <w:rPr>
          <w:rFonts w:ascii="Courier New" w:hAnsi="Courier New" w:cs="Courier New"/>
          <w:sz w:val="20"/>
          <w:szCs w:val="20"/>
        </w:rPr>
        <w:t>Mammal</w:t>
      </w:r>
      <w:r w:rsidRPr="00CD0728">
        <w:rPr>
          <w:rFonts w:ascii="Arial" w:hAnsi="Arial" w:cs="Arial"/>
          <w:sz w:val="20"/>
          <w:szCs w:val="20"/>
        </w:rPr>
        <w:t xml:space="preserve">, it follows that </w:t>
      </w:r>
      <w:r w:rsidRPr="00481B33">
        <w:rPr>
          <w:rFonts w:ascii="Courier New" w:hAnsi="Courier New" w:cs="Courier New"/>
          <w:sz w:val="20"/>
          <w:szCs w:val="20"/>
        </w:rPr>
        <w:t>Lassie</w:t>
      </w:r>
      <w:r w:rsidR="00797413">
        <w:rPr>
          <w:rFonts w:ascii="Arial" w:hAnsi="Arial" w:cs="Arial"/>
          <w:sz w:val="20"/>
          <w:szCs w:val="20"/>
        </w:rPr>
        <w:t xml:space="preserve"> </w:t>
      </w:r>
      <w:r w:rsidR="00481B33">
        <w:rPr>
          <w:rFonts w:ascii="Arial" w:hAnsi="Arial" w:cs="Arial"/>
          <w:sz w:val="20"/>
          <w:szCs w:val="20"/>
        </w:rPr>
        <w:t xml:space="preserve">is an instance of </w:t>
      </w:r>
      <w:r w:rsidRPr="00481B33">
        <w:rPr>
          <w:rFonts w:ascii="Courier New" w:hAnsi="Courier New" w:cs="Courier New"/>
          <w:sz w:val="20"/>
          <w:szCs w:val="20"/>
        </w:rPr>
        <w:t>Mammal</w:t>
      </w:r>
      <w:r w:rsidRPr="00CD0728">
        <w:rPr>
          <w:rFonts w:ascii="Arial" w:hAnsi="Arial" w:cs="Arial"/>
          <w:sz w:val="20"/>
          <w:szCs w:val="20"/>
        </w:rPr>
        <w:t>. Another form of inference is inheritance. Since</w:t>
      </w:r>
      <w:r w:rsidR="00797413">
        <w:rPr>
          <w:rFonts w:ascii="Arial" w:hAnsi="Arial" w:cs="Arial"/>
          <w:sz w:val="20"/>
          <w:szCs w:val="20"/>
        </w:rPr>
        <w:t xml:space="preserve"> </w:t>
      </w:r>
      <w:r w:rsidRPr="00481B33">
        <w:rPr>
          <w:rFonts w:ascii="Courier New" w:hAnsi="Courier New" w:cs="Courier New"/>
          <w:sz w:val="20"/>
          <w:szCs w:val="20"/>
        </w:rPr>
        <w:t>Lassie</w:t>
      </w:r>
      <w:r w:rsidRPr="00CD0728">
        <w:rPr>
          <w:rFonts w:ascii="Arial" w:hAnsi="Arial" w:cs="Arial"/>
          <w:sz w:val="20"/>
          <w:szCs w:val="20"/>
        </w:rPr>
        <w:t xml:space="preserve"> is an insta</w:t>
      </w:r>
      <w:r w:rsidR="00797413">
        <w:rPr>
          <w:rFonts w:ascii="Arial" w:hAnsi="Arial" w:cs="Arial"/>
          <w:sz w:val="20"/>
          <w:szCs w:val="20"/>
        </w:rPr>
        <w:t xml:space="preserve">nce of </w:t>
      </w:r>
      <w:r w:rsidR="00797413" w:rsidRPr="00481B33">
        <w:rPr>
          <w:rFonts w:ascii="Courier New" w:hAnsi="Courier New" w:cs="Courier New"/>
          <w:sz w:val="20"/>
          <w:szCs w:val="20"/>
        </w:rPr>
        <w:t>Dog</w:t>
      </w:r>
      <w:r w:rsidR="00797413">
        <w:rPr>
          <w:rFonts w:ascii="Arial" w:hAnsi="Arial" w:cs="Arial"/>
          <w:sz w:val="20"/>
          <w:szCs w:val="20"/>
        </w:rPr>
        <w:t xml:space="preserve"> which is a subset of</w:t>
      </w:r>
      <w:r w:rsidRPr="00CD0728">
        <w:rPr>
          <w:rFonts w:ascii="Arial" w:hAnsi="Arial" w:cs="Arial"/>
          <w:sz w:val="20"/>
          <w:szCs w:val="20"/>
        </w:rPr>
        <w:t xml:space="preserve"> </w:t>
      </w:r>
      <w:r w:rsidRPr="00481B33">
        <w:rPr>
          <w:rFonts w:ascii="Courier New" w:hAnsi="Courier New" w:cs="Courier New"/>
          <w:sz w:val="20"/>
          <w:szCs w:val="20"/>
        </w:rPr>
        <w:t>Mammal</w:t>
      </w:r>
      <w:r w:rsidR="00481B33">
        <w:rPr>
          <w:rFonts w:ascii="Arial" w:hAnsi="Arial" w:cs="Arial"/>
          <w:sz w:val="20"/>
          <w:szCs w:val="20"/>
        </w:rPr>
        <w:t xml:space="preserve"> </w:t>
      </w:r>
      <w:proofErr w:type="gramStart"/>
      <w:r w:rsidR="00481B33">
        <w:rPr>
          <w:rFonts w:ascii="Arial" w:hAnsi="Arial" w:cs="Arial"/>
          <w:sz w:val="20"/>
          <w:szCs w:val="20"/>
        </w:rPr>
        <w:t xml:space="preserve">and  </w:t>
      </w:r>
      <w:r w:rsidR="00481B33" w:rsidRPr="00481B33">
        <w:rPr>
          <w:rFonts w:ascii="Courier New" w:hAnsi="Courier New" w:cs="Courier New"/>
          <w:sz w:val="20"/>
          <w:szCs w:val="20"/>
        </w:rPr>
        <w:t>Mammal</w:t>
      </w:r>
      <w:proofErr w:type="gramEnd"/>
      <w:r w:rsidR="00481B33">
        <w:rPr>
          <w:rFonts w:ascii="Arial" w:hAnsi="Arial" w:cs="Arial"/>
          <w:sz w:val="20"/>
          <w:szCs w:val="20"/>
        </w:rPr>
        <w:t xml:space="preserve"> is marked </w:t>
      </w:r>
      <w:r w:rsidR="00481B33">
        <w:rPr>
          <w:rFonts w:ascii="Arial" w:hAnsi="Arial" w:cs="Arial"/>
          <w:sz w:val="20"/>
          <w:szCs w:val="20"/>
        </w:rPr>
        <w:lastRenderedPageBreak/>
        <w:t xml:space="preserve">with </w:t>
      </w:r>
      <w:r w:rsidR="00FF6A20">
        <w:rPr>
          <w:rFonts w:ascii="Arial" w:hAnsi="Arial" w:cs="Arial"/>
          <w:sz w:val="20"/>
          <w:szCs w:val="20"/>
        </w:rPr>
        <w:t xml:space="preserve">property </w:t>
      </w:r>
      <w:r w:rsidR="00797413" w:rsidRPr="00481B33">
        <w:rPr>
          <w:rFonts w:ascii="Courier New" w:hAnsi="Courier New" w:cs="Courier New"/>
          <w:sz w:val="20"/>
          <w:szCs w:val="20"/>
        </w:rPr>
        <w:t>Furry</w:t>
      </w:r>
      <w:r w:rsidR="00797413">
        <w:rPr>
          <w:rFonts w:ascii="Arial" w:hAnsi="Arial" w:cs="Arial"/>
          <w:sz w:val="20"/>
          <w:szCs w:val="20"/>
        </w:rPr>
        <w:t xml:space="preserve">, it follows that </w:t>
      </w:r>
      <w:r w:rsidRPr="00481B33">
        <w:rPr>
          <w:rFonts w:ascii="Courier New" w:hAnsi="Courier New" w:cs="Courier New"/>
          <w:sz w:val="20"/>
          <w:szCs w:val="20"/>
        </w:rPr>
        <w:t>Dog</w:t>
      </w:r>
      <w:r w:rsidRPr="00CD0728">
        <w:rPr>
          <w:rFonts w:ascii="Arial" w:hAnsi="Arial" w:cs="Arial"/>
          <w:sz w:val="20"/>
          <w:szCs w:val="20"/>
        </w:rPr>
        <w:t xml:space="preserve"> </w:t>
      </w:r>
      <w:r w:rsidR="00481B33">
        <w:rPr>
          <w:rFonts w:ascii="Arial" w:hAnsi="Arial" w:cs="Arial"/>
          <w:sz w:val="20"/>
          <w:szCs w:val="20"/>
        </w:rPr>
        <w:t>and</w:t>
      </w:r>
      <w:r w:rsidRPr="00CD0728">
        <w:rPr>
          <w:rFonts w:ascii="Arial" w:hAnsi="Arial" w:cs="Arial"/>
          <w:sz w:val="20"/>
          <w:szCs w:val="20"/>
        </w:rPr>
        <w:t xml:space="preserve"> </w:t>
      </w:r>
      <w:r w:rsidRPr="00481B33">
        <w:rPr>
          <w:rFonts w:ascii="Courier New" w:hAnsi="Courier New" w:cs="Courier New"/>
          <w:sz w:val="20"/>
          <w:szCs w:val="20"/>
        </w:rPr>
        <w:t>Lassie</w:t>
      </w:r>
      <w:r w:rsidR="00481B33">
        <w:rPr>
          <w:rFonts w:ascii="Arial" w:hAnsi="Arial" w:cs="Arial"/>
          <w:sz w:val="20"/>
          <w:szCs w:val="20"/>
        </w:rPr>
        <w:t xml:space="preserve"> have </w:t>
      </w:r>
      <w:r w:rsidR="00FF6A20">
        <w:rPr>
          <w:rFonts w:ascii="Arial" w:hAnsi="Arial" w:cs="Arial"/>
          <w:sz w:val="20"/>
          <w:szCs w:val="20"/>
        </w:rPr>
        <w:t xml:space="preserve">property </w:t>
      </w:r>
      <w:r w:rsidRPr="00481B33">
        <w:rPr>
          <w:rFonts w:ascii="Courier New" w:hAnsi="Courier New" w:cs="Courier New"/>
          <w:sz w:val="20"/>
          <w:szCs w:val="20"/>
        </w:rPr>
        <w:t>Furry</w:t>
      </w:r>
      <w:r w:rsidRPr="00CD0728">
        <w:rPr>
          <w:rFonts w:ascii="Arial" w:hAnsi="Arial" w:cs="Arial"/>
          <w:sz w:val="20"/>
          <w:szCs w:val="20"/>
        </w:rPr>
        <w:t>.</w:t>
      </w:r>
      <w:r w:rsidR="00797413">
        <w:rPr>
          <w:rFonts w:ascii="Arial" w:hAnsi="Arial" w:cs="Arial"/>
          <w:sz w:val="20"/>
          <w:szCs w:val="20"/>
        </w:rPr>
        <w:t xml:space="preserve"> </w:t>
      </w:r>
      <w:r w:rsidRPr="00CD0728">
        <w:rPr>
          <w:rFonts w:ascii="Arial" w:hAnsi="Arial" w:cs="Arial"/>
          <w:sz w:val="20"/>
          <w:szCs w:val="20"/>
        </w:rPr>
        <w:t>A variant of this is default inheritance; a category can be</w:t>
      </w:r>
      <w:r w:rsidR="00797413">
        <w:rPr>
          <w:rFonts w:ascii="Arial" w:hAnsi="Arial" w:cs="Arial"/>
          <w:sz w:val="20"/>
          <w:szCs w:val="20"/>
        </w:rPr>
        <w:t xml:space="preserve"> </w:t>
      </w:r>
      <w:r w:rsidRPr="00CD0728">
        <w:rPr>
          <w:rFonts w:ascii="Arial" w:hAnsi="Arial" w:cs="Arial"/>
          <w:sz w:val="20"/>
          <w:szCs w:val="20"/>
        </w:rPr>
        <w:t>marked with a characteristic but not universal property, and a subcategory</w:t>
      </w:r>
    </w:p>
    <w:p w:rsidR="00CD0728" w:rsidRPr="00CD0728" w:rsidRDefault="00CD0728" w:rsidP="00CD0728">
      <w:pPr>
        <w:autoSpaceDE w:val="0"/>
        <w:autoSpaceDN w:val="0"/>
        <w:adjustRightInd w:val="0"/>
        <w:spacing w:after="0" w:line="240" w:lineRule="auto"/>
        <w:rPr>
          <w:rFonts w:ascii="Arial" w:hAnsi="Arial" w:cs="Arial"/>
          <w:sz w:val="20"/>
          <w:szCs w:val="20"/>
        </w:rPr>
      </w:pPr>
      <w:proofErr w:type="gramStart"/>
      <w:r w:rsidRPr="00CD0728">
        <w:rPr>
          <w:rFonts w:ascii="Arial" w:hAnsi="Arial" w:cs="Arial"/>
          <w:sz w:val="20"/>
          <w:szCs w:val="20"/>
        </w:rPr>
        <w:t>or</w:t>
      </w:r>
      <w:proofErr w:type="gramEnd"/>
      <w:r w:rsidRPr="00CD0728">
        <w:rPr>
          <w:rFonts w:ascii="Arial" w:hAnsi="Arial" w:cs="Arial"/>
          <w:sz w:val="20"/>
          <w:szCs w:val="20"/>
        </w:rPr>
        <w:t xml:space="preserve"> instance will inherit the property unles</w:t>
      </w:r>
      <w:r w:rsidR="00FF6A20">
        <w:rPr>
          <w:rFonts w:ascii="Arial" w:hAnsi="Arial" w:cs="Arial"/>
          <w:sz w:val="20"/>
          <w:szCs w:val="20"/>
        </w:rPr>
        <w:t xml:space="preserve">s it is specifically cancelled. </w:t>
      </w:r>
      <w:r w:rsidRPr="00CD0728">
        <w:rPr>
          <w:rFonts w:ascii="Arial" w:hAnsi="Arial" w:cs="Arial"/>
          <w:sz w:val="20"/>
          <w:szCs w:val="20"/>
        </w:rPr>
        <w:t>For instance</w:t>
      </w:r>
      <w:r w:rsidRPr="00FF6A20">
        <w:rPr>
          <w:rFonts w:ascii="Courier New" w:hAnsi="Courier New" w:cs="Courier New"/>
          <w:sz w:val="20"/>
          <w:szCs w:val="20"/>
        </w:rPr>
        <w:t xml:space="preserve"> Bird</w:t>
      </w:r>
      <w:r w:rsidRPr="00CD0728">
        <w:rPr>
          <w:rFonts w:ascii="Arial" w:hAnsi="Arial" w:cs="Arial"/>
          <w:sz w:val="20"/>
          <w:szCs w:val="20"/>
        </w:rPr>
        <w:t xml:space="preserve"> has the default</w:t>
      </w:r>
      <w:r w:rsidR="00FF6A20">
        <w:rPr>
          <w:rFonts w:ascii="Arial" w:hAnsi="Arial" w:cs="Arial"/>
          <w:sz w:val="20"/>
          <w:szCs w:val="20"/>
        </w:rPr>
        <w:t xml:space="preserve"> property </w:t>
      </w:r>
      <w:proofErr w:type="spellStart"/>
      <w:r w:rsidR="00FF6A20" w:rsidRPr="00FF6A20">
        <w:rPr>
          <w:rFonts w:ascii="Courier New" w:hAnsi="Courier New" w:cs="Courier New"/>
          <w:sz w:val="20"/>
          <w:szCs w:val="20"/>
        </w:rPr>
        <w:t>CanFly</w:t>
      </w:r>
      <w:proofErr w:type="spellEnd"/>
      <w:r w:rsidR="00FF6A20">
        <w:rPr>
          <w:rFonts w:ascii="Arial" w:hAnsi="Arial" w:cs="Arial"/>
          <w:sz w:val="20"/>
          <w:szCs w:val="20"/>
        </w:rPr>
        <w:t xml:space="preserve">, which is inherited by </w:t>
      </w:r>
      <w:r w:rsidRPr="00FF6A20">
        <w:rPr>
          <w:rFonts w:ascii="Courier New" w:hAnsi="Courier New" w:cs="Courier New"/>
          <w:sz w:val="20"/>
          <w:szCs w:val="20"/>
        </w:rPr>
        <w:t>Robin</w:t>
      </w:r>
      <w:r w:rsidRPr="00CD0728">
        <w:rPr>
          <w:rFonts w:ascii="Arial" w:hAnsi="Arial" w:cs="Arial"/>
          <w:sz w:val="20"/>
          <w:szCs w:val="20"/>
        </w:rPr>
        <w:t xml:space="preserve"> but not by </w:t>
      </w:r>
      <w:r w:rsidRPr="00FF6A20">
        <w:rPr>
          <w:rFonts w:ascii="Courier New" w:hAnsi="Courier New" w:cs="Courier New"/>
          <w:sz w:val="20"/>
          <w:szCs w:val="20"/>
        </w:rPr>
        <w:t>Penguin</w:t>
      </w:r>
      <w:r w:rsidRPr="00CD0728">
        <w:rPr>
          <w:rFonts w:ascii="Arial" w:hAnsi="Arial" w:cs="Arial"/>
          <w:sz w:val="20"/>
          <w:szCs w:val="20"/>
        </w:rPr>
        <w:t>.</w:t>
      </w:r>
    </w:p>
    <w:p w:rsidR="00CD0728" w:rsidRPr="00CD0728" w:rsidRDefault="00CD0728" w:rsidP="00CD0728">
      <w:pPr>
        <w:autoSpaceDE w:val="0"/>
        <w:autoSpaceDN w:val="0"/>
        <w:adjustRightInd w:val="0"/>
        <w:spacing w:after="0" w:line="240" w:lineRule="auto"/>
        <w:rPr>
          <w:rFonts w:ascii="Arial" w:hAnsi="Arial" w:cs="Arial"/>
          <w:sz w:val="20"/>
          <w:szCs w:val="20"/>
        </w:rPr>
      </w:pPr>
    </w:p>
    <w:p w:rsidR="00CD0728" w:rsidRPr="00CD0728" w:rsidRDefault="00CD0728" w:rsidP="00CD0728">
      <w:pPr>
        <w:autoSpaceDE w:val="0"/>
        <w:autoSpaceDN w:val="0"/>
        <w:adjustRightInd w:val="0"/>
        <w:spacing w:after="0" w:line="240" w:lineRule="auto"/>
        <w:rPr>
          <w:rFonts w:ascii="Arial" w:hAnsi="Arial" w:cs="Arial"/>
          <w:sz w:val="20"/>
          <w:szCs w:val="20"/>
        </w:rPr>
      </w:pPr>
      <w:r w:rsidRPr="00CD0728">
        <w:rPr>
          <w:rFonts w:ascii="Arial" w:hAnsi="Arial" w:cs="Arial"/>
          <w:sz w:val="20"/>
          <w:szCs w:val="20"/>
        </w:rPr>
        <w:t>The standard taxonomy of the animal kingdom is</w:t>
      </w:r>
      <w:r w:rsidR="003C1B2A">
        <w:rPr>
          <w:rFonts w:ascii="Arial" w:hAnsi="Arial" w:cs="Arial"/>
          <w:sz w:val="20"/>
          <w:szCs w:val="20"/>
        </w:rPr>
        <w:t xml:space="preserve"> particularly simple in structure. </w:t>
      </w:r>
      <w:r w:rsidRPr="00CD0728">
        <w:rPr>
          <w:rFonts w:ascii="Arial" w:hAnsi="Arial" w:cs="Arial"/>
          <w:sz w:val="20"/>
          <w:szCs w:val="20"/>
        </w:rPr>
        <w:t>The categories are generally sharp</w:t>
      </w:r>
      <w:r w:rsidR="00FF6A20">
        <w:rPr>
          <w:rFonts w:ascii="Arial" w:hAnsi="Arial" w:cs="Arial"/>
          <w:sz w:val="20"/>
          <w:szCs w:val="20"/>
        </w:rPr>
        <w:t xml:space="preserve">ly demarcated. The taxonomy is </w:t>
      </w:r>
      <w:r w:rsidRPr="00CD0728">
        <w:rPr>
          <w:rFonts w:ascii="Arial" w:hAnsi="Arial" w:cs="Arial"/>
          <w:sz w:val="20"/>
          <w:szCs w:val="20"/>
        </w:rPr>
        <w:t xml:space="preserve">tree-structured, meaning that given any two </w:t>
      </w:r>
      <w:r w:rsidR="00FF6A20">
        <w:rPr>
          <w:rFonts w:ascii="Arial" w:hAnsi="Arial" w:cs="Arial"/>
          <w:sz w:val="20"/>
          <w:szCs w:val="20"/>
        </w:rPr>
        <w:t xml:space="preserve">categories, either they are </w:t>
      </w:r>
      <w:r w:rsidRPr="00CD0728">
        <w:rPr>
          <w:rFonts w:ascii="Arial" w:hAnsi="Arial" w:cs="Arial"/>
          <w:sz w:val="20"/>
          <w:szCs w:val="20"/>
        </w:rPr>
        <w:t xml:space="preserve">disjoint or one is a subcategory of the </w:t>
      </w:r>
      <w:r w:rsidR="00FF6A20">
        <w:rPr>
          <w:rFonts w:ascii="Arial" w:hAnsi="Arial" w:cs="Arial"/>
          <w:sz w:val="20"/>
          <w:szCs w:val="20"/>
        </w:rPr>
        <w:t xml:space="preserve">other. </w:t>
      </w:r>
      <w:r w:rsidRPr="00CD0728">
        <w:rPr>
          <w:rFonts w:ascii="Arial" w:hAnsi="Arial" w:cs="Arial"/>
          <w:sz w:val="20"/>
          <w:szCs w:val="20"/>
        </w:rPr>
        <w:t>Other taxonomie</w:t>
      </w:r>
      <w:r w:rsidR="003C1B2A">
        <w:rPr>
          <w:rFonts w:ascii="Arial" w:hAnsi="Arial" w:cs="Arial"/>
          <w:sz w:val="20"/>
          <w:szCs w:val="20"/>
        </w:rPr>
        <w:t xml:space="preserve">s are less straightforward. For </w:t>
      </w:r>
      <w:r w:rsidRPr="00CD0728">
        <w:rPr>
          <w:rFonts w:ascii="Arial" w:hAnsi="Arial" w:cs="Arial"/>
          <w:sz w:val="20"/>
          <w:szCs w:val="20"/>
        </w:rPr>
        <w:t>instance, in a semantic network for categ</w:t>
      </w:r>
      <w:r w:rsidR="00FF6A20">
        <w:rPr>
          <w:rFonts w:ascii="Arial" w:hAnsi="Arial" w:cs="Arial"/>
          <w:sz w:val="20"/>
          <w:szCs w:val="20"/>
        </w:rPr>
        <w:t xml:space="preserve">ories of people, the individual </w:t>
      </w:r>
      <w:proofErr w:type="spellStart"/>
      <w:r w:rsidRPr="00FF6A20">
        <w:rPr>
          <w:rFonts w:ascii="Courier New" w:hAnsi="Courier New" w:cs="Courier New"/>
          <w:sz w:val="20"/>
          <w:szCs w:val="20"/>
        </w:rPr>
        <w:t>GalileoGalilei</w:t>
      </w:r>
      <w:proofErr w:type="spellEnd"/>
      <w:r w:rsidRPr="00CD0728">
        <w:rPr>
          <w:rFonts w:ascii="Arial" w:hAnsi="Arial" w:cs="Arial"/>
          <w:sz w:val="20"/>
          <w:szCs w:val="20"/>
        </w:rPr>
        <w:t xml:space="preserve"> is simultaneousl</w:t>
      </w:r>
      <w:r w:rsidR="003C1B2A">
        <w:rPr>
          <w:rFonts w:ascii="Arial" w:hAnsi="Arial" w:cs="Arial"/>
          <w:sz w:val="20"/>
          <w:szCs w:val="20"/>
        </w:rPr>
        <w:t xml:space="preserve">y a </w:t>
      </w:r>
      <w:r w:rsidR="00FF6A20" w:rsidRPr="00FF6A20">
        <w:rPr>
          <w:rFonts w:ascii="Courier New" w:hAnsi="Courier New" w:cs="Courier New"/>
          <w:sz w:val="20"/>
          <w:szCs w:val="20"/>
        </w:rPr>
        <w:t>Physicist</w:t>
      </w:r>
      <w:r w:rsidR="00FF6A20">
        <w:rPr>
          <w:rFonts w:ascii="Arial" w:hAnsi="Arial" w:cs="Arial"/>
          <w:sz w:val="20"/>
          <w:szCs w:val="20"/>
        </w:rPr>
        <w:t xml:space="preserve">, </w:t>
      </w:r>
      <w:proofErr w:type="gramStart"/>
      <w:r w:rsidR="00FF6A20">
        <w:rPr>
          <w:rFonts w:ascii="Arial" w:hAnsi="Arial" w:cs="Arial"/>
          <w:sz w:val="20"/>
          <w:szCs w:val="20"/>
        </w:rPr>
        <w:t xml:space="preserve">an  </w:t>
      </w:r>
      <w:r w:rsidR="00FF6A20" w:rsidRPr="00FF6A20">
        <w:rPr>
          <w:rFonts w:ascii="Courier New" w:hAnsi="Courier New" w:cs="Courier New"/>
          <w:sz w:val="20"/>
          <w:szCs w:val="20"/>
        </w:rPr>
        <w:t>Astronomer</w:t>
      </w:r>
      <w:proofErr w:type="gramEnd"/>
      <w:r w:rsidR="00FF6A20" w:rsidRPr="00FF6A20">
        <w:rPr>
          <w:rFonts w:ascii="Courier New" w:hAnsi="Courier New" w:cs="Courier New"/>
          <w:sz w:val="20"/>
          <w:szCs w:val="20"/>
        </w:rPr>
        <w:t>,</w:t>
      </w:r>
      <w:r w:rsidR="00FF6A20">
        <w:rPr>
          <w:rFonts w:ascii="Arial" w:hAnsi="Arial" w:cs="Arial"/>
          <w:sz w:val="20"/>
          <w:szCs w:val="20"/>
        </w:rPr>
        <w:t xml:space="preserve"> </w:t>
      </w:r>
      <w:r w:rsidRPr="00CD0728">
        <w:rPr>
          <w:rFonts w:ascii="Arial" w:hAnsi="Arial" w:cs="Arial"/>
          <w:sz w:val="20"/>
          <w:szCs w:val="20"/>
        </w:rPr>
        <w:t xml:space="preserve">a </w:t>
      </w:r>
      <w:proofErr w:type="spellStart"/>
      <w:r w:rsidRPr="00FF6A20">
        <w:rPr>
          <w:rFonts w:ascii="Courier New" w:hAnsi="Courier New" w:cs="Courier New"/>
          <w:sz w:val="20"/>
          <w:szCs w:val="20"/>
        </w:rPr>
        <w:t>ProfessorOfMathematics</w:t>
      </w:r>
      <w:proofErr w:type="spellEnd"/>
      <w:r w:rsidRPr="00CD0728">
        <w:rPr>
          <w:rFonts w:ascii="Arial" w:hAnsi="Arial" w:cs="Arial"/>
          <w:sz w:val="20"/>
          <w:szCs w:val="20"/>
        </w:rPr>
        <w:t xml:space="preserve">, a  </w:t>
      </w:r>
      <w:proofErr w:type="spellStart"/>
      <w:r w:rsidRPr="00FF6A20">
        <w:rPr>
          <w:rFonts w:ascii="Courier New" w:hAnsi="Courier New" w:cs="Courier New"/>
          <w:sz w:val="20"/>
          <w:szCs w:val="20"/>
        </w:rPr>
        <w:t>WriterInItalian</w:t>
      </w:r>
      <w:proofErr w:type="spellEnd"/>
      <w:r w:rsidRPr="00CD0728">
        <w:rPr>
          <w:rFonts w:ascii="Arial" w:hAnsi="Arial" w:cs="Arial"/>
          <w:sz w:val="20"/>
          <w:szCs w:val="20"/>
        </w:rPr>
        <w:t xml:space="preserve">, a  </w:t>
      </w:r>
      <w:proofErr w:type="spellStart"/>
      <w:r w:rsidRPr="00FF6A20">
        <w:rPr>
          <w:rFonts w:ascii="Courier New" w:hAnsi="Courier New" w:cs="Courier New"/>
          <w:sz w:val="20"/>
          <w:szCs w:val="20"/>
        </w:rPr>
        <w:t>NativeOfPisa</w:t>
      </w:r>
      <w:proofErr w:type="spellEnd"/>
      <w:r w:rsidR="00FF6A20">
        <w:rPr>
          <w:rFonts w:ascii="Arial" w:hAnsi="Arial" w:cs="Arial"/>
          <w:sz w:val="20"/>
          <w:szCs w:val="20"/>
        </w:rPr>
        <w:t xml:space="preserve">, </w:t>
      </w:r>
      <w:r w:rsidRPr="00CD0728">
        <w:rPr>
          <w:rFonts w:ascii="Arial" w:hAnsi="Arial" w:cs="Arial"/>
          <w:sz w:val="20"/>
          <w:szCs w:val="20"/>
        </w:rPr>
        <w:t xml:space="preserve">a </w:t>
      </w:r>
      <w:proofErr w:type="spellStart"/>
      <w:r w:rsidRPr="00FF6A20">
        <w:rPr>
          <w:rFonts w:ascii="Courier New" w:hAnsi="Courier New" w:cs="Courier New"/>
          <w:sz w:val="20"/>
          <w:szCs w:val="20"/>
        </w:rPr>
        <w:t>PersonChargedWithHeresy</w:t>
      </w:r>
      <w:proofErr w:type="spellEnd"/>
      <w:r w:rsidRPr="00CD0728">
        <w:rPr>
          <w:rFonts w:ascii="Arial" w:hAnsi="Arial" w:cs="Arial"/>
          <w:sz w:val="20"/>
          <w:szCs w:val="20"/>
        </w:rPr>
        <w:t>, and so o</w:t>
      </w:r>
      <w:r w:rsidR="00FF6A20">
        <w:rPr>
          <w:rFonts w:ascii="Arial" w:hAnsi="Arial" w:cs="Arial"/>
          <w:sz w:val="20"/>
          <w:szCs w:val="20"/>
        </w:rPr>
        <w:t xml:space="preserve">n. These overlap, and it is not </w:t>
      </w:r>
      <w:r w:rsidRPr="00CD0728">
        <w:rPr>
          <w:rFonts w:ascii="Arial" w:hAnsi="Arial" w:cs="Arial"/>
          <w:sz w:val="20"/>
          <w:szCs w:val="20"/>
        </w:rPr>
        <w:t>clear which of these are</w:t>
      </w:r>
      <w:r w:rsidR="006300CE">
        <w:rPr>
          <w:rFonts w:ascii="Arial" w:hAnsi="Arial" w:cs="Arial"/>
          <w:sz w:val="20"/>
          <w:szCs w:val="20"/>
        </w:rPr>
        <w:t xml:space="preserve"> best viewed as</w:t>
      </w:r>
      <w:r w:rsidRPr="00CD0728">
        <w:rPr>
          <w:rFonts w:ascii="Arial" w:hAnsi="Arial" w:cs="Arial"/>
          <w:sz w:val="20"/>
          <w:szCs w:val="20"/>
        </w:rPr>
        <w:t xml:space="preserve"> taxonomic categories and which</w:t>
      </w:r>
      <w:r w:rsidR="00FF6A20">
        <w:rPr>
          <w:rFonts w:ascii="Arial" w:hAnsi="Arial" w:cs="Arial"/>
          <w:sz w:val="20"/>
          <w:szCs w:val="20"/>
        </w:rPr>
        <w:t xml:space="preserve"> are</w:t>
      </w:r>
      <w:r w:rsidR="006300CE">
        <w:rPr>
          <w:rFonts w:ascii="Arial" w:hAnsi="Arial" w:cs="Arial"/>
          <w:sz w:val="20"/>
          <w:szCs w:val="20"/>
        </w:rPr>
        <w:t xml:space="preserve"> better viewed as</w:t>
      </w:r>
      <w:r w:rsidR="00FF6A20">
        <w:rPr>
          <w:rFonts w:ascii="Arial" w:hAnsi="Arial" w:cs="Arial"/>
          <w:sz w:val="20"/>
          <w:szCs w:val="20"/>
        </w:rPr>
        <w:t xml:space="preserve"> properties</w:t>
      </w:r>
      <w:r w:rsidR="00DD309F">
        <w:rPr>
          <w:rFonts w:ascii="Arial" w:hAnsi="Arial" w:cs="Arial"/>
          <w:sz w:val="20"/>
          <w:szCs w:val="20"/>
        </w:rPr>
        <w:t xml:space="preserve">. </w:t>
      </w:r>
      <w:r w:rsidR="00FF6A20">
        <w:rPr>
          <w:rFonts w:ascii="Arial" w:hAnsi="Arial" w:cs="Arial"/>
          <w:sz w:val="20"/>
          <w:szCs w:val="20"/>
        </w:rPr>
        <w:t xml:space="preserve">In </w:t>
      </w:r>
      <w:proofErr w:type="spellStart"/>
      <w:r w:rsidR="00FF6A20">
        <w:rPr>
          <w:rFonts w:ascii="Arial" w:hAnsi="Arial" w:cs="Arial"/>
          <w:sz w:val="20"/>
          <w:szCs w:val="20"/>
        </w:rPr>
        <w:t>taxonomizing</w:t>
      </w:r>
      <w:proofErr w:type="spellEnd"/>
      <w:r w:rsidR="00FF6A20">
        <w:rPr>
          <w:rFonts w:ascii="Arial" w:hAnsi="Arial" w:cs="Arial"/>
          <w:sz w:val="20"/>
          <w:szCs w:val="20"/>
        </w:rPr>
        <w:t xml:space="preserve"> more abstract </w:t>
      </w:r>
      <w:r w:rsidRPr="00CD0728">
        <w:rPr>
          <w:rFonts w:ascii="Arial" w:hAnsi="Arial" w:cs="Arial"/>
          <w:sz w:val="20"/>
          <w:szCs w:val="20"/>
        </w:rPr>
        <w:t xml:space="preserve">categories, choosing and delimiting categories becomes more </w:t>
      </w:r>
      <w:r w:rsidR="00FF6A20">
        <w:rPr>
          <w:rFonts w:ascii="Arial" w:hAnsi="Arial" w:cs="Arial"/>
          <w:sz w:val="20"/>
          <w:szCs w:val="20"/>
        </w:rPr>
        <w:t xml:space="preserve">problematic; for </w:t>
      </w:r>
      <w:r w:rsidRPr="00CD0728">
        <w:rPr>
          <w:rFonts w:ascii="Arial" w:hAnsi="Arial" w:cs="Arial"/>
          <w:sz w:val="20"/>
          <w:szCs w:val="20"/>
        </w:rPr>
        <w:t xml:space="preserve">instance, in constructing </w:t>
      </w:r>
      <w:proofErr w:type="gramStart"/>
      <w:r w:rsidRPr="00CD0728">
        <w:rPr>
          <w:rFonts w:ascii="Arial" w:hAnsi="Arial" w:cs="Arial"/>
          <w:sz w:val="20"/>
          <w:szCs w:val="20"/>
        </w:rPr>
        <w:t>a taxonom</w:t>
      </w:r>
      <w:r w:rsidR="00FF6A20">
        <w:rPr>
          <w:rFonts w:ascii="Arial" w:hAnsi="Arial" w:cs="Arial"/>
          <w:sz w:val="20"/>
          <w:szCs w:val="20"/>
        </w:rPr>
        <w:t>y</w:t>
      </w:r>
      <w:proofErr w:type="gramEnd"/>
      <w:r w:rsidR="00FF6A20">
        <w:rPr>
          <w:rFonts w:ascii="Arial" w:hAnsi="Arial" w:cs="Arial"/>
          <w:sz w:val="20"/>
          <w:szCs w:val="20"/>
        </w:rPr>
        <w:t xml:space="preserve"> for a theory of narrative, the </w:t>
      </w:r>
      <w:r w:rsidRPr="00CD0728">
        <w:rPr>
          <w:rFonts w:ascii="Arial" w:hAnsi="Arial" w:cs="Arial"/>
          <w:sz w:val="20"/>
          <w:szCs w:val="20"/>
        </w:rPr>
        <w:t xml:space="preserve">membership, relations, </w:t>
      </w:r>
      <w:r w:rsidR="00DD309F">
        <w:rPr>
          <w:rFonts w:ascii="Arial" w:hAnsi="Arial" w:cs="Arial"/>
          <w:sz w:val="20"/>
          <w:szCs w:val="20"/>
        </w:rPr>
        <w:t xml:space="preserve">and </w:t>
      </w:r>
      <w:r w:rsidRPr="00CD0728">
        <w:rPr>
          <w:rFonts w:ascii="Arial" w:hAnsi="Arial" w:cs="Arial"/>
          <w:sz w:val="20"/>
          <w:szCs w:val="20"/>
        </w:rPr>
        <w:t>definition</w:t>
      </w:r>
      <w:r w:rsidR="00DD309F">
        <w:rPr>
          <w:rFonts w:ascii="Arial" w:hAnsi="Arial" w:cs="Arial"/>
          <w:sz w:val="20"/>
          <w:szCs w:val="20"/>
        </w:rPr>
        <w:t>s</w:t>
      </w:r>
      <w:r w:rsidR="00FF6A20">
        <w:rPr>
          <w:rFonts w:ascii="Arial" w:hAnsi="Arial" w:cs="Arial"/>
          <w:sz w:val="20"/>
          <w:szCs w:val="20"/>
        </w:rPr>
        <w:t xml:space="preserve"> of categories like </w:t>
      </w:r>
      <w:r w:rsidRPr="00FF6A20">
        <w:rPr>
          <w:rFonts w:ascii="Courier New" w:hAnsi="Courier New" w:cs="Courier New"/>
          <w:sz w:val="20"/>
          <w:szCs w:val="20"/>
        </w:rPr>
        <w:t>Event,</w:t>
      </w:r>
      <w:r w:rsidR="00FF6A20" w:rsidRPr="00FF6A20">
        <w:rPr>
          <w:rFonts w:ascii="Courier New" w:hAnsi="Courier New" w:cs="Courier New"/>
          <w:sz w:val="20"/>
          <w:szCs w:val="20"/>
        </w:rPr>
        <w:t xml:space="preserve"> Action, Process, Development,</w:t>
      </w:r>
      <w:r w:rsidR="00DD309F" w:rsidRPr="00DD309F">
        <w:rPr>
          <w:rFonts w:ascii="Arial" w:hAnsi="Arial" w:cs="Arial"/>
          <w:sz w:val="20"/>
          <w:szCs w:val="20"/>
        </w:rPr>
        <w:t xml:space="preserve"> </w:t>
      </w:r>
      <w:r w:rsidR="00DD309F" w:rsidRPr="00CD0728">
        <w:rPr>
          <w:rFonts w:ascii="Arial" w:hAnsi="Arial" w:cs="Arial"/>
          <w:sz w:val="20"/>
          <w:szCs w:val="20"/>
        </w:rPr>
        <w:t>and</w:t>
      </w:r>
      <w:r w:rsidR="00FF6A20" w:rsidRPr="00FF6A20">
        <w:rPr>
          <w:rFonts w:ascii="Courier New" w:hAnsi="Courier New" w:cs="Courier New"/>
          <w:sz w:val="20"/>
          <w:szCs w:val="20"/>
        </w:rPr>
        <w:t xml:space="preserve"> Incident </w:t>
      </w:r>
      <w:r w:rsidR="00DD309F">
        <w:rPr>
          <w:rFonts w:ascii="Arial" w:hAnsi="Arial" w:cs="Arial"/>
          <w:sz w:val="20"/>
          <w:szCs w:val="20"/>
        </w:rPr>
        <w:t>are uncertain.</w:t>
      </w:r>
      <w:r w:rsidRPr="00CD0728">
        <w:rPr>
          <w:rFonts w:ascii="Arial" w:hAnsi="Arial" w:cs="Arial"/>
          <w:sz w:val="20"/>
          <w:szCs w:val="20"/>
        </w:rPr>
        <w:t xml:space="preserve"> </w:t>
      </w:r>
    </w:p>
    <w:p w:rsidR="00CD0728" w:rsidRDefault="00CD0728" w:rsidP="00CD0728">
      <w:pPr>
        <w:autoSpaceDE w:val="0"/>
        <w:autoSpaceDN w:val="0"/>
        <w:adjustRightInd w:val="0"/>
        <w:spacing w:after="0" w:line="240" w:lineRule="auto"/>
        <w:rPr>
          <w:rFonts w:ascii="Arial" w:hAnsi="Arial" w:cs="Arial"/>
          <w:sz w:val="20"/>
          <w:szCs w:val="20"/>
        </w:rPr>
      </w:pPr>
    </w:p>
    <w:p w:rsidR="00BE2181" w:rsidRDefault="00BE2181" w:rsidP="00CD072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Simple taxonomic structures such as that illustrated above are </w:t>
      </w:r>
      <w:r w:rsidR="002A6598">
        <w:rPr>
          <w:rFonts w:ascii="Arial" w:hAnsi="Arial" w:cs="Arial"/>
          <w:sz w:val="20"/>
          <w:szCs w:val="20"/>
        </w:rPr>
        <w:t xml:space="preserve">often </w:t>
      </w:r>
      <w:r>
        <w:rPr>
          <w:rFonts w:ascii="Arial" w:hAnsi="Arial" w:cs="Arial"/>
          <w:sz w:val="20"/>
          <w:szCs w:val="20"/>
        </w:rPr>
        <w:t xml:space="preserve">used in AI programs. For example, </w:t>
      </w:r>
      <w:proofErr w:type="spellStart"/>
      <w:r>
        <w:rPr>
          <w:rFonts w:ascii="Arial" w:hAnsi="Arial" w:cs="Arial"/>
          <w:sz w:val="20"/>
          <w:szCs w:val="20"/>
        </w:rPr>
        <w:t>WordNet</w:t>
      </w:r>
      <w:proofErr w:type="spellEnd"/>
      <w:r>
        <w:rPr>
          <w:rFonts w:ascii="Arial" w:hAnsi="Arial" w:cs="Arial"/>
          <w:sz w:val="20"/>
          <w:szCs w:val="20"/>
        </w:rPr>
        <w:t xml:space="preserve"> </w:t>
      </w:r>
      <w:sdt>
        <w:sdtPr>
          <w:rPr>
            <w:rFonts w:ascii="Arial" w:hAnsi="Arial" w:cs="Arial"/>
            <w:sz w:val="20"/>
            <w:szCs w:val="20"/>
          </w:rPr>
          <w:id w:val="2025639467"/>
          <w:citation/>
        </w:sdtPr>
        <w:sdtContent>
          <w:r w:rsidR="00921193">
            <w:rPr>
              <w:rFonts w:ascii="Arial" w:hAnsi="Arial" w:cs="Arial"/>
              <w:sz w:val="20"/>
              <w:szCs w:val="20"/>
            </w:rPr>
            <w:fldChar w:fldCharType="begin"/>
          </w:r>
          <w:r>
            <w:rPr>
              <w:rFonts w:ascii="Arial" w:hAnsi="Arial" w:cs="Arial"/>
              <w:sz w:val="20"/>
              <w:szCs w:val="20"/>
            </w:rPr>
            <w:instrText xml:space="preserve"> CITATION Mil95 \l 1033 </w:instrText>
          </w:r>
          <w:r w:rsidR="00921193">
            <w:rPr>
              <w:rFonts w:ascii="Arial" w:hAnsi="Arial" w:cs="Arial"/>
              <w:sz w:val="20"/>
              <w:szCs w:val="20"/>
            </w:rPr>
            <w:fldChar w:fldCharType="separate"/>
          </w:r>
          <w:r w:rsidR="006F63C3" w:rsidRPr="006F63C3">
            <w:rPr>
              <w:rFonts w:ascii="Arial" w:hAnsi="Arial" w:cs="Arial"/>
              <w:noProof/>
              <w:sz w:val="20"/>
              <w:szCs w:val="20"/>
            </w:rPr>
            <w:t>(Miller, 1995)</w:t>
          </w:r>
          <w:r w:rsidR="00921193">
            <w:rPr>
              <w:rFonts w:ascii="Arial" w:hAnsi="Arial" w:cs="Arial"/>
              <w:sz w:val="20"/>
              <w:szCs w:val="20"/>
            </w:rPr>
            <w:fldChar w:fldCharType="end"/>
          </w:r>
        </w:sdtContent>
      </w:sdt>
      <w:r>
        <w:rPr>
          <w:rFonts w:ascii="Arial" w:hAnsi="Arial" w:cs="Arial"/>
          <w:sz w:val="20"/>
          <w:szCs w:val="20"/>
        </w:rPr>
        <w:t xml:space="preserve"> is a widel</w:t>
      </w:r>
      <w:r w:rsidR="002A6598">
        <w:rPr>
          <w:rFonts w:ascii="Arial" w:hAnsi="Arial" w:cs="Arial"/>
          <w:sz w:val="20"/>
          <w:szCs w:val="20"/>
        </w:rPr>
        <w:t xml:space="preserve">y </w:t>
      </w:r>
      <w:r>
        <w:rPr>
          <w:rFonts w:ascii="Arial" w:hAnsi="Arial" w:cs="Arial"/>
          <w:sz w:val="20"/>
          <w:szCs w:val="20"/>
        </w:rPr>
        <w:t xml:space="preserve">used resource that includes </w:t>
      </w:r>
      <w:proofErr w:type="gramStart"/>
      <w:r>
        <w:rPr>
          <w:rFonts w:ascii="Arial" w:hAnsi="Arial" w:cs="Arial"/>
          <w:sz w:val="20"/>
          <w:szCs w:val="20"/>
        </w:rPr>
        <w:t>a taxonomy</w:t>
      </w:r>
      <w:proofErr w:type="gramEnd"/>
      <w:r>
        <w:rPr>
          <w:rFonts w:ascii="Arial" w:hAnsi="Arial" w:cs="Arial"/>
          <w:sz w:val="20"/>
          <w:szCs w:val="20"/>
        </w:rPr>
        <w:t xml:space="preserve"> whose elements are meanings of English words. As we will discuss in section 5.2, web mining systems that collect commonsense knowledge f</w:t>
      </w:r>
      <w:r w:rsidR="003771BA">
        <w:rPr>
          <w:rFonts w:ascii="Arial" w:hAnsi="Arial" w:cs="Arial"/>
          <w:sz w:val="20"/>
          <w:szCs w:val="20"/>
        </w:rPr>
        <w:t>rom web documents tend to be</w:t>
      </w:r>
      <w:r>
        <w:rPr>
          <w:rFonts w:ascii="Arial" w:hAnsi="Arial" w:cs="Arial"/>
          <w:sz w:val="20"/>
          <w:szCs w:val="20"/>
        </w:rPr>
        <w:t xml:space="preserve"> largely focused on </w:t>
      </w:r>
      <w:r w:rsidR="003771BA">
        <w:rPr>
          <w:rFonts w:ascii="Arial" w:hAnsi="Arial" w:cs="Arial"/>
          <w:sz w:val="20"/>
          <w:szCs w:val="20"/>
        </w:rPr>
        <w:t>taxonomic relations, and more successful in gathering taxonomic relations than in gather</w:t>
      </w:r>
      <w:r w:rsidR="009343E8">
        <w:rPr>
          <w:rFonts w:ascii="Arial" w:hAnsi="Arial" w:cs="Arial"/>
          <w:sz w:val="20"/>
          <w:szCs w:val="20"/>
        </w:rPr>
        <w:t>ing</w:t>
      </w:r>
      <w:r w:rsidR="003771BA">
        <w:rPr>
          <w:rFonts w:ascii="Arial" w:hAnsi="Arial" w:cs="Arial"/>
          <w:sz w:val="20"/>
          <w:szCs w:val="20"/>
        </w:rPr>
        <w:t xml:space="preserve"> other kinds of knowledge. Many specialized taxonomies </w:t>
      </w:r>
      <w:r w:rsidR="00291229">
        <w:rPr>
          <w:rFonts w:ascii="Arial" w:hAnsi="Arial" w:cs="Arial"/>
          <w:sz w:val="20"/>
          <w:szCs w:val="20"/>
        </w:rPr>
        <w:t xml:space="preserve">have been developed in </w:t>
      </w:r>
      <w:r w:rsidR="003771BA">
        <w:rPr>
          <w:rFonts w:ascii="Arial" w:hAnsi="Arial" w:cs="Arial"/>
          <w:sz w:val="20"/>
          <w:szCs w:val="20"/>
        </w:rPr>
        <w:t xml:space="preserve">domains such as </w:t>
      </w:r>
      <w:r w:rsidR="00291229">
        <w:rPr>
          <w:rFonts w:ascii="Arial" w:hAnsi="Arial" w:cs="Arial"/>
          <w:sz w:val="20"/>
          <w:szCs w:val="20"/>
        </w:rPr>
        <w:t xml:space="preserve">medicine </w:t>
      </w:r>
      <w:sdt>
        <w:sdtPr>
          <w:rPr>
            <w:rFonts w:ascii="Arial" w:hAnsi="Arial" w:cs="Arial"/>
            <w:sz w:val="20"/>
            <w:szCs w:val="20"/>
          </w:rPr>
          <w:id w:val="2025639468"/>
          <w:citation/>
        </w:sdtPr>
        <w:sdtContent>
          <w:r w:rsidR="00921193">
            <w:rPr>
              <w:rFonts w:ascii="Arial" w:hAnsi="Arial" w:cs="Arial"/>
              <w:sz w:val="20"/>
              <w:szCs w:val="20"/>
            </w:rPr>
            <w:fldChar w:fldCharType="begin"/>
          </w:r>
          <w:r w:rsidR="00291229">
            <w:rPr>
              <w:rFonts w:ascii="Arial" w:hAnsi="Arial" w:cs="Arial"/>
              <w:sz w:val="20"/>
              <w:szCs w:val="20"/>
            </w:rPr>
            <w:instrText xml:space="preserve"> CITATION Pis04 \l 1033 </w:instrText>
          </w:r>
          <w:r w:rsidR="00921193">
            <w:rPr>
              <w:rFonts w:ascii="Arial" w:hAnsi="Arial" w:cs="Arial"/>
              <w:sz w:val="20"/>
              <w:szCs w:val="20"/>
            </w:rPr>
            <w:fldChar w:fldCharType="separate"/>
          </w:r>
          <w:r w:rsidR="006F63C3" w:rsidRPr="006F63C3">
            <w:rPr>
              <w:rFonts w:ascii="Arial" w:hAnsi="Arial" w:cs="Arial"/>
              <w:noProof/>
              <w:sz w:val="20"/>
              <w:szCs w:val="20"/>
            </w:rPr>
            <w:t>(Pisanelli, 2004)</w:t>
          </w:r>
          <w:r w:rsidR="00921193">
            <w:rPr>
              <w:rFonts w:ascii="Arial" w:hAnsi="Arial" w:cs="Arial"/>
              <w:sz w:val="20"/>
              <w:szCs w:val="20"/>
            </w:rPr>
            <w:fldChar w:fldCharType="end"/>
          </w:r>
        </w:sdtContent>
      </w:sdt>
      <w:r w:rsidR="00291229">
        <w:rPr>
          <w:rFonts w:ascii="Arial" w:hAnsi="Arial" w:cs="Arial"/>
          <w:sz w:val="20"/>
          <w:szCs w:val="20"/>
        </w:rPr>
        <w:t xml:space="preserve"> and genomics</w:t>
      </w:r>
      <w:sdt>
        <w:sdtPr>
          <w:rPr>
            <w:rFonts w:ascii="Arial" w:hAnsi="Arial" w:cs="Arial"/>
            <w:sz w:val="20"/>
            <w:szCs w:val="20"/>
          </w:rPr>
          <w:id w:val="2025639469"/>
          <w:citation/>
        </w:sdtPr>
        <w:sdtContent>
          <w:r w:rsidR="00921193">
            <w:rPr>
              <w:rFonts w:ascii="Arial" w:hAnsi="Arial" w:cs="Arial"/>
              <w:sz w:val="20"/>
              <w:szCs w:val="20"/>
            </w:rPr>
            <w:fldChar w:fldCharType="begin"/>
          </w:r>
          <w:r w:rsidR="00291229">
            <w:rPr>
              <w:rFonts w:ascii="Arial" w:hAnsi="Arial" w:cs="Arial"/>
              <w:sz w:val="20"/>
              <w:szCs w:val="20"/>
            </w:rPr>
            <w:instrText xml:space="preserve"> CITATION Gen04 \l 1033 </w:instrText>
          </w:r>
          <w:r w:rsidR="00921193">
            <w:rPr>
              <w:rFonts w:ascii="Arial" w:hAnsi="Arial" w:cs="Arial"/>
              <w:sz w:val="20"/>
              <w:szCs w:val="20"/>
            </w:rPr>
            <w:fldChar w:fldCharType="separate"/>
          </w:r>
          <w:r w:rsidR="006F63C3">
            <w:rPr>
              <w:rFonts w:ascii="Arial" w:hAnsi="Arial" w:cs="Arial"/>
              <w:noProof/>
              <w:sz w:val="20"/>
              <w:szCs w:val="20"/>
            </w:rPr>
            <w:t xml:space="preserve"> </w:t>
          </w:r>
          <w:r w:rsidR="006F63C3" w:rsidRPr="006F63C3">
            <w:rPr>
              <w:rFonts w:ascii="Arial" w:hAnsi="Arial" w:cs="Arial"/>
              <w:noProof/>
              <w:sz w:val="20"/>
              <w:szCs w:val="20"/>
            </w:rPr>
            <w:t>(Gene Ontology Consortium, 2004)</w:t>
          </w:r>
          <w:r w:rsidR="00921193">
            <w:rPr>
              <w:rFonts w:ascii="Arial" w:hAnsi="Arial" w:cs="Arial"/>
              <w:sz w:val="20"/>
              <w:szCs w:val="20"/>
            </w:rPr>
            <w:fldChar w:fldCharType="end"/>
          </w:r>
        </w:sdtContent>
      </w:sdt>
      <w:r w:rsidR="00291229">
        <w:rPr>
          <w:rFonts w:ascii="Arial" w:hAnsi="Arial" w:cs="Arial"/>
          <w:sz w:val="20"/>
          <w:szCs w:val="20"/>
        </w:rPr>
        <w:t>.</w:t>
      </w:r>
      <w:r w:rsidR="001C57E2">
        <w:rPr>
          <w:rFonts w:ascii="Arial" w:hAnsi="Arial" w:cs="Arial"/>
          <w:sz w:val="20"/>
          <w:szCs w:val="20"/>
        </w:rPr>
        <w:t xml:space="preserve"> More broadly, the Semantic Web enterprise is largely aimed at developing architectures for large-scale taxonomies for web applications.</w:t>
      </w:r>
    </w:p>
    <w:p w:rsidR="003771BA" w:rsidRDefault="003771BA" w:rsidP="00CD0728">
      <w:pPr>
        <w:autoSpaceDE w:val="0"/>
        <w:autoSpaceDN w:val="0"/>
        <w:adjustRightInd w:val="0"/>
        <w:spacing w:after="0" w:line="240" w:lineRule="auto"/>
        <w:rPr>
          <w:rFonts w:ascii="Arial" w:hAnsi="Arial" w:cs="Arial"/>
          <w:sz w:val="20"/>
          <w:szCs w:val="20"/>
        </w:rPr>
      </w:pPr>
    </w:p>
    <w:p w:rsidR="006519A7" w:rsidRPr="00CD0728" w:rsidRDefault="00DA3783" w:rsidP="00CD0728">
      <w:pPr>
        <w:autoSpaceDE w:val="0"/>
        <w:autoSpaceDN w:val="0"/>
        <w:adjustRightInd w:val="0"/>
        <w:spacing w:after="0" w:line="240" w:lineRule="auto"/>
        <w:rPr>
          <w:rFonts w:ascii="Arial" w:hAnsi="Arial" w:cs="Arial"/>
          <w:sz w:val="20"/>
          <w:szCs w:val="20"/>
        </w:rPr>
      </w:pPr>
      <w:r>
        <w:rPr>
          <w:rFonts w:ascii="Arial" w:hAnsi="Arial" w:cs="Arial"/>
          <w:sz w:val="20"/>
          <w:szCs w:val="20"/>
        </w:rPr>
        <w:t>A number of</w:t>
      </w:r>
      <w:r w:rsidR="003C0590">
        <w:rPr>
          <w:rFonts w:ascii="Arial" w:hAnsi="Arial" w:cs="Arial"/>
          <w:sz w:val="20"/>
          <w:szCs w:val="20"/>
        </w:rPr>
        <w:t xml:space="preserve"> sophisticated extensions of the basic inheritance architecture described above have </w:t>
      </w:r>
      <w:r>
        <w:rPr>
          <w:rFonts w:ascii="Arial" w:hAnsi="Arial" w:cs="Arial"/>
          <w:sz w:val="20"/>
          <w:szCs w:val="20"/>
        </w:rPr>
        <w:t xml:space="preserve">also </w:t>
      </w:r>
      <w:r w:rsidR="003C0590">
        <w:rPr>
          <w:rFonts w:ascii="Arial" w:hAnsi="Arial" w:cs="Arial"/>
          <w:sz w:val="20"/>
          <w:szCs w:val="20"/>
        </w:rPr>
        <w:t xml:space="preserve">been developed. Perhaps the most powerful and widely used of these is description logic </w:t>
      </w:r>
      <w:sdt>
        <w:sdtPr>
          <w:rPr>
            <w:rFonts w:ascii="Arial" w:hAnsi="Arial" w:cs="Arial"/>
            <w:sz w:val="20"/>
            <w:szCs w:val="20"/>
          </w:rPr>
          <w:id w:val="2025639466"/>
          <w:citation/>
        </w:sdtPr>
        <w:sdtContent>
          <w:r w:rsidR="00921193">
            <w:rPr>
              <w:rFonts w:ascii="Arial" w:hAnsi="Arial" w:cs="Arial"/>
              <w:sz w:val="20"/>
              <w:szCs w:val="20"/>
            </w:rPr>
            <w:fldChar w:fldCharType="begin"/>
          </w:r>
          <w:r w:rsidR="003C0590">
            <w:rPr>
              <w:rFonts w:ascii="Arial" w:hAnsi="Arial" w:cs="Arial"/>
              <w:sz w:val="20"/>
              <w:szCs w:val="20"/>
            </w:rPr>
            <w:instrText xml:space="preserve"> CITATION Baa08 \l 1033 </w:instrText>
          </w:r>
          <w:r w:rsidR="00921193">
            <w:rPr>
              <w:rFonts w:ascii="Arial" w:hAnsi="Arial" w:cs="Arial"/>
              <w:sz w:val="20"/>
              <w:szCs w:val="20"/>
            </w:rPr>
            <w:fldChar w:fldCharType="separate"/>
          </w:r>
          <w:r w:rsidR="006F63C3" w:rsidRPr="006F63C3">
            <w:rPr>
              <w:rFonts w:ascii="Arial" w:hAnsi="Arial" w:cs="Arial"/>
              <w:noProof/>
              <w:sz w:val="20"/>
              <w:szCs w:val="20"/>
            </w:rPr>
            <w:t>(Baader, Horrocks, &amp; Sattler, 2008)</w:t>
          </w:r>
          <w:r w:rsidR="00921193">
            <w:rPr>
              <w:rFonts w:ascii="Arial" w:hAnsi="Arial" w:cs="Arial"/>
              <w:sz w:val="20"/>
              <w:szCs w:val="20"/>
            </w:rPr>
            <w:fldChar w:fldCharType="end"/>
          </w:r>
        </w:sdtContent>
      </w:sdt>
      <w:r w:rsidR="003C0590">
        <w:rPr>
          <w:rFonts w:ascii="Arial" w:hAnsi="Arial" w:cs="Arial"/>
          <w:sz w:val="20"/>
          <w:szCs w:val="20"/>
        </w:rPr>
        <w:t xml:space="preserve">. </w:t>
      </w:r>
      <w:r w:rsidR="00C0133E">
        <w:rPr>
          <w:rFonts w:ascii="Arial" w:hAnsi="Arial" w:cs="Arial"/>
          <w:sz w:val="20"/>
          <w:szCs w:val="20"/>
        </w:rPr>
        <w:t xml:space="preserve">Description logics provide </w:t>
      </w:r>
      <w:r w:rsidR="00C07D2C">
        <w:rPr>
          <w:rFonts w:ascii="Arial" w:hAnsi="Arial" w:cs="Arial"/>
          <w:sz w:val="20"/>
          <w:szCs w:val="20"/>
        </w:rPr>
        <w:t xml:space="preserve">tractable </w:t>
      </w:r>
      <w:r w:rsidR="00C0133E">
        <w:rPr>
          <w:rFonts w:ascii="Arial" w:hAnsi="Arial" w:cs="Arial"/>
          <w:sz w:val="20"/>
          <w:szCs w:val="20"/>
        </w:rPr>
        <w:t>constructs for describing concepts and the relations between concepts, grounded in a well-defined logical formalism. They have been applied extensively in practice, most notably in the sema</w:t>
      </w:r>
      <w:r w:rsidR="00BE2181">
        <w:rPr>
          <w:rFonts w:ascii="Arial" w:hAnsi="Arial" w:cs="Arial"/>
          <w:sz w:val="20"/>
          <w:szCs w:val="20"/>
        </w:rPr>
        <w:t>ntic web ontology language OWL.</w:t>
      </w:r>
      <w:r w:rsidR="003C0590">
        <w:rPr>
          <w:rFonts w:ascii="Arial" w:hAnsi="Arial" w:cs="Arial"/>
          <w:sz w:val="20"/>
          <w:szCs w:val="20"/>
        </w:rPr>
        <w:t xml:space="preserve"> </w:t>
      </w:r>
    </w:p>
    <w:p w:rsidR="00CD0728" w:rsidRPr="00CD0728" w:rsidRDefault="00E87C68" w:rsidP="009D20BA">
      <w:pPr>
        <w:pStyle w:val="Heading2"/>
      </w:pPr>
      <w:r>
        <w:t>3</w:t>
      </w:r>
      <w:r w:rsidR="00CD0728" w:rsidRPr="00CD0728">
        <w:t>.2 Temporal Reasoning</w:t>
      </w:r>
    </w:p>
    <w:p w:rsidR="00CD0728" w:rsidRPr="00CD0728" w:rsidRDefault="00CD0728" w:rsidP="00CD0728">
      <w:pPr>
        <w:autoSpaceDE w:val="0"/>
        <w:autoSpaceDN w:val="0"/>
        <w:adjustRightInd w:val="0"/>
        <w:spacing w:after="0" w:line="240" w:lineRule="auto"/>
        <w:rPr>
          <w:rFonts w:ascii="Arial" w:hAnsi="Arial" w:cs="Arial"/>
          <w:sz w:val="20"/>
          <w:szCs w:val="20"/>
        </w:rPr>
      </w:pPr>
    </w:p>
    <w:p w:rsidR="00D6201D" w:rsidRPr="00CD0728" w:rsidRDefault="00CD0728" w:rsidP="00CD0728">
      <w:pPr>
        <w:autoSpaceDE w:val="0"/>
        <w:autoSpaceDN w:val="0"/>
        <w:adjustRightInd w:val="0"/>
        <w:spacing w:after="0" w:line="240" w:lineRule="auto"/>
        <w:rPr>
          <w:rFonts w:ascii="Arial" w:hAnsi="Arial" w:cs="Arial"/>
          <w:sz w:val="20"/>
          <w:szCs w:val="20"/>
        </w:rPr>
      </w:pPr>
      <w:proofErr w:type="gramStart"/>
      <w:r w:rsidRPr="00CD0728">
        <w:rPr>
          <w:rFonts w:ascii="Arial" w:hAnsi="Arial" w:cs="Arial"/>
          <w:sz w:val="20"/>
          <w:szCs w:val="20"/>
        </w:rPr>
        <w:t xml:space="preserve">Representing knowledge and automating reasoning about times, durations, and time intervals is a </w:t>
      </w:r>
      <w:r w:rsidR="00DD309F">
        <w:rPr>
          <w:rFonts w:ascii="Arial" w:hAnsi="Arial" w:cs="Arial"/>
          <w:sz w:val="20"/>
          <w:szCs w:val="20"/>
        </w:rPr>
        <w:t xml:space="preserve">largely </w:t>
      </w:r>
      <w:r w:rsidRPr="00CD0728">
        <w:rPr>
          <w:rFonts w:ascii="Arial" w:hAnsi="Arial" w:cs="Arial"/>
          <w:sz w:val="20"/>
          <w:szCs w:val="20"/>
        </w:rPr>
        <w:t>solved problem</w:t>
      </w:r>
      <w:r w:rsidR="00761184" w:rsidRPr="00761184">
        <w:rPr>
          <w:rFonts w:ascii="Arial" w:hAnsi="Arial" w:cs="Arial"/>
          <w:sz w:val="20"/>
          <w:szCs w:val="20"/>
        </w:rPr>
        <w:t xml:space="preserve"> </w:t>
      </w:r>
      <w:sdt>
        <w:sdtPr>
          <w:rPr>
            <w:rFonts w:ascii="Arial" w:hAnsi="Arial" w:cs="Arial"/>
            <w:sz w:val="20"/>
            <w:szCs w:val="20"/>
          </w:rPr>
          <w:id w:val="183722128"/>
          <w:citation/>
        </w:sdtPr>
        <w:sdtContent>
          <w:proofErr w:type="gramEnd"/>
          <w:r w:rsidR="00921193">
            <w:rPr>
              <w:rFonts w:ascii="Arial" w:hAnsi="Arial" w:cs="Arial"/>
              <w:sz w:val="20"/>
              <w:szCs w:val="20"/>
            </w:rPr>
            <w:fldChar w:fldCharType="begin"/>
          </w:r>
          <w:r w:rsidR="00761184">
            <w:rPr>
              <w:rFonts w:ascii="Arial" w:hAnsi="Arial" w:cs="Arial"/>
              <w:sz w:val="20"/>
              <w:szCs w:val="20"/>
            </w:rPr>
            <w:instrText xml:space="preserve"> CITATION Fis08 \l 1033 </w:instrText>
          </w:r>
          <w:r w:rsidR="00921193">
            <w:rPr>
              <w:rFonts w:ascii="Arial" w:hAnsi="Arial" w:cs="Arial"/>
              <w:sz w:val="20"/>
              <w:szCs w:val="20"/>
            </w:rPr>
            <w:fldChar w:fldCharType="separate"/>
          </w:r>
          <w:r w:rsidR="006F63C3" w:rsidRPr="006F63C3">
            <w:rPr>
              <w:rFonts w:ascii="Arial" w:hAnsi="Arial" w:cs="Arial"/>
              <w:noProof/>
              <w:sz w:val="20"/>
              <w:szCs w:val="20"/>
            </w:rPr>
            <w:t>(Fisher, 2008)</w:t>
          </w:r>
          <w:r w:rsidR="00921193">
            <w:rPr>
              <w:rFonts w:ascii="Arial" w:hAnsi="Arial" w:cs="Arial"/>
              <w:sz w:val="20"/>
              <w:szCs w:val="20"/>
            </w:rPr>
            <w:fldChar w:fldCharType="end"/>
          </w:r>
          <w:proofErr w:type="gramStart"/>
        </w:sdtContent>
      </w:sdt>
      <w:r w:rsidRPr="00CD0728">
        <w:rPr>
          <w:rFonts w:ascii="Arial" w:hAnsi="Arial" w:cs="Arial"/>
          <w:sz w:val="20"/>
          <w:szCs w:val="20"/>
        </w:rPr>
        <w:t>.</w:t>
      </w:r>
      <w:proofErr w:type="gramEnd"/>
      <w:r w:rsidRPr="00CD0728">
        <w:rPr>
          <w:rFonts w:ascii="Arial" w:hAnsi="Arial" w:cs="Arial"/>
          <w:sz w:val="20"/>
          <w:szCs w:val="20"/>
        </w:rPr>
        <w:t xml:space="preserve"> For instance, if one</w:t>
      </w:r>
      <w:r w:rsidR="009D20BA">
        <w:rPr>
          <w:rFonts w:ascii="Arial" w:hAnsi="Arial" w:cs="Arial"/>
          <w:sz w:val="20"/>
          <w:szCs w:val="20"/>
        </w:rPr>
        <w:t xml:space="preserve"> </w:t>
      </w:r>
      <w:r w:rsidRPr="00CD0728">
        <w:rPr>
          <w:rFonts w:ascii="Arial" w:hAnsi="Arial" w:cs="Arial"/>
          <w:sz w:val="20"/>
          <w:szCs w:val="20"/>
        </w:rPr>
        <w:t>knows that Mozart was born earlier and died younger than Beethoven, one can</w:t>
      </w:r>
      <w:r w:rsidR="009D20BA">
        <w:rPr>
          <w:rFonts w:ascii="Arial" w:hAnsi="Arial" w:cs="Arial"/>
          <w:sz w:val="20"/>
          <w:szCs w:val="20"/>
        </w:rPr>
        <w:t xml:space="preserve"> </w:t>
      </w:r>
      <w:r w:rsidRPr="00CD0728">
        <w:rPr>
          <w:rFonts w:ascii="Arial" w:hAnsi="Arial" w:cs="Arial"/>
          <w:sz w:val="20"/>
          <w:szCs w:val="20"/>
        </w:rPr>
        <w:t>infer that Mozart died earlier than Beethoven. If one knows that the Battle of Trenton</w:t>
      </w:r>
      <w:r w:rsidR="009D20BA">
        <w:rPr>
          <w:rFonts w:ascii="Arial" w:hAnsi="Arial" w:cs="Arial"/>
          <w:sz w:val="20"/>
          <w:szCs w:val="20"/>
        </w:rPr>
        <w:t xml:space="preserve"> </w:t>
      </w:r>
      <w:r w:rsidRPr="00CD0728">
        <w:rPr>
          <w:rFonts w:ascii="Arial" w:hAnsi="Arial" w:cs="Arial"/>
          <w:sz w:val="20"/>
          <w:szCs w:val="20"/>
        </w:rPr>
        <w:t>occu</w:t>
      </w:r>
      <w:r w:rsidR="009D20BA">
        <w:rPr>
          <w:rFonts w:ascii="Arial" w:hAnsi="Arial" w:cs="Arial"/>
          <w:sz w:val="20"/>
          <w:szCs w:val="20"/>
        </w:rPr>
        <w:t>r</w:t>
      </w:r>
      <w:r w:rsidRPr="00CD0728">
        <w:rPr>
          <w:rFonts w:ascii="Arial" w:hAnsi="Arial" w:cs="Arial"/>
          <w:sz w:val="20"/>
          <w:szCs w:val="20"/>
        </w:rPr>
        <w:t xml:space="preserve">red during the Revolutionary War, that the Battle of Gettysburg </w:t>
      </w:r>
      <w:r w:rsidR="009D20BA">
        <w:rPr>
          <w:rFonts w:ascii="Arial" w:hAnsi="Arial" w:cs="Arial"/>
          <w:sz w:val="20"/>
          <w:szCs w:val="20"/>
        </w:rPr>
        <w:t xml:space="preserve">occurred </w:t>
      </w:r>
      <w:r w:rsidRPr="00CD0728">
        <w:rPr>
          <w:rFonts w:ascii="Arial" w:hAnsi="Arial" w:cs="Arial"/>
          <w:sz w:val="20"/>
          <w:szCs w:val="20"/>
        </w:rPr>
        <w:t xml:space="preserve">during the Civil War and that the Revolutionary War was over before the Civil War started, then one can infer that the Battle of Trenton </w:t>
      </w:r>
      <w:r w:rsidR="009D20BA">
        <w:rPr>
          <w:rFonts w:ascii="Arial" w:hAnsi="Arial" w:cs="Arial"/>
          <w:sz w:val="20"/>
          <w:szCs w:val="20"/>
        </w:rPr>
        <w:t xml:space="preserve">occurred </w:t>
      </w:r>
      <w:r w:rsidRPr="00CD0728">
        <w:rPr>
          <w:rFonts w:ascii="Arial" w:hAnsi="Arial" w:cs="Arial"/>
          <w:sz w:val="20"/>
          <w:szCs w:val="20"/>
        </w:rPr>
        <w:t>before the Battle of Gettysburg.</w:t>
      </w:r>
      <w:r w:rsidR="00D6201D">
        <w:rPr>
          <w:rFonts w:ascii="Arial" w:hAnsi="Arial" w:cs="Arial"/>
          <w:sz w:val="20"/>
          <w:szCs w:val="20"/>
        </w:rPr>
        <w:t xml:space="preserve"> The inferences involved here in almost all cases reduce to solving systems of linear inequalities, usually small and of a very simple form.</w:t>
      </w:r>
    </w:p>
    <w:p w:rsidR="00D6201D" w:rsidRDefault="00D6201D" w:rsidP="00CD0728">
      <w:pPr>
        <w:autoSpaceDE w:val="0"/>
        <w:autoSpaceDN w:val="0"/>
        <w:adjustRightInd w:val="0"/>
        <w:spacing w:after="0" w:line="240" w:lineRule="auto"/>
        <w:rPr>
          <w:rFonts w:ascii="Arial" w:hAnsi="Arial" w:cs="Arial"/>
          <w:sz w:val="20"/>
          <w:szCs w:val="20"/>
        </w:rPr>
      </w:pPr>
    </w:p>
    <w:p w:rsidR="00CD0728" w:rsidRPr="00CD0728" w:rsidRDefault="00CD0728" w:rsidP="00CD0728">
      <w:pPr>
        <w:autoSpaceDE w:val="0"/>
        <w:autoSpaceDN w:val="0"/>
        <w:adjustRightInd w:val="0"/>
        <w:spacing w:after="0" w:line="240" w:lineRule="auto"/>
        <w:rPr>
          <w:rFonts w:ascii="Arial" w:hAnsi="Arial" w:cs="Arial"/>
          <w:sz w:val="20"/>
          <w:szCs w:val="20"/>
        </w:rPr>
      </w:pPr>
      <w:r w:rsidRPr="00CD0728">
        <w:rPr>
          <w:rFonts w:ascii="Arial" w:hAnsi="Arial" w:cs="Arial"/>
          <w:sz w:val="20"/>
          <w:szCs w:val="20"/>
        </w:rPr>
        <w:t xml:space="preserve">Integrating </w:t>
      </w:r>
      <w:r w:rsidR="00761184">
        <w:rPr>
          <w:rFonts w:ascii="Arial" w:hAnsi="Arial" w:cs="Arial"/>
          <w:sz w:val="20"/>
          <w:szCs w:val="20"/>
        </w:rPr>
        <w:t>such reasoning</w:t>
      </w:r>
      <w:r w:rsidR="00761184" w:rsidRPr="00CD0728">
        <w:rPr>
          <w:rFonts w:ascii="Arial" w:hAnsi="Arial" w:cs="Arial"/>
          <w:sz w:val="20"/>
          <w:szCs w:val="20"/>
        </w:rPr>
        <w:t xml:space="preserve"> </w:t>
      </w:r>
      <w:r w:rsidRPr="00CD0728">
        <w:rPr>
          <w:rFonts w:ascii="Arial" w:hAnsi="Arial" w:cs="Arial"/>
          <w:sz w:val="20"/>
          <w:szCs w:val="20"/>
        </w:rPr>
        <w:t>with specific applications, such as natural</w:t>
      </w:r>
      <w:r w:rsidR="009D20BA">
        <w:rPr>
          <w:rFonts w:ascii="Arial" w:hAnsi="Arial" w:cs="Arial"/>
          <w:sz w:val="20"/>
          <w:szCs w:val="20"/>
        </w:rPr>
        <w:t xml:space="preserve"> </w:t>
      </w:r>
      <w:r w:rsidRPr="00CD0728">
        <w:rPr>
          <w:rFonts w:ascii="Arial" w:hAnsi="Arial" w:cs="Arial"/>
          <w:sz w:val="20"/>
          <w:szCs w:val="20"/>
        </w:rPr>
        <w:t xml:space="preserve">language interpretation, has been </w:t>
      </w:r>
      <w:r w:rsidR="00D6201D">
        <w:rPr>
          <w:rFonts w:ascii="Arial" w:hAnsi="Arial" w:cs="Arial"/>
          <w:sz w:val="20"/>
          <w:szCs w:val="20"/>
        </w:rPr>
        <w:t xml:space="preserve">much </w:t>
      </w:r>
      <w:r w:rsidRPr="00CD0728">
        <w:rPr>
          <w:rFonts w:ascii="Arial" w:hAnsi="Arial" w:cs="Arial"/>
          <w:sz w:val="20"/>
          <w:szCs w:val="20"/>
        </w:rPr>
        <w:t xml:space="preserve">more problematic. </w:t>
      </w:r>
      <w:r w:rsidR="00D6201D">
        <w:rPr>
          <w:rFonts w:ascii="Arial" w:hAnsi="Arial" w:cs="Arial"/>
          <w:sz w:val="20"/>
          <w:szCs w:val="20"/>
        </w:rPr>
        <w:t>Natural language expressions for time are complex and their interpretation is context dependent. T</w:t>
      </w:r>
      <w:r w:rsidRPr="00CD0728">
        <w:rPr>
          <w:rFonts w:ascii="Arial" w:hAnsi="Arial" w:cs="Arial"/>
          <w:sz w:val="20"/>
          <w:szCs w:val="20"/>
        </w:rPr>
        <w:t>emporal reasoning was</w:t>
      </w:r>
      <w:r w:rsidR="00F65562">
        <w:rPr>
          <w:rFonts w:ascii="Arial" w:hAnsi="Arial" w:cs="Arial"/>
          <w:sz w:val="20"/>
          <w:szCs w:val="20"/>
        </w:rPr>
        <w:t xml:space="preserve"> used</w:t>
      </w:r>
      <w:r w:rsidRPr="00CD0728">
        <w:rPr>
          <w:rFonts w:ascii="Arial" w:hAnsi="Arial" w:cs="Arial"/>
          <w:sz w:val="20"/>
          <w:szCs w:val="20"/>
        </w:rPr>
        <w:t xml:space="preserve"> to some extent in the Watson</w:t>
      </w:r>
      <w:r w:rsidR="009D20BA">
        <w:rPr>
          <w:rFonts w:ascii="Arial" w:hAnsi="Arial" w:cs="Arial"/>
          <w:sz w:val="20"/>
          <w:szCs w:val="20"/>
        </w:rPr>
        <w:t xml:space="preserve"> </w:t>
      </w:r>
      <w:r w:rsidRPr="00CD0728">
        <w:rPr>
          <w:rFonts w:ascii="Arial" w:hAnsi="Arial" w:cs="Arial"/>
          <w:sz w:val="20"/>
          <w:szCs w:val="20"/>
        </w:rPr>
        <w:t>Jeopardy-playing program to exclude answers that would be a mismatch in terms</w:t>
      </w:r>
      <w:r w:rsidR="009D20BA">
        <w:rPr>
          <w:rFonts w:ascii="Arial" w:hAnsi="Arial" w:cs="Arial"/>
          <w:sz w:val="20"/>
          <w:szCs w:val="20"/>
        </w:rPr>
        <w:t xml:space="preserve"> </w:t>
      </w:r>
      <w:r w:rsidRPr="00CD0728">
        <w:rPr>
          <w:rFonts w:ascii="Arial" w:hAnsi="Arial" w:cs="Arial"/>
          <w:sz w:val="20"/>
          <w:szCs w:val="20"/>
        </w:rPr>
        <w:t>of dat</w:t>
      </w:r>
      <w:r w:rsidR="006550B8">
        <w:rPr>
          <w:rFonts w:ascii="Arial" w:hAnsi="Arial" w:cs="Arial"/>
          <w:sz w:val="20"/>
          <w:szCs w:val="20"/>
        </w:rPr>
        <w:t>e</w:t>
      </w:r>
      <w:r w:rsidR="00E67396">
        <w:rPr>
          <w:rFonts w:ascii="Arial" w:hAnsi="Arial" w:cs="Arial"/>
          <w:sz w:val="20"/>
          <w:szCs w:val="20"/>
        </w:rPr>
        <w:t xml:space="preserve"> </w:t>
      </w:r>
      <w:sdt>
        <w:sdtPr>
          <w:rPr>
            <w:rFonts w:ascii="Arial" w:hAnsi="Arial" w:cs="Arial"/>
            <w:sz w:val="20"/>
            <w:szCs w:val="20"/>
          </w:rPr>
          <w:id w:val="194098951"/>
          <w:citation/>
        </w:sdtPr>
        <w:sdtContent>
          <w:r w:rsidR="00921193">
            <w:rPr>
              <w:rFonts w:ascii="Arial" w:hAnsi="Arial" w:cs="Arial"/>
              <w:sz w:val="20"/>
              <w:szCs w:val="20"/>
            </w:rPr>
            <w:fldChar w:fldCharType="begin"/>
          </w:r>
          <w:r w:rsidR="00E67396">
            <w:rPr>
              <w:rFonts w:ascii="Arial" w:hAnsi="Arial" w:cs="Arial"/>
              <w:sz w:val="20"/>
              <w:szCs w:val="20"/>
            </w:rPr>
            <w:instrText xml:space="preserve"> CITATION Kal12 \l 1033 </w:instrText>
          </w:r>
          <w:r w:rsidR="00921193">
            <w:rPr>
              <w:rFonts w:ascii="Arial" w:hAnsi="Arial" w:cs="Arial"/>
              <w:sz w:val="20"/>
              <w:szCs w:val="20"/>
            </w:rPr>
            <w:fldChar w:fldCharType="separate"/>
          </w:r>
          <w:r w:rsidR="006F63C3" w:rsidRPr="006F63C3">
            <w:rPr>
              <w:rFonts w:ascii="Arial" w:hAnsi="Arial" w:cs="Arial"/>
              <w:noProof/>
              <w:sz w:val="20"/>
              <w:szCs w:val="20"/>
            </w:rPr>
            <w:t>(Kalyanpur, 2012)</w:t>
          </w:r>
          <w:r w:rsidR="00921193">
            <w:rPr>
              <w:rFonts w:ascii="Arial" w:hAnsi="Arial" w:cs="Arial"/>
              <w:sz w:val="20"/>
              <w:szCs w:val="20"/>
            </w:rPr>
            <w:fldChar w:fldCharType="end"/>
          </w:r>
        </w:sdtContent>
      </w:sdt>
      <w:r w:rsidR="00E35B9F">
        <w:rPr>
          <w:rFonts w:ascii="Arial" w:hAnsi="Arial" w:cs="Arial"/>
          <w:sz w:val="20"/>
          <w:szCs w:val="20"/>
        </w:rPr>
        <w:t xml:space="preserve">. </w:t>
      </w:r>
      <w:r w:rsidR="00DA3783">
        <w:rPr>
          <w:rFonts w:ascii="Arial" w:hAnsi="Arial" w:cs="Arial"/>
          <w:sz w:val="20"/>
          <w:szCs w:val="20"/>
        </w:rPr>
        <w:t>However, many important temporal</w:t>
      </w:r>
      <w:r w:rsidR="00DA3783" w:rsidRPr="00CD0728">
        <w:rPr>
          <w:rFonts w:ascii="Arial" w:hAnsi="Arial" w:cs="Arial"/>
          <w:sz w:val="20"/>
          <w:szCs w:val="20"/>
        </w:rPr>
        <w:t xml:space="preserve"> relations</w:t>
      </w:r>
      <w:r w:rsidR="00DA3783">
        <w:rPr>
          <w:rFonts w:ascii="Arial" w:hAnsi="Arial" w:cs="Arial"/>
          <w:sz w:val="20"/>
          <w:szCs w:val="20"/>
        </w:rPr>
        <w:t xml:space="preserve"> </w:t>
      </w:r>
      <w:r w:rsidR="00DA3783" w:rsidRPr="00CD0728">
        <w:rPr>
          <w:rFonts w:ascii="Arial" w:hAnsi="Arial" w:cs="Arial"/>
          <w:sz w:val="20"/>
          <w:szCs w:val="20"/>
        </w:rPr>
        <w:t>are not explicitly stated in texts, they are inferred; and the process</w:t>
      </w:r>
      <w:r w:rsidR="00DA3783">
        <w:rPr>
          <w:rFonts w:ascii="Arial" w:hAnsi="Arial" w:cs="Arial"/>
          <w:sz w:val="20"/>
          <w:szCs w:val="20"/>
        </w:rPr>
        <w:t xml:space="preserve"> </w:t>
      </w:r>
      <w:r w:rsidR="00DA3783" w:rsidRPr="00CD0728">
        <w:rPr>
          <w:rFonts w:ascii="Arial" w:hAnsi="Arial" w:cs="Arial"/>
          <w:sz w:val="20"/>
          <w:szCs w:val="20"/>
        </w:rPr>
        <w:t xml:space="preserve">of inference can be difficult. </w:t>
      </w:r>
      <w:r w:rsidR="00DA3783">
        <w:rPr>
          <w:rFonts w:ascii="Arial" w:hAnsi="Arial" w:cs="Arial"/>
          <w:sz w:val="20"/>
          <w:szCs w:val="20"/>
        </w:rPr>
        <w:t xml:space="preserve">Basic tasks like assigning time-stamps to events in news stories cannot be currently done with any high degree of accuracy </w:t>
      </w:r>
      <w:sdt>
        <w:sdtPr>
          <w:rPr>
            <w:rFonts w:ascii="Arial" w:hAnsi="Arial" w:cs="Arial"/>
            <w:sz w:val="20"/>
            <w:szCs w:val="20"/>
          </w:rPr>
          <w:id w:val="-1324045741"/>
          <w:citation/>
        </w:sdtPr>
        <w:sdtContent>
          <w:r w:rsidR="00921193">
            <w:rPr>
              <w:rFonts w:ascii="Arial" w:hAnsi="Arial" w:cs="Arial"/>
              <w:sz w:val="20"/>
              <w:szCs w:val="20"/>
            </w:rPr>
            <w:fldChar w:fldCharType="begin"/>
          </w:r>
          <w:r w:rsidR="00DA3783">
            <w:rPr>
              <w:rFonts w:ascii="Arial" w:hAnsi="Arial" w:cs="Arial"/>
              <w:sz w:val="20"/>
              <w:szCs w:val="20"/>
            </w:rPr>
            <w:instrText xml:space="preserve"> CITATION Sur13 \l 1033 </w:instrText>
          </w:r>
          <w:r w:rsidR="00921193">
            <w:rPr>
              <w:rFonts w:ascii="Arial" w:hAnsi="Arial" w:cs="Arial"/>
              <w:sz w:val="20"/>
              <w:szCs w:val="20"/>
            </w:rPr>
            <w:fldChar w:fldCharType="separate"/>
          </w:r>
          <w:r w:rsidR="006F63C3" w:rsidRPr="006F63C3">
            <w:rPr>
              <w:rFonts w:ascii="Arial" w:hAnsi="Arial" w:cs="Arial"/>
              <w:noProof/>
              <w:sz w:val="20"/>
              <w:szCs w:val="20"/>
            </w:rPr>
            <w:t>(Surdeanu, 2013)</w:t>
          </w:r>
          <w:r w:rsidR="00921193">
            <w:rPr>
              <w:rFonts w:ascii="Arial" w:hAnsi="Arial" w:cs="Arial"/>
              <w:sz w:val="20"/>
              <w:szCs w:val="20"/>
            </w:rPr>
            <w:fldChar w:fldCharType="end"/>
          </w:r>
        </w:sdtContent>
      </w:sdt>
      <w:r w:rsidR="00DA3783">
        <w:rPr>
          <w:rFonts w:ascii="Arial" w:hAnsi="Arial" w:cs="Arial"/>
          <w:sz w:val="20"/>
          <w:szCs w:val="20"/>
        </w:rPr>
        <w:t>.</w:t>
      </w:r>
    </w:p>
    <w:p w:rsidR="00CD0728" w:rsidRPr="00CD0728" w:rsidRDefault="00CD0728" w:rsidP="00CD0728">
      <w:pPr>
        <w:autoSpaceDE w:val="0"/>
        <w:autoSpaceDN w:val="0"/>
        <w:adjustRightInd w:val="0"/>
        <w:spacing w:after="0" w:line="240" w:lineRule="auto"/>
        <w:rPr>
          <w:rFonts w:ascii="Arial" w:hAnsi="Arial" w:cs="Arial"/>
          <w:sz w:val="20"/>
          <w:szCs w:val="20"/>
        </w:rPr>
      </w:pPr>
    </w:p>
    <w:p w:rsidR="00CD0728" w:rsidRPr="00CD0728" w:rsidRDefault="00E87C68" w:rsidP="006550B8">
      <w:pPr>
        <w:pStyle w:val="Heading2"/>
      </w:pPr>
      <w:r>
        <w:t>3</w:t>
      </w:r>
      <w:r w:rsidR="00CD0728" w:rsidRPr="00CD0728">
        <w:t>.3 Action and Change</w:t>
      </w:r>
    </w:p>
    <w:p w:rsidR="00CD0728" w:rsidRPr="00CD0728" w:rsidRDefault="00CD0728" w:rsidP="00CD0728">
      <w:pPr>
        <w:autoSpaceDE w:val="0"/>
        <w:autoSpaceDN w:val="0"/>
        <w:adjustRightInd w:val="0"/>
        <w:spacing w:after="0" w:line="240" w:lineRule="auto"/>
        <w:rPr>
          <w:rFonts w:ascii="Arial" w:hAnsi="Arial" w:cs="Arial"/>
          <w:sz w:val="20"/>
          <w:szCs w:val="20"/>
        </w:rPr>
      </w:pPr>
    </w:p>
    <w:p w:rsidR="00CD0728" w:rsidRPr="00CD0728" w:rsidRDefault="00CD0728" w:rsidP="00CD0728">
      <w:pPr>
        <w:autoSpaceDE w:val="0"/>
        <w:autoSpaceDN w:val="0"/>
        <w:adjustRightInd w:val="0"/>
        <w:spacing w:after="0" w:line="240" w:lineRule="auto"/>
        <w:rPr>
          <w:rFonts w:ascii="Arial" w:hAnsi="Arial" w:cs="Arial"/>
          <w:sz w:val="20"/>
          <w:szCs w:val="20"/>
        </w:rPr>
      </w:pPr>
      <w:r w:rsidRPr="00CD0728">
        <w:rPr>
          <w:rFonts w:ascii="Arial" w:hAnsi="Arial" w:cs="Arial"/>
          <w:sz w:val="20"/>
          <w:szCs w:val="20"/>
        </w:rPr>
        <w:lastRenderedPageBreak/>
        <w:t>Another area of commonsense reasoning that is well understood is the theory</w:t>
      </w:r>
      <w:r w:rsidR="009D20BA">
        <w:rPr>
          <w:rFonts w:ascii="Arial" w:hAnsi="Arial" w:cs="Arial"/>
          <w:sz w:val="20"/>
          <w:szCs w:val="20"/>
        </w:rPr>
        <w:t xml:space="preserve"> </w:t>
      </w:r>
      <w:r w:rsidRPr="00CD0728">
        <w:rPr>
          <w:rFonts w:ascii="Arial" w:hAnsi="Arial" w:cs="Arial"/>
          <w:sz w:val="20"/>
          <w:szCs w:val="20"/>
        </w:rPr>
        <w:t>of action, events, and change. In particular, there are very well established</w:t>
      </w:r>
      <w:r w:rsidR="009D20BA">
        <w:rPr>
          <w:rFonts w:ascii="Arial" w:hAnsi="Arial" w:cs="Arial"/>
          <w:sz w:val="20"/>
          <w:szCs w:val="20"/>
        </w:rPr>
        <w:t xml:space="preserve"> </w:t>
      </w:r>
      <w:r w:rsidRPr="00CD0728">
        <w:rPr>
          <w:rFonts w:ascii="Arial" w:hAnsi="Arial" w:cs="Arial"/>
          <w:sz w:val="20"/>
          <w:szCs w:val="20"/>
        </w:rPr>
        <w:t>representational and reasoning techniques for domains that satisfy the following constraints</w:t>
      </w:r>
      <w:sdt>
        <w:sdtPr>
          <w:rPr>
            <w:rFonts w:ascii="Arial" w:hAnsi="Arial" w:cs="Arial"/>
            <w:sz w:val="20"/>
            <w:szCs w:val="20"/>
          </w:rPr>
          <w:id w:val="194098953"/>
          <w:citation/>
        </w:sdtPr>
        <w:sdtContent>
          <w:r w:rsidR="00921193">
            <w:rPr>
              <w:rFonts w:ascii="Arial" w:hAnsi="Arial" w:cs="Arial"/>
              <w:sz w:val="20"/>
              <w:szCs w:val="20"/>
            </w:rPr>
            <w:fldChar w:fldCharType="begin"/>
          </w:r>
          <w:r w:rsidR="00E35B9F">
            <w:rPr>
              <w:rFonts w:ascii="Arial" w:hAnsi="Arial" w:cs="Arial"/>
              <w:sz w:val="20"/>
              <w:szCs w:val="20"/>
            </w:rPr>
            <w:instrText xml:space="preserve"> CITATION Rei91 \l 1033 </w:instrText>
          </w:r>
          <w:r w:rsidR="00921193">
            <w:rPr>
              <w:rFonts w:ascii="Arial" w:hAnsi="Arial" w:cs="Arial"/>
              <w:sz w:val="20"/>
              <w:szCs w:val="20"/>
            </w:rPr>
            <w:fldChar w:fldCharType="separate"/>
          </w:r>
          <w:r w:rsidR="006F63C3">
            <w:rPr>
              <w:rFonts w:ascii="Arial" w:hAnsi="Arial" w:cs="Arial"/>
              <w:noProof/>
              <w:sz w:val="20"/>
              <w:szCs w:val="20"/>
            </w:rPr>
            <w:t xml:space="preserve"> </w:t>
          </w:r>
          <w:r w:rsidR="006F63C3" w:rsidRPr="006F63C3">
            <w:rPr>
              <w:rFonts w:ascii="Arial" w:hAnsi="Arial" w:cs="Arial"/>
              <w:noProof/>
              <w:sz w:val="20"/>
              <w:szCs w:val="20"/>
            </w:rPr>
            <w:t>(Reiter, 2001)</w:t>
          </w:r>
          <w:r w:rsidR="00921193">
            <w:rPr>
              <w:rFonts w:ascii="Arial" w:hAnsi="Arial" w:cs="Arial"/>
              <w:sz w:val="20"/>
              <w:szCs w:val="20"/>
            </w:rPr>
            <w:fldChar w:fldCharType="end"/>
          </w:r>
        </w:sdtContent>
      </w:sdt>
      <w:r w:rsidRPr="00CD0728">
        <w:rPr>
          <w:rFonts w:ascii="Arial" w:hAnsi="Arial" w:cs="Arial"/>
          <w:sz w:val="20"/>
          <w:szCs w:val="20"/>
        </w:rPr>
        <w:t>:</w:t>
      </w:r>
    </w:p>
    <w:p w:rsidR="00CD0728" w:rsidRPr="00CD0728" w:rsidRDefault="00CD0728" w:rsidP="00CD0728">
      <w:pPr>
        <w:autoSpaceDE w:val="0"/>
        <w:autoSpaceDN w:val="0"/>
        <w:adjustRightInd w:val="0"/>
        <w:spacing w:after="0" w:line="240" w:lineRule="auto"/>
        <w:rPr>
          <w:rFonts w:ascii="Arial" w:hAnsi="Arial" w:cs="Arial"/>
          <w:sz w:val="20"/>
          <w:szCs w:val="20"/>
        </w:rPr>
      </w:pPr>
    </w:p>
    <w:p w:rsidR="00CD0728" w:rsidRPr="00C963C5" w:rsidRDefault="00CD0728" w:rsidP="00CD0728">
      <w:pPr>
        <w:pStyle w:val="ListParagraph"/>
        <w:numPr>
          <w:ilvl w:val="0"/>
          <w:numId w:val="11"/>
        </w:numPr>
        <w:autoSpaceDE w:val="0"/>
        <w:autoSpaceDN w:val="0"/>
        <w:adjustRightInd w:val="0"/>
        <w:spacing w:after="0" w:line="240" w:lineRule="auto"/>
        <w:rPr>
          <w:rFonts w:ascii="Arial" w:hAnsi="Arial" w:cs="Arial"/>
          <w:sz w:val="20"/>
          <w:szCs w:val="20"/>
        </w:rPr>
      </w:pPr>
      <w:r w:rsidRPr="009D20BA">
        <w:rPr>
          <w:rFonts w:ascii="Arial" w:hAnsi="Arial" w:cs="Arial"/>
          <w:sz w:val="20"/>
          <w:szCs w:val="20"/>
        </w:rPr>
        <w:t xml:space="preserve">Events are atomic. That is, one event occurs at a time, and the </w:t>
      </w:r>
      <w:proofErr w:type="spellStart"/>
      <w:r w:rsidR="009D20BA" w:rsidRPr="009D20BA">
        <w:rPr>
          <w:rFonts w:ascii="Arial" w:hAnsi="Arial" w:cs="Arial"/>
          <w:sz w:val="20"/>
          <w:szCs w:val="20"/>
        </w:rPr>
        <w:t>reasoner</w:t>
      </w:r>
      <w:proofErr w:type="spellEnd"/>
      <w:r w:rsidR="009D20BA" w:rsidRPr="009D20BA">
        <w:rPr>
          <w:rFonts w:ascii="Arial" w:hAnsi="Arial" w:cs="Arial"/>
          <w:sz w:val="20"/>
          <w:szCs w:val="20"/>
        </w:rPr>
        <w:t xml:space="preserve"> need</w:t>
      </w:r>
      <w:r w:rsidRPr="009D20BA">
        <w:rPr>
          <w:rFonts w:ascii="Arial" w:hAnsi="Arial" w:cs="Arial"/>
          <w:sz w:val="20"/>
          <w:szCs w:val="20"/>
        </w:rPr>
        <w:t xml:space="preserve"> only consider the state of the world at the beginning and the end of</w:t>
      </w:r>
      <w:r w:rsidR="009D20BA" w:rsidRPr="009D20BA">
        <w:rPr>
          <w:rFonts w:ascii="Arial" w:hAnsi="Arial" w:cs="Arial"/>
          <w:sz w:val="20"/>
          <w:szCs w:val="20"/>
        </w:rPr>
        <w:t xml:space="preserve"> </w:t>
      </w:r>
      <w:r w:rsidRPr="009D20BA">
        <w:rPr>
          <w:rFonts w:ascii="Arial" w:hAnsi="Arial" w:cs="Arial"/>
          <w:sz w:val="20"/>
          <w:szCs w:val="20"/>
        </w:rPr>
        <w:t>the event, not the intermediate states while the event is in progress.</w:t>
      </w:r>
    </w:p>
    <w:p w:rsidR="00CD0728" w:rsidRPr="00C963C5" w:rsidRDefault="00CD0728" w:rsidP="00CD0728">
      <w:pPr>
        <w:pStyle w:val="ListParagraph"/>
        <w:numPr>
          <w:ilvl w:val="0"/>
          <w:numId w:val="11"/>
        </w:numPr>
        <w:autoSpaceDE w:val="0"/>
        <w:autoSpaceDN w:val="0"/>
        <w:adjustRightInd w:val="0"/>
        <w:spacing w:after="0" w:line="240" w:lineRule="auto"/>
        <w:rPr>
          <w:rFonts w:ascii="Arial" w:hAnsi="Arial" w:cs="Arial"/>
          <w:sz w:val="20"/>
          <w:szCs w:val="20"/>
        </w:rPr>
      </w:pPr>
      <w:r w:rsidRPr="009D20BA">
        <w:rPr>
          <w:rFonts w:ascii="Arial" w:hAnsi="Arial" w:cs="Arial"/>
          <w:sz w:val="20"/>
          <w:szCs w:val="20"/>
        </w:rPr>
        <w:t>Every change in the world is the result of an event.</w:t>
      </w:r>
    </w:p>
    <w:p w:rsidR="00CD0728" w:rsidRPr="00C963C5" w:rsidRDefault="00CD0728" w:rsidP="00CD0728">
      <w:pPr>
        <w:pStyle w:val="ListParagraph"/>
        <w:numPr>
          <w:ilvl w:val="0"/>
          <w:numId w:val="11"/>
        </w:numPr>
        <w:autoSpaceDE w:val="0"/>
        <w:autoSpaceDN w:val="0"/>
        <w:adjustRightInd w:val="0"/>
        <w:spacing w:after="0" w:line="240" w:lineRule="auto"/>
        <w:rPr>
          <w:rFonts w:ascii="Arial" w:hAnsi="Arial" w:cs="Arial"/>
          <w:sz w:val="20"/>
          <w:szCs w:val="20"/>
        </w:rPr>
      </w:pPr>
      <w:r w:rsidRPr="009D20BA">
        <w:rPr>
          <w:rFonts w:ascii="Arial" w:hAnsi="Arial" w:cs="Arial"/>
          <w:sz w:val="20"/>
          <w:szCs w:val="20"/>
        </w:rPr>
        <w:t>Events are deterministic; that is, the state of the world at the end</w:t>
      </w:r>
      <w:r w:rsidR="009D20BA" w:rsidRPr="009D20BA">
        <w:rPr>
          <w:rFonts w:ascii="Arial" w:hAnsi="Arial" w:cs="Arial"/>
          <w:sz w:val="20"/>
          <w:szCs w:val="20"/>
        </w:rPr>
        <w:t xml:space="preserve"> </w:t>
      </w:r>
      <w:r w:rsidRPr="009D20BA">
        <w:rPr>
          <w:rFonts w:ascii="Arial" w:hAnsi="Arial" w:cs="Arial"/>
          <w:sz w:val="20"/>
          <w:szCs w:val="20"/>
        </w:rPr>
        <w:t xml:space="preserve">of the event is </w:t>
      </w:r>
      <w:r w:rsidR="009D20BA">
        <w:rPr>
          <w:rFonts w:ascii="Arial" w:hAnsi="Arial" w:cs="Arial"/>
          <w:sz w:val="20"/>
          <w:szCs w:val="20"/>
        </w:rPr>
        <w:t xml:space="preserve">fully </w:t>
      </w:r>
      <w:r w:rsidRPr="009D20BA">
        <w:rPr>
          <w:rFonts w:ascii="Arial" w:hAnsi="Arial" w:cs="Arial"/>
          <w:sz w:val="20"/>
          <w:szCs w:val="20"/>
        </w:rPr>
        <w:t xml:space="preserve">determined by the state </w:t>
      </w:r>
      <w:r w:rsidR="009D20BA">
        <w:rPr>
          <w:rFonts w:ascii="Arial" w:hAnsi="Arial" w:cs="Arial"/>
          <w:sz w:val="20"/>
          <w:szCs w:val="20"/>
        </w:rPr>
        <w:t xml:space="preserve">of the world </w:t>
      </w:r>
      <w:r w:rsidRPr="009D20BA">
        <w:rPr>
          <w:rFonts w:ascii="Arial" w:hAnsi="Arial" w:cs="Arial"/>
          <w:sz w:val="20"/>
          <w:szCs w:val="20"/>
        </w:rPr>
        <w:t xml:space="preserve">at the beginning </w:t>
      </w:r>
      <w:r w:rsidR="009D20BA">
        <w:rPr>
          <w:rFonts w:ascii="Arial" w:hAnsi="Arial" w:cs="Arial"/>
          <w:sz w:val="20"/>
          <w:szCs w:val="20"/>
        </w:rPr>
        <w:t>plus the specification of the event.</w:t>
      </w:r>
    </w:p>
    <w:p w:rsidR="00CD0728" w:rsidRPr="00C963C5" w:rsidRDefault="00CD0728" w:rsidP="00CD0728">
      <w:pPr>
        <w:pStyle w:val="ListParagraph"/>
        <w:numPr>
          <w:ilvl w:val="0"/>
          <w:numId w:val="11"/>
        </w:numPr>
        <w:autoSpaceDE w:val="0"/>
        <w:autoSpaceDN w:val="0"/>
        <w:adjustRightInd w:val="0"/>
        <w:spacing w:after="0" w:line="240" w:lineRule="auto"/>
        <w:rPr>
          <w:rFonts w:ascii="Arial" w:hAnsi="Arial" w:cs="Arial"/>
          <w:sz w:val="20"/>
          <w:szCs w:val="20"/>
        </w:rPr>
      </w:pPr>
      <w:r w:rsidRPr="009D20BA">
        <w:rPr>
          <w:rFonts w:ascii="Arial" w:hAnsi="Arial" w:cs="Arial"/>
          <w:sz w:val="20"/>
          <w:szCs w:val="20"/>
        </w:rPr>
        <w:t>Single actor. There is only a single actor, and the only events are either his actions or exogenous events in the external environment.</w:t>
      </w:r>
    </w:p>
    <w:p w:rsidR="00CD0728" w:rsidRPr="009D20BA" w:rsidRDefault="00CD0728" w:rsidP="009D20BA">
      <w:pPr>
        <w:pStyle w:val="ListParagraph"/>
        <w:numPr>
          <w:ilvl w:val="0"/>
          <w:numId w:val="11"/>
        </w:numPr>
        <w:autoSpaceDE w:val="0"/>
        <w:autoSpaceDN w:val="0"/>
        <w:adjustRightInd w:val="0"/>
        <w:spacing w:after="0" w:line="240" w:lineRule="auto"/>
        <w:rPr>
          <w:rFonts w:ascii="Arial" w:hAnsi="Arial" w:cs="Arial"/>
          <w:sz w:val="20"/>
          <w:szCs w:val="20"/>
        </w:rPr>
      </w:pPr>
      <w:r w:rsidRPr="009D20BA">
        <w:rPr>
          <w:rFonts w:ascii="Arial" w:hAnsi="Arial" w:cs="Arial"/>
          <w:sz w:val="20"/>
          <w:szCs w:val="20"/>
        </w:rPr>
        <w:t>Perfect knowledge. The entire relevant state of the world at the start,</w:t>
      </w:r>
      <w:r w:rsidR="009D20BA" w:rsidRPr="009D20BA">
        <w:rPr>
          <w:rFonts w:ascii="Arial" w:hAnsi="Arial" w:cs="Arial"/>
          <w:sz w:val="20"/>
          <w:szCs w:val="20"/>
        </w:rPr>
        <w:t xml:space="preserve"> </w:t>
      </w:r>
      <w:r w:rsidRPr="009D20BA">
        <w:rPr>
          <w:rFonts w:ascii="Arial" w:hAnsi="Arial" w:cs="Arial"/>
          <w:sz w:val="20"/>
          <w:szCs w:val="20"/>
        </w:rPr>
        <w:t>and all exogenous events are known or can be calculated</w:t>
      </w:r>
    </w:p>
    <w:p w:rsidR="00CD0728" w:rsidRPr="00CD0728" w:rsidRDefault="00CD0728" w:rsidP="00CD0728">
      <w:pPr>
        <w:autoSpaceDE w:val="0"/>
        <w:autoSpaceDN w:val="0"/>
        <w:adjustRightInd w:val="0"/>
        <w:spacing w:after="0" w:line="240" w:lineRule="auto"/>
        <w:rPr>
          <w:rFonts w:ascii="Arial" w:hAnsi="Arial" w:cs="Arial"/>
          <w:sz w:val="20"/>
          <w:szCs w:val="20"/>
        </w:rPr>
      </w:pPr>
    </w:p>
    <w:p w:rsidR="00CD0728" w:rsidRPr="00CD0728" w:rsidRDefault="00CD0728" w:rsidP="00CD0728">
      <w:pPr>
        <w:autoSpaceDE w:val="0"/>
        <w:autoSpaceDN w:val="0"/>
        <w:adjustRightInd w:val="0"/>
        <w:spacing w:after="0" w:line="240" w:lineRule="auto"/>
        <w:rPr>
          <w:rFonts w:ascii="Arial" w:hAnsi="Arial" w:cs="Arial"/>
          <w:sz w:val="20"/>
          <w:szCs w:val="20"/>
        </w:rPr>
      </w:pPr>
      <w:r w:rsidRPr="00CD0728">
        <w:rPr>
          <w:rFonts w:ascii="Arial" w:hAnsi="Arial" w:cs="Arial"/>
          <w:sz w:val="20"/>
          <w:szCs w:val="20"/>
        </w:rPr>
        <w:t>For domains that satisfy these constraints, the problem of representation and</w:t>
      </w:r>
      <w:r w:rsidR="009D20BA">
        <w:rPr>
          <w:rFonts w:ascii="Arial" w:hAnsi="Arial" w:cs="Arial"/>
          <w:sz w:val="20"/>
          <w:szCs w:val="20"/>
        </w:rPr>
        <w:t xml:space="preserve"> </w:t>
      </w:r>
      <w:r w:rsidRPr="00CD0728">
        <w:rPr>
          <w:rFonts w:ascii="Arial" w:hAnsi="Arial" w:cs="Arial"/>
          <w:sz w:val="20"/>
          <w:szCs w:val="20"/>
        </w:rPr>
        <w:t>important forms of reasoning such as prediction and planning, are largely</w:t>
      </w:r>
      <w:r w:rsidR="009D20BA">
        <w:rPr>
          <w:rFonts w:ascii="Arial" w:hAnsi="Arial" w:cs="Arial"/>
          <w:sz w:val="20"/>
          <w:szCs w:val="20"/>
        </w:rPr>
        <w:t xml:space="preserve"> </w:t>
      </w:r>
      <w:r w:rsidRPr="00CD0728">
        <w:rPr>
          <w:rFonts w:ascii="Arial" w:hAnsi="Arial" w:cs="Arial"/>
          <w:sz w:val="20"/>
          <w:szCs w:val="20"/>
        </w:rPr>
        <w:t>understood.</w:t>
      </w:r>
    </w:p>
    <w:p w:rsidR="00CD0728" w:rsidRPr="00CD0728" w:rsidRDefault="00CD0728" w:rsidP="00CD0728">
      <w:pPr>
        <w:autoSpaceDE w:val="0"/>
        <w:autoSpaceDN w:val="0"/>
        <w:adjustRightInd w:val="0"/>
        <w:spacing w:after="0" w:line="240" w:lineRule="auto"/>
        <w:rPr>
          <w:rFonts w:ascii="Arial" w:hAnsi="Arial" w:cs="Arial"/>
          <w:sz w:val="20"/>
          <w:szCs w:val="20"/>
        </w:rPr>
      </w:pPr>
    </w:p>
    <w:p w:rsidR="00CD0728" w:rsidRPr="00CD0728" w:rsidRDefault="00CD0728" w:rsidP="00CD0728">
      <w:pPr>
        <w:autoSpaceDE w:val="0"/>
        <w:autoSpaceDN w:val="0"/>
        <w:adjustRightInd w:val="0"/>
        <w:spacing w:after="0" w:line="240" w:lineRule="auto"/>
        <w:rPr>
          <w:rFonts w:ascii="Arial" w:hAnsi="Arial" w:cs="Arial"/>
          <w:sz w:val="20"/>
          <w:szCs w:val="20"/>
        </w:rPr>
      </w:pPr>
      <w:r w:rsidRPr="00CD0728">
        <w:rPr>
          <w:rFonts w:ascii="Arial" w:hAnsi="Arial" w:cs="Arial"/>
          <w:sz w:val="20"/>
          <w:szCs w:val="20"/>
        </w:rPr>
        <w:t>Moreover a great deal is known about extensions to these domains, including</w:t>
      </w:r>
    </w:p>
    <w:p w:rsidR="00CD0728" w:rsidRPr="00CD0728" w:rsidRDefault="00CD0728" w:rsidP="00CD0728">
      <w:pPr>
        <w:autoSpaceDE w:val="0"/>
        <w:autoSpaceDN w:val="0"/>
        <w:adjustRightInd w:val="0"/>
        <w:spacing w:after="0" w:line="240" w:lineRule="auto"/>
        <w:rPr>
          <w:rFonts w:ascii="Arial" w:hAnsi="Arial" w:cs="Arial"/>
          <w:sz w:val="20"/>
          <w:szCs w:val="20"/>
        </w:rPr>
      </w:pPr>
    </w:p>
    <w:p w:rsidR="00CD0728" w:rsidRPr="00C963C5" w:rsidRDefault="00CD0728" w:rsidP="00CD0728">
      <w:pPr>
        <w:pStyle w:val="ListParagraph"/>
        <w:numPr>
          <w:ilvl w:val="0"/>
          <w:numId w:val="12"/>
        </w:numPr>
        <w:autoSpaceDE w:val="0"/>
        <w:autoSpaceDN w:val="0"/>
        <w:adjustRightInd w:val="0"/>
        <w:spacing w:after="0" w:line="240" w:lineRule="auto"/>
        <w:rPr>
          <w:rFonts w:ascii="Arial" w:hAnsi="Arial" w:cs="Arial"/>
          <w:sz w:val="20"/>
          <w:szCs w:val="20"/>
        </w:rPr>
      </w:pPr>
      <w:r w:rsidRPr="006550B8">
        <w:rPr>
          <w:rFonts w:ascii="Arial" w:hAnsi="Arial" w:cs="Arial"/>
          <w:sz w:val="20"/>
          <w:szCs w:val="20"/>
        </w:rPr>
        <w:t>Continuous domains, where change is continuous.</w:t>
      </w:r>
    </w:p>
    <w:p w:rsidR="00CD0728" w:rsidRPr="00C963C5" w:rsidRDefault="00CD0728" w:rsidP="00CD0728">
      <w:pPr>
        <w:pStyle w:val="ListParagraph"/>
        <w:numPr>
          <w:ilvl w:val="0"/>
          <w:numId w:val="12"/>
        </w:numPr>
        <w:autoSpaceDE w:val="0"/>
        <w:autoSpaceDN w:val="0"/>
        <w:adjustRightInd w:val="0"/>
        <w:spacing w:after="0" w:line="240" w:lineRule="auto"/>
        <w:rPr>
          <w:rFonts w:ascii="Arial" w:hAnsi="Arial" w:cs="Arial"/>
          <w:sz w:val="20"/>
          <w:szCs w:val="20"/>
        </w:rPr>
      </w:pPr>
      <w:r w:rsidRPr="006550B8">
        <w:rPr>
          <w:rFonts w:ascii="Arial" w:hAnsi="Arial" w:cs="Arial"/>
          <w:sz w:val="20"/>
          <w:szCs w:val="20"/>
        </w:rPr>
        <w:t>Simultaneous events.</w:t>
      </w:r>
    </w:p>
    <w:p w:rsidR="00CD0728" w:rsidRPr="00C963C5" w:rsidRDefault="00CD0728" w:rsidP="00CD0728">
      <w:pPr>
        <w:pStyle w:val="ListParagraph"/>
        <w:numPr>
          <w:ilvl w:val="0"/>
          <w:numId w:val="12"/>
        </w:numPr>
        <w:autoSpaceDE w:val="0"/>
        <w:autoSpaceDN w:val="0"/>
        <w:adjustRightInd w:val="0"/>
        <w:spacing w:after="0" w:line="240" w:lineRule="auto"/>
        <w:rPr>
          <w:rFonts w:ascii="Arial" w:hAnsi="Arial" w:cs="Arial"/>
          <w:sz w:val="20"/>
          <w:szCs w:val="20"/>
        </w:rPr>
      </w:pPr>
      <w:r w:rsidRPr="006550B8">
        <w:rPr>
          <w:rFonts w:ascii="Arial" w:hAnsi="Arial" w:cs="Arial"/>
          <w:sz w:val="20"/>
          <w:szCs w:val="20"/>
        </w:rPr>
        <w:t xml:space="preserve">Probabilistic events, whose outcome depends partly on </w:t>
      </w:r>
      <w:proofErr w:type="gramStart"/>
      <w:r w:rsidRPr="006550B8">
        <w:rPr>
          <w:rFonts w:ascii="Arial" w:hAnsi="Arial" w:cs="Arial"/>
          <w:sz w:val="20"/>
          <w:szCs w:val="20"/>
        </w:rPr>
        <w:t>chance</w:t>
      </w:r>
      <w:proofErr w:type="gramEnd"/>
      <w:r w:rsidRPr="006550B8">
        <w:rPr>
          <w:rFonts w:ascii="Arial" w:hAnsi="Arial" w:cs="Arial"/>
          <w:sz w:val="20"/>
          <w:szCs w:val="20"/>
        </w:rPr>
        <w:t>.</w:t>
      </w:r>
    </w:p>
    <w:p w:rsidR="00CD0728" w:rsidRPr="00C963C5" w:rsidRDefault="00CD0728" w:rsidP="00CD0728">
      <w:pPr>
        <w:pStyle w:val="ListParagraph"/>
        <w:numPr>
          <w:ilvl w:val="0"/>
          <w:numId w:val="12"/>
        </w:numPr>
        <w:autoSpaceDE w:val="0"/>
        <w:autoSpaceDN w:val="0"/>
        <w:adjustRightInd w:val="0"/>
        <w:spacing w:after="0" w:line="240" w:lineRule="auto"/>
        <w:rPr>
          <w:rFonts w:ascii="Arial" w:hAnsi="Arial" w:cs="Arial"/>
          <w:sz w:val="20"/>
          <w:szCs w:val="20"/>
        </w:rPr>
      </w:pPr>
      <w:r w:rsidRPr="006550B8">
        <w:rPr>
          <w:rFonts w:ascii="Arial" w:hAnsi="Arial" w:cs="Arial"/>
          <w:sz w:val="20"/>
          <w:szCs w:val="20"/>
        </w:rPr>
        <w:t>Multiple agent domains, where agents may be cooperative, independent,</w:t>
      </w:r>
      <w:r w:rsidR="006550B8">
        <w:rPr>
          <w:rFonts w:ascii="Arial" w:hAnsi="Arial" w:cs="Arial"/>
          <w:sz w:val="20"/>
          <w:szCs w:val="20"/>
        </w:rPr>
        <w:t xml:space="preserve"> </w:t>
      </w:r>
      <w:r w:rsidRPr="006550B8">
        <w:rPr>
          <w:rFonts w:ascii="Arial" w:hAnsi="Arial" w:cs="Arial"/>
          <w:sz w:val="20"/>
          <w:szCs w:val="20"/>
        </w:rPr>
        <w:t>or antagonistic.</w:t>
      </w:r>
    </w:p>
    <w:p w:rsidR="00CD0728" w:rsidRDefault="00CD0728" w:rsidP="006550B8">
      <w:pPr>
        <w:pStyle w:val="ListParagraph"/>
        <w:numPr>
          <w:ilvl w:val="0"/>
          <w:numId w:val="12"/>
        </w:numPr>
        <w:autoSpaceDE w:val="0"/>
        <w:autoSpaceDN w:val="0"/>
        <w:adjustRightInd w:val="0"/>
        <w:spacing w:after="0" w:line="240" w:lineRule="auto"/>
        <w:rPr>
          <w:rFonts w:ascii="Arial" w:hAnsi="Arial" w:cs="Arial"/>
          <w:sz w:val="20"/>
          <w:szCs w:val="20"/>
        </w:rPr>
      </w:pPr>
      <w:r w:rsidRPr="006550B8">
        <w:rPr>
          <w:rFonts w:ascii="Arial" w:hAnsi="Arial" w:cs="Arial"/>
          <w:sz w:val="20"/>
          <w:szCs w:val="20"/>
        </w:rPr>
        <w:t>Imperfect knowledge domains, where actions can be carried out with the</w:t>
      </w:r>
      <w:r w:rsidR="009D20BA" w:rsidRPr="006550B8">
        <w:rPr>
          <w:rFonts w:ascii="Arial" w:hAnsi="Arial" w:cs="Arial"/>
          <w:sz w:val="20"/>
          <w:szCs w:val="20"/>
        </w:rPr>
        <w:t xml:space="preserve"> </w:t>
      </w:r>
      <w:r w:rsidRPr="006550B8">
        <w:rPr>
          <w:rFonts w:ascii="Arial" w:hAnsi="Arial" w:cs="Arial"/>
          <w:sz w:val="20"/>
          <w:szCs w:val="20"/>
        </w:rPr>
        <w:t>purpose of gathering information, and (in the multi-agent case) where cooperative agents must communicate information.</w:t>
      </w:r>
    </w:p>
    <w:p w:rsidR="00911902" w:rsidRPr="006550B8" w:rsidRDefault="00911902" w:rsidP="006550B8">
      <w:pPr>
        <w:pStyle w:val="ListParagraph"/>
        <w:numPr>
          <w:ilvl w:val="0"/>
          <w:numId w:val="12"/>
        </w:numPr>
        <w:autoSpaceDE w:val="0"/>
        <w:autoSpaceDN w:val="0"/>
        <w:adjustRightInd w:val="0"/>
        <w:spacing w:after="0" w:line="240" w:lineRule="auto"/>
        <w:rPr>
          <w:rFonts w:ascii="Arial" w:hAnsi="Arial" w:cs="Arial"/>
          <w:sz w:val="20"/>
          <w:szCs w:val="20"/>
        </w:rPr>
      </w:pPr>
      <w:r>
        <w:rPr>
          <w:rFonts w:ascii="Arial" w:hAnsi="Arial" w:cs="Arial"/>
          <w:sz w:val="20"/>
          <w:szCs w:val="20"/>
        </w:rPr>
        <w:t>Decision theory: Comparing different courses of action in terms of the expected utility.</w:t>
      </w:r>
    </w:p>
    <w:p w:rsidR="00CD0728" w:rsidRPr="00CD0728" w:rsidRDefault="00CD0728" w:rsidP="00CD0728">
      <w:pPr>
        <w:autoSpaceDE w:val="0"/>
        <w:autoSpaceDN w:val="0"/>
        <w:adjustRightInd w:val="0"/>
        <w:spacing w:after="0" w:line="240" w:lineRule="auto"/>
        <w:rPr>
          <w:rFonts w:ascii="Arial" w:hAnsi="Arial" w:cs="Arial"/>
          <w:sz w:val="20"/>
          <w:szCs w:val="20"/>
        </w:rPr>
      </w:pPr>
    </w:p>
    <w:p w:rsidR="00CD0728" w:rsidRDefault="00911902" w:rsidP="00CD072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primary successful applications of these kinds of theories has been to high-level planning </w:t>
      </w:r>
      <w:sdt>
        <w:sdtPr>
          <w:rPr>
            <w:rFonts w:ascii="Arial" w:hAnsi="Arial" w:cs="Arial"/>
            <w:sz w:val="20"/>
            <w:szCs w:val="20"/>
          </w:rPr>
          <w:id w:val="2025639471"/>
          <w:citation/>
        </w:sdtPr>
        <w:sdtContent>
          <w:r w:rsidR="00921193">
            <w:rPr>
              <w:rFonts w:ascii="Arial" w:hAnsi="Arial" w:cs="Arial"/>
              <w:sz w:val="20"/>
              <w:szCs w:val="20"/>
            </w:rPr>
            <w:fldChar w:fldCharType="begin"/>
          </w:r>
          <w:r>
            <w:rPr>
              <w:rFonts w:ascii="Arial" w:hAnsi="Arial" w:cs="Arial"/>
              <w:sz w:val="20"/>
              <w:szCs w:val="20"/>
            </w:rPr>
            <w:instrText xml:space="preserve"> CITATION Rei91 \l 1033 </w:instrText>
          </w:r>
          <w:r w:rsidR="00921193">
            <w:rPr>
              <w:rFonts w:ascii="Arial" w:hAnsi="Arial" w:cs="Arial"/>
              <w:sz w:val="20"/>
              <w:szCs w:val="20"/>
            </w:rPr>
            <w:fldChar w:fldCharType="separate"/>
          </w:r>
          <w:r w:rsidR="006F63C3" w:rsidRPr="006F63C3">
            <w:rPr>
              <w:rFonts w:ascii="Arial" w:hAnsi="Arial" w:cs="Arial"/>
              <w:noProof/>
              <w:sz w:val="20"/>
              <w:szCs w:val="20"/>
            </w:rPr>
            <w:t>(Reiter, 2001)</w:t>
          </w:r>
          <w:r w:rsidR="00921193">
            <w:rPr>
              <w:rFonts w:ascii="Arial" w:hAnsi="Arial" w:cs="Arial"/>
              <w:sz w:val="20"/>
              <w:szCs w:val="20"/>
            </w:rPr>
            <w:fldChar w:fldCharType="end"/>
          </w:r>
        </w:sdtContent>
      </w:sdt>
      <w:r>
        <w:rPr>
          <w:rFonts w:ascii="Arial" w:hAnsi="Arial" w:cs="Arial"/>
          <w:sz w:val="20"/>
          <w:szCs w:val="20"/>
        </w:rPr>
        <w:t>, and to s</w:t>
      </w:r>
      <w:r w:rsidR="00EB1115">
        <w:rPr>
          <w:rFonts w:ascii="Arial" w:hAnsi="Arial" w:cs="Arial"/>
          <w:sz w:val="20"/>
          <w:szCs w:val="20"/>
        </w:rPr>
        <w:t xml:space="preserve">ome extent to robotic planning </w:t>
      </w:r>
      <w:r>
        <w:rPr>
          <w:rFonts w:ascii="Arial" w:hAnsi="Arial" w:cs="Arial"/>
          <w:sz w:val="20"/>
          <w:szCs w:val="20"/>
        </w:rPr>
        <w:t xml:space="preserve">e.g. </w:t>
      </w:r>
      <w:sdt>
        <w:sdtPr>
          <w:rPr>
            <w:rFonts w:ascii="Arial" w:hAnsi="Arial" w:cs="Arial"/>
            <w:sz w:val="20"/>
            <w:szCs w:val="20"/>
          </w:rPr>
          <w:id w:val="2025639472"/>
          <w:citation/>
        </w:sdtPr>
        <w:sdtContent>
          <w:r w:rsidR="00921193">
            <w:rPr>
              <w:rFonts w:ascii="Arial" w:hAnsi="Arial" w:cs="Arial"/>
              <w:sz w:val="20"/>
              <w:szCs w:val="20"/>
            </w:rPr>
            <w:fldChar w:fldCharType="begin"/>
          </w:r>
          <w:r>
            <w:rPr>
              <w:rFonts w:ascii="Arial" w:hAnsi="Arial" w:cs="Arial"/>
              <w:sz w:val="20"/>
              <w:szCs w:val="20"/>
            </w:rPr>
            <w:instrText xml:space="preserve"> CITATION Fer05 \l 1033 </w:instrText>
          </w:r>
          <w:r w:rsidR="00921193">
            <w:rPr>
              <w:rFonts w:ascii="Arial" w:hAnsi="Arial" w:cs="Arial"/>
              <w:sz w:val="20"/>
              <w:szCs w:val="20"/>
            </w:rPr>
            <w:fldChar w:fldCharType="separate"/>
          </w:r>
          <w:r w:rsidR="006F63C3" w:rsidRPr="006F63C3">
            <w:rPr>
              <w:rFonts w:ascii="Arial" w:hAnsi="Arial" w:cs="Arial"/>
              <w:noProof/>
              <w:sz w:val="20"/>
              <w:szCs w:val="20"/>
            </w:rPr>
            <w:t>(Ferrein, Fritz, &amp; Lakemeyer, 2005)</w:t>
          </w:r>
          <w:r w:rsidR="00921193">
            <w:rPr>
              <w:rFonts w:ascii="Arial" w:hAnsi="Arial" w:cs="Arial"/>
              <w:sz w:val="20"/>
              <w:szCs w:val="20"/>
            </w:rPr>
            <w:fldChar w:fldCharType="end"/>
          </w:r>
        </w:sdtContent>
      </w:sdt>
      <w:r w:rsidR="00EB1115">
        <w:rPr>
          <w:rFonts w:ascii="Arial" w:hAnsi="Arial" w:cs="Arial"/>
          <w:sz w:val="20"/>
          <w:szCs w:val="20"/>
        </w:rPr>
        <w:t xml:space="preserve">. </w:t>
      </w:r>
    </w:p>
    <w:p w:rsidR="00EB1115" w:rsidRDefault="00EB1115" w:rsidP="00CD0728">
      <w:pPr>
        <w:autoSpaceDE w:val="0"/>
        <w:autoSpaceDN w:val="0"/>
        <w:adjustRightInd w:val="0"/>
        <w:spacing w:after="0" w:line="240" w:lineRule="auto"/>
        <w:rPr>
          <w:rFonts w:ascii="Arial" w:hAnsi="Arial" w:cs="Arial"/>
          <w:sz w:val="20"/>
          <w:szCs w:val="20"/>
        </w:rPr>
      </w:pPr>
    </w:p>
    <w:p w:rsidR="00EB1115" w:rsidRDefault="00EB1115" w:rsidP="00CD0728">
      <w:pPr>
        <w:autoSpaceDE w:val="0"/>
        <w:autoSpaceDN w:val="0"/>
        <w:adjustRightInd w:val="0"/>
        <w:spacing w:after="0" w:line="240" w:lineRule="auto"/>
        <w:rPr>
          <w:rFonts w:ascii="Arial" w:hAnsi="Arial" w:cs="Arial"/>
          <w:sz w:val="20"/>
          <w:szCs w:val="20"/>
        </w:rPr>
      </w:pPr>
      <w:r>
        <w:rPr>
          <w:rFonts w:ascii="Arial" w:hAnsi="Arial" w:cs="Arial"/>
          <w:sz w:val="20"/>
          <w:szCs w:val="20"/>
        </w:rPr>
        <w:t>The situation calculus</w:t>
      </w:r>
      <w:r w:rsidR="00C07D2C">
        <w:rPr>
          <w:rFonts w:ascii="Arial" w:hAnsi="Arial" w:cs="Arial"/>
          <w:sz w:val="20"/>
          <w:szCs w:val="20"/>
        </w:rPr>
        <w:t xml:space="preserve"> uses a branching model of time, because </w:t>
      </w:r>
      <w:r w:rsidR="006B1066">
        <w:rPr>
          <w:rFonts w:ascii="Arial" w:hAnsi="Arial" w:cs="Arial"/>
          <w:sz w:val="20"/>
          <w:szCs w:val="20"/>
        </w:rPr>
        <w:t xml:space="preserve">it </w:t>
      </w:r>
      <w:r w:rsidR="00C07D2C">
        <w:rPr>
          <w:rFonts w:ascii="Arial" w:hAnsi="Arial" w:cs="Arial"/>
          <w:sz w:val="20"/>
          <w:szCs w:val="20"/>
        </w:rPr>
        <w:t>was primarily developed to characterize planning, in which one must consider alternative possible actions. However, it</w:t>
      </w:r>
      <w:r>
        <w:rPr>
          <w:rFonts w:ascii="Arial" w:hAnsi="Arial" w:cs="Arial"/>
          <w:sz w:val="20"/>
          <w:szCs w:val="20"/>
        </w:rPr>
        <w:t xml:space="preserve"> does not work well </w:t>
      </w:r>
      <w:r w:rsidR="002A6598">
        <w:rPr>
          <w:rFonts w:ascii="Arial" w:hAnsi="Arial" w:cs="Arial"/>
          <w:sz w:val="20"/>
          <w:szCs w:val="20"/>
        </w:rPr>
        <w:t xml:space="preserve">for </w:t>
      </w:r>
      <w:r>
        <w:rPr>
          <w:rFonts w:ascii="Arial" w:hAnsi="Arial" w:cs="Arial"/>
          <w:sz w:val="20"/>
          <w:szCs w:val="20"/>
        </w:rPr>
        <w:t xml:space="preserve">narrative interpretation, since it treats events as atomic and requires that the order of events be known. </w:t>
      </w:r>
      <w:r w:rsidR="00E7354B">
        <w:rPr>
          <w:rFonts w:ascii="Arial" w:hAnsi="Arial" w:cs="Arial"/>
          <w:sz w:val="20"/>
          <w:szCs w:val="20"/>
        </w:rPr>
        <w:t>For narrative interpretation</w:t>
      </w:r>
      <w:proofErr w:type="gramStart"/>
      <w:r w:rsidR="00E7354B">
        <w:rPr>
          <w:rFonts w:ascii="Arial" w:hAnsi="Arial" w:cs="Arial"/>
          <w:sz w:val="20"/>
          <w:szCs w:val="20"/>
        </w:rPr>
        <w:t xml:space="preserve">, </w:t>
      </w:r>
      <w:r>
        <w:rPr>
          <w:rFonts w:ascii="Arial" w:hAnsi="Arial" w:cs="Arial"/>
          <w:sz w:val="20"/>
          <w:szCs w:val="20"/>
        </w:rPr>
        <w:t xml:space="preserve"> the</w:t>
      </w:r>
      <w:proofErr w:type="gramEnd"/>
      <w:r>
        <w:rPr>
          <w:rFonts w:ascii="Arial" w:hAnsi="Arial" w:cs="Arial"/>
          <w:sz w:val="20"/>
          <w:szCs w:val="20"/>
        </w:rPr>
        <w:t xml:space="preserve"> event calculus</w:t>
      </w:r>
      <w:sdt>
        <w:sdtPr>
          <w:rPr>
            <w:rFonts w:ascii="Arial" w:hAnsi="Arial" w:cs="Arial"/>
            <w:sz w:val="20"/>
            <w:szCs w:val="20"/>
          </w:rPr>
          <w:id w:val="2025639473"/>
          <w:citation/>
        </w:sdtPr>
        <w:sdtContent>
          <w:r w:rsidR="00921193">
            <w:rPr>
              <w:rFonts w:ascii="Arial" w:hAnsi="Arial" w:cs="Arial"/>
              <w:sz w:val="20"/>
              <w:szCs w:val="20"/>
            </w:rPr>
            <w:fldChar w:fldCharType="begin"/>
          </w:r>
          <w:r w:rsidR="00C07D2C">
            <w:rPr>
              <w:rFonts w:ascii="Arial" w:hAnsi="Arial" w:cs="Arial"/>
              <w:sz w:val="20"/>
              <w:szCs w:val="20"/>
            </w:rPr>
            <w:instrText xml:space="preserve"> CITATION Placeholder1 \t  \l 1033  </w:instrText>
          </w:r>
          <w:r w:rsidR="00921193">
            <w:rPr>
              <w:rFonts w:ascii="Arial" w:hAnsi="Arial" w:cs="Arial"/>
              <w:sz w:val="20"/>
              <w:szCs w:val="20"/>
            </w:rPr>
            <w:fldChar w:fldCharType="separate"/>
          </w:r>
          <w:r w:rsidR="006F63C3">
            <w:rPr>
              <w:rFonts w:ascii="Arial" w:hAnsi="Arial" w:cs="Arial"/>
              <w:noProof/>
              <w:sz w:val="20"/>
              <w:szCs w:val="20"/>
            </w:rPr>
            <w:t xml:space="preserve"> </w:t>
          </w:r>
          <w:r w:rsidR="006F63C3" w:rsidRPr="006F63C3">
            <w:rPr>
              <w:rFonts w:ascii="Arial" w:hAnsi="Arial" w:cs="Arial"/>
              <w:noProof/>
              <w:sz w:val="20"/>
              <w:szCs w:val="20"/>
            </w:rPr>
            <w:t>(Mueller, 2006)</w:t>
          </w:r>
          <w:r w:rsidR="00921193">
            <w:rPr>
              <w:rFonts w:ascii="Arial" w:hAnsi="Arial" w:cs="Arial"/>
              <w:sz w:val="20"/>
              <w:szCs w:val="20"/>
            </w:rPr>
            <w:fldChar w:fldCharType="end"/>
          </w:r>
        </w:sdtContent>
      </w:sdt>
      <w:r>
        <w:rPr>
          <w:rFonts w:ascii="Arial" w:hAnsi="Arial" w:cs="Arial"/>
          <w:sz w:val="20"/>
          <w:szCs w:val="20"/>
        </w:rPr>
        <w:t xml:space="preserve"> is more suitable. The event calculus can express many of the temporal relations that arise in narratives; however, </w:t>
      </w:r>
      <w:r w:rsidR="00EF4AC5">
        <w:rPr>
          <w:rFonts w:ascii="Arial" w:hAnsi="Arial" w:cs="Arial"/>
          <w:sz w:val="20"/>
          <w:szCs w:val="20"/>
        </w:rPr>
        <w:t>only limited success has been obtained so far in applying it in the interpretation of natural language texts.</w:t>
      </w:r>
      <w:r w:rsidR="00C07D2C">
        <w:rPr>
          <w:rFonts w:ascii="Arial" w:hAnsi="Arial" w:cs="Arial"/>
          <w:sz w:val="20"/>
          <w:szCs w:val="20"/>
        </w:rPr>
        <w:t xml:space="preserve"> Moreover, since it uses a linear model of time, it is not suitable for planning.</w:t>
      </w:r>
    </w:p>
    <w:p w:rsidR="00923A33" w:rsidRDefault="002A6598" w:rsidP="00CD0728">
      <w:pPr>
        <w:autoSpaceDE w:val="0"/>
        <w:autoSpaceDN w:val="0"/>
        <w:adjustRightInd w:val="0"/>
        <w:spacing w:after="0" w:line="240" w:lineRule="auto"/>
        <w:rPr>
          <w:rFonts w:ascii="Arial" w:hAnsi="Arial" w:cs="Arial"/>
          <w:sz w:val="20"/>
          <w:szCs w:val="20"/>
        </w:rPr>
      </w:pPr>
      <w:r>
        <w:rPr>
          <w:rFonts w:ascii="Arial" w:hAnsi="Arial" w:cs="Arial"/>
          <w:sz w:val="20"/>
          <w:szCs w:val="20"/>
        </w:rPr>
        <w:br/>
        <w:t>Many important issues remain unsolved, however</w:t>
      </w:r>
      <w:r w:rsidR="00923A33">
        <w:rPr>
          <w:rFonts w:ascii="Arial" w:hAnsi="Arial" w:cs="Arial"/>
          <w:sz w:val="20"/>
          <w:szCs w:val="20"/>
        </w:rPr>
        <w:t>, such as the problem of integrating action descriptions at different levels of abstraction. The process of cooking dinner, for instance, may in</w:t>
      </w:r>
      <w:r w:rsidR="006300CE">
        <w:rPr>
          <w:rFonts w:ascii="Arial" w:hAnsi="Arial" w:cs="Arial"/>
          <w:sz w:val="20"/>
          <w:szCs w:val="20"/>
        </w:rPr>
        <w:t>volve</w:t>
      </w:r>
      <w:r w:rsidR="00923A33">
        <w:rPr>
          <w:rFonts w:ascii="Arial" w:hAnsi="Arial" w:cs="Arial"/>
          <w:sz w:val="20"/>
          <w:szCs w:val="20"/>
        </w:rPr>
        <w:t xml:space="preserve"> such actions as “Getting to know my </w:t>
      </w:r>
      <w:r w:rsidR="0081559B">
        <w:rPr>
          <w:rFonts w:ascii="Arial" w:hAnsi="Arial" w:cs="Arial"/>
          <w:sz w:val="20"/>
          <w:szCs w:val="20"/>
        </w:rPr>
        <w:t>significant other’s parents</w:t>
      </w:r>
      <w:r w:rsidR="00923A33">
        <w:rPr>
          <w:rFonts w:ascii="Arial" w:hAnsi="Arial" w:cs="Arial"/>
          <w:sz w:val="20"/>
          <w:szCs w:val="20"/>
        </w:rPr>
        <w:t xml:space="preserve">,” “Cooking dinner for four,” “Cooking pasta primavera,” “Chopping a zucchini,” “Cutting once through the zucchini”, and “With the right hand, grasping the knife by the handle, blade downward, and lowering it at about 1 foot per second through the center of the zucchini, while, with the left hand, grasping the zucchini and holding it against the cutting board.”  Reasoning about how these different kinds of actions </w:t>
      </w:r>
      <w:r w:rsidR="0081559B">
        <w:rPr>
          <w:rFonts w:ascii="Arial" w:hAnsi="Arial" w:cs="Arial"/>
          <w:sz w:val="20"/>
          <w:szCs w:val="20"/>
        </w:rPr>
        <w:t xml:space="preserve">interrelate </w:t>
      </w:r>
      <w:r w:rsidR="0081559B">
        <w:rPr>
          <w:rFonts w:ascii="Times New Roman" w:hAnsi="Times New Roman" w:cs="Times New Roman"/>
          <w:sz w:val="20"/>
          <w:szCs w:val="20"/>
        </w:rPr>
        <w:t>—</w:t>
      </w:r>
      <w:r w:rsidR="0081559B">
        <w:rPr>
          <w:rFonts w:ascii="Arial" w:hAnsi="Arial" w:cs="Arial"/>
          <w:sz w:val="20"/>
          <w:szCs w:val="20"/>
        </w:rPr>
        <w:t xml:space="preserve"> e.g. if you manage to slice off a finger while cutting the zucchini, your prospective parents-in-law may not be impressed </w:t>
      </w:r>
      <w:r w:rsidR="0081559B">
        <w:rPr>
          <w:rFonts w:ascii="Times New Roman" w:hAnsi="Times New Roman" w:cs="Times New Roman"/>
          <w:sz w:val="20"/>
          <w:szCs w:val="20"/>
        </w:rPr>
        <w:t>—</w:t>
      </w:r>
      <w:r w:rsidR="0081559B">
        <w:rPr>
          <w:rFonts w:ascii="Arial" w:hAnsi="Arial" w:cs="Arial"/>
          <w:sz w:val="20"/>
          <w:szCs w:val="20"/>
        </w:rPr>
        <w:t xml:space="preserve"> is substantially unsolved.</w:t>
      </w:r>
    </w:p>
    <w:p w:rsidR="00EB1115" w:rsidRPr="00CD0728" w:rsidRDefault="00EB1115" w:rsidP="00CD0728">
      <w:pPr>
        <w:autoSpaceDE w:val="0"/>
        <w:autoSpaceDN w:val="0"/>
        <w:adjustRightInd w:val="0"/>
        <w:spacing w:after="0" w:line="240" w:lineRule="auto"/>
        <w:rPr>
          <w:rFonts w:ascii="Arial" w:hAnsi="Arial" w:cs="Arial"/>
          <w:sz w:val="20"/>
          <w:szCs w:val="20"/>
        </w:rPr>
      </w:pPr>
    </w:p>
    <w:p w:rsidR="009326DE" w:rsidRDefault="00E87C68" w:rsidP="00761184">
      <w:pPr>
        <w:pStyle w:val="Heading2"/>
      </w:pPr>
      <w:proofErr w:type="gramStart"/>
      <w:r>
        <w:t>3</w:t>
      </w:r>
      <w:r w:rsidR="0079076B">
        <w:t xml:space="preserve">.4 </w:t>
      </w:r>
      <w:r w:rsidR="001D23C2">
        <w:t xml:space="preserve"> Qualitative</w:t>
      </w:r>
      <w:proofErr w:type="gramEnd"/>
      <w:r w:rsidR="001D23C2">
        <w:t xml:space="preserve"> reasoning</w:t>
      </w:r>
    </w:p>
    <w:p w:rsidR="00A21C08" w:rsidRDefault="0079076B" w:rsidP="00761184">
      <w:pPr>
        <w:autoSpaceDE w:val="0"/>
        <w:autoSpaceDN w:val="0"/>
        <w:adjustRightInd w:val="0"/>
        <w:spacing w:after="0" w:line="240" w:lineRule="auto"/>
        <w:rPr>
          <w:rFonts w:ascii="Arial" w:hAnsi="Arial" w:cs="Arial"/>
          <w:sz w:val="20"/>
          <w:szCs w:val="20"/>
        </w:rPr>
      </w:pPr>
      <w:r w:rsidRPr="00CD0728">
        <w:rPr>
          <w:rFonts w:ascii="Arial" w:hAnsi="Arial" w:cs="Arial"/>
          <w:sz w:val="20"/>
          <w:szCs w:val="20"/>
        </w:rPr>
        <w:t>One type of commonsense reasoning that has been analyzed with particular</w:t>
      </w:r>
      <w:r w:rsidR="007B7382">
        <w:rPr>
          <w:rFonts w:ascii="Arial" w:hAnsi="Arial" w:cs="Arial"/>
          <w:sz w:val="20"/>
          <w:szCs w:val="20"/>
        </w:rPr>
        <w:t xml:space="preserve"> </w:t>
      </w:r>
      <w:r w:rsidRPr="00CD0728">
        <w:rPr>
          <w:rFonts w:ascii="Arial" w:hAnsi="Arial" w:cs="Arial"/>
          <w:sz w:val="20"/>
          <w:szCs w:val="20"/>
        </w:rPr>
        <w:t xml:space="preserve">success </w:t>
      </w:r>
      <w:r w:rsidR="001D23C2">
        <w:rPr>
          <w:rFonts w:ascii="Arial" w:hAnsi="Arial" w:cs="Arial"/>
          <w:sz w:val="20"/>
          <w:szCs w:val="20"/>
        </w:rPr>
        <w:t>is known as qualitative reasoning.</w:t>
      </w:r>
      <w:r w:rsidR="00B521F9">
        <w:rPr>
          <w:rStyle w:val="CommentReference"/>
        </w:rPr>
        <w:t xml:space="preserve"> </w:t>
      </w:r>
      <w:r w:rsidR="00761184">
        <w:rPr>
          <w:rFonts w:ascii="Arial" w:hAnsi="Arial" w:cs="Arial"/>
          <w:sz w:val="20"/>
          <w:szCs w:val="20"/>
        </w:rPr>
        <w:t>In its</w:t>
      </w:r>
      <w:r w:rsidR="00BE514D">
        <w:rPr>
          <w:rFonts w:ascii="Arial" w:hAnsi="Arial" w:cs="Arial"/>
          <w:sz w:val="20"/>
          <w:szCs w:val="20"/>
        </w:rPr>
        <w:t xml:space="preserve"> simplest form, </w:t>
      </w:r>
      <w:r w:rsidR="00761184">
        <w:rPr>
          <w:rFonts w:ascii="Arial" w:hAnsi="Arial" w:cs="Arial"/>
          <w:sz w:val="20"/>
          <w:szCs w:val="20"/>
        </w:rPr>
        <w:t>qualitative</w:t>
      </w:r>
      <w:r w:rsidR="00BE514D">
        <w:rPr>
          <w:rFonts w:ascii="Arial" w:hAnsi="Arial" w:cs="Arial"/>
          <w:sz w:val="20"/>
          <w:szCs w:val="20"/>
        </w:rPr>
        <w:t xml:space="preserve"> reasoning</w:t>
      </w:r>
      <w:r w:rsidR="00761184">
        <w:rPr>
          <w:rFonts w:ascii="Arial" w:hAnsi="Arial" w:cs="Arial"/>
          <w:sz w:val="20"/>
          <w:szCs w:val="20"/>
        </w:rPr>
        <w:t xml:space="preserve"> is</w:t>
      </w:r>
      <w:r w:rsidR="00BE514D">
        <w:rPr>
          <w:rFonts w:ascii="Arial" w:hAnsi="Arial" w:cs="Arial"/>
          <w:sz w:val="20"/>
          <w:szCs w:val="20"/>
        </w:rPr>
        <w:t xml:space="preserve"> about the direction of change in interrelated quantities. If the price of an object goes up then (usually, other things being equal) the number sold will go down. If the temperature of gas in a closed container goes up, t</w:t>
      </w:r>
      <w:r w:rsidR="00A21C08">
        <w:rPr>
          <w:rFonts w:ascii="Arial" w:hAnsi="Arial" w:cs="Arial"/>
          <w:sz w:val="20"/>
          <w:szCs w:val="20"/>
        </w:rPr>
        <w:t xml:space="preserve">hen the pressure will </w:t>
      </w:r>
      <w:r w:rsidR="00A21C08">
        <w:rPr>
          <w:rFonts w:ascii="Arial" w:hAnsi="Arial" w:cs="Arial"/>
          <w:sz w:val="20"/>
          <w:szCs w:val="20"/>
        </w:rPr>
        <w:lastRenderedPageBreak/>
        <w:t xml:space="preserve">go up. If an ecosystem contains foxes and rabbits and the number of foxes decreases, then the death rate of the rabbits will decrease (in the short term). </w:t>
      </w:r>
    </w:p>
    <w:p w:rsidR="00A21C08" w:rsidRPr="00CD0728" w:rsidRDefault="00A21C08" w:rsidP="0079076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9076B" w:rsidRPr="00CD0728" w:rsidRDefault="0079076B" w:rsidP="0079076B">
      <w:pPr>
        <w:autoSpaceDE w:val="0"/>
        <w:autoSpaceDN w:val="0"/>
        <w:adjustRightInd w:val="0"/>
        <w:spacing w:after="0" w:line="240" w:lineRule="auto"/>
        <w:rPr>
          <w:rFonts w:ascii="Arial" w:hAnsi="Arial" w:cs="Arial"/>
          <w:sz w:val="20"/>
          <w:szCs w:val="20"/>
        </w:rPr>
      </w:pPr>
      <w:r w:rsidRPr="00CD0728">
        <w:rPr>
          <w:rFonts w:ascii="Arial" w:hAnsi="Arial" w:cs="Arial"/>
          <w:sz w:val="20"/>
          <w:szCs w:val="20"/>
        </w:rPr>
        <w:t>An early version of this theory was f</w:t>
      </w:r>
      <w:r w:rsidR="00CF1906">
        <w:rPr>
          <w:rFonts w:ascii="Arial" w:hAnsi="Arial" w:cs="Arial"/>
          <w:sz w:val="20"/>
          <w:szCs w:val="20"/>
        </w:rPr>
        <w:t xml:space="preserve">ormulated by Johan de </w:t>
      </w:r>
      <w:proofErr w:type="spellStart"/>
      <w:r w:rsidR="00CF1906">
        <w:rPr>
          <w:rFonts w:ascii="Arial" w:hAnsi="Arial" w:cs="Arial"/>
          <w:sz w:val="20"/>
          <w:szCs w:val="20"/>
        </w:rPr>
        <w:t>Kleer</w:t>
      </w:r>
      <w:proofErr w:type="spellEnd"/>
      <w:sdt>
        <w:sdtPr>
          <w:rPr>
            <w:rFonts w:ascii="Arial" w:hAnsi="Arial" w:cs="Arial"/>
            <w:sz w:val="20"/>
            <w:szCs w:val="20"/>
          </w:rPr>
          <w:id w:val="-2094848870"/>
          <w:citation/>
        </w:sdtPr>
        <w:sdtContent>
          <w:r w:rsidR="00921193">
            <w:rPr>
              <w:rFonts w:ascii="Arial" w:hAnsi="Arial" w:cs="Arial"/>
              <w:sz w:val="20"/>
              <w:szCs w:val="20"/>
            </w:rPr>
            <w:fldChar w:fldCharType="begin"/>
          </w:r>
          <w:r w:rsidR="005B41AD">
            <w:rPr>
              <w:rFonts w:ascii="Arial" w:hAnsi="Arial" w:cs="Arial"/>
              <w:sz w:val="20"/>
              <w:szCs w:val="20"/>
            </w:rPr>
            <w:instrText xml:space="preserve">CITATION deK75 \n  \t  \l 1033 </w:instrText>
          </w:r>
          <w:r w:rsidR="00921193">
            <w:rPr>
              <w:rFonts w:ascii="Arial" w:hAnsi="Arial" w:cs="Arial"/>
              <w:sz w:val="20"/>
              <w:szCs w:val="20"/>
            </w:rPr>
            <w:fldChar w:fldCharType="separate"/>
          </w:r>
          <w:r w:rsidR="006F63C3">
            <w:rPr>
              <w:rFonts w:ascii="Arial" w:hAnsi="Arial" w:cs="Arial"/>
              <w:noProof/>
              <w:sz w:val="20"/>
              <w:szCs w:val="20"/>
            </w:rPr>
            <w:t xml:space="preserve"> </w:t>
          </w:r>
          <w:r w:rsidR="006F63C3" w:rsidRPr="006F63C3">
            <w:rPr>
              <w:rFonts w:ascii="Arial" w:hAnsi="Arial" w:cs="Arial"/>
              <w:noProof/>
              <w:sz w:val="20"/>
              <w:szCs w:val="20"/>
            </w:rPr>
            <w:t>(1975)</w:t>
          </w:r>
          <w:r w:rsidR="00921193">
            <w:rPr>
              <w:rFonts w:ascii="Arial" w:hAnsi="Arial" w:cs="Arial"/>
              <w:sz w:val="20"/>
              <w:szCs w:val="20"/>
            </w:rPr>
            <w:fldChar w:fldCharType="end"/>
          </w:r>
        </w:sdtContent>
      </w:sdt>
      <w:r w:rsidR="00CF1906">
        <w:rPr>
          <w:rFonts w:ascii="Arial" w:hAnsi="Arial" w:cs="Arial"/>
          <w:sz w:val="20"/>
          <w:szCs w:val="20"/>
        </w:rPr>
        <w:t xml:space="preserve"> for analyz</w:t>
      </w:r>
      <w:r w:rsidRPr="00CD0728">
        <w:rPr>
          <w:rFonts w:ascii="Arial" w:hAnsi="Arial" w:cs="Arial"/>
          <w:sz w:val="20"/>
          <w:szCs w:val="20"/>
        </w:rPr>
        <w:t>ing an object moving on a roll</w:t>
      </w:r>
      <w:r w:rsidR="00CF1906">
        <w:rPr>
          <w:rFonts w:ascii="Arial" w:hAnsi="Arial" w:cs="Arial"/>
          <w:sz w:val="20"/>
          <w:szCs w:val="20"/>
        </w:rPr>
        <w:t>er coaster</w:t>
      </w:r>
      <w:r w:rsidR="003640F1">
        <w:rPr>
          <w:rFonts w:ascii="Arial" w:hAnsi="Arial" w:cs="Arial"/>
          <w:sz w:val="20"/>
          <w:szCs w:val="20"/>
        </w:rPr>
        <w:t>.</w:t>
      </w:r>
      <w:r w:rsidR="00CF1906">
        <w:rPr>
          <w:rFonts w:ascii="Arial" w:hAnsi="Arial" w:cs="Arial"/>
          <w:sz w:val="20"/>
          <w:szCs w:val="20"/>
        </w:rPr>
        <w:t xml:space="preserve"> </w:t>
      </w:r>
      <w:r w:rsidR="003640F1">
        <w:rPr>
          <w:rFonts w:ascii="Arial" w:hAnsi="Arial" w:cs="Arial"/>
          <w:sz w:val="20"/>
          <w:szCs w:val="20"/>
        </w:rPr>
        <w:t xml:space="preserve">Later </w:t>
      </w:r>
      <w:r w:rsidRPr="00CD0728">
        <w:rPr>
          <w:rFonts w:ascii="Arial" w:hAnsi="Arial" w:cs="Arial"/>
          <w:sz w:val="20"/>
          <w:szCs w:val="20"/>
        </w:rPr>
        <w:t>more sophisticated form</w:t>
      </w:r>
      <w:r w:rsidR="00CF1906">
        <w:rPr>
          <w:rFonts w:ascii="Arial" w:hAnsi="Arial" w:cs="Arial"/>
          <w:sz w:val="20"/>
          <w:szCs w:val="20"/>
        </w:rPr>
        <w:t xml:space="preserve">s were developed in parallel by </w:t>
      </w:r>
      <w:r w:rsidRPr="00CD0728">
        <w:rPr>
          <w:rFonts w:ascii="Arial" w:hAnsi="Arial" w:cs="Arial"/>
          <w:sz w:val="20"/>
          <w:szCs w:val="20"/>
        </w:rPr>
        <w:t xml:space="preserve">de </w:t>
      </w:r>
      <w:proofErr w:type="spellStart"/>
      <w:r w:rsidRPr="00CD0728">
        <w:rPr>
          <w:rFonts w:ascii="Arial" w:hAnsi="Arial" w:cs="Arial"/>
          <w:sz w:val="20"/>
          <w:szCs w:val="20"/>
        </w:rPr>
        <w:t>Kleer</w:t>
      </w:r>
      <w:proofErr w:type="spellEnd"/>
      <w:r w:rsidRPr="00CD0728">
        <w:rPr>
          <w:rFonts w:ascii="Arial" w:hAnsi="Arial" w:cs="Arial"/>
          <w:sz w:val="20"/>
          <w:szCs w:val="20"/>
        </w:rPr>
        <w:t xml:space="preserve"> and Brown</w:t>
      </w:r>
      <w:sdt>
        <w:sdtPr>
          <w:rPr>
            <w:rFonts w:ascii="Arial" w:hAnsi="Arial" w:cs="Arial"/>
            <w:sz w:val="20"/>
            <w:szCs w:val="20"/>
          </w:rPr>
          <w:id w:val="455149015"/>
          <w:citation/>
        </w:sdtPr>
        <w:sdtContent>
          <w:r w:rsidR="00921193">
            <w:rPr>
              <w:rFonts w:ascii="Arial" w:hAnsi="Arial" w:cs="Arial"/>
              <w:sz w:val="20"/>
              <w:szCs w:val="20"/>
            </w:rPr>
            <w:fldChar w:fldCharType="begin"/>
          </w:r>
          <w:r w:rsidR="005B41AD">
            <w:rPr>
              <w:rFonts w:ascii="Arial" w:hAnsi="Arial" w:cs="Arial"/>
              <w:sz w:val="20"/>
              <w:szCs w:val="20"/>
            </w:rPr>
            <w:instrText xml:space="preserve">CITATION deK85 \n  \t  \l 1033 </w:instrText>
          </w:r>
          <w:r w:rsidR="00921193">
            <w:rPr>
              <w:rFonts w:ascii="Arial" w:hAnsi="Arial" w:cs="Arial"/>
              <w:sz w:val="20"/>
              <w:szCs w:val="20"/>
            </w:rPr>
            <w:fldChar w:fldCharType="separate"/>
          </w:r>
          <w:r w:rsidR="006F63C3">
            <w:rPr>
              <w:rFonts w:ascii="Arial" w:hAnsi="Arial" w:cs="Arial"/>
              <w:noProof/>
              <w:sz w:val="20"/>
              <w:szCs w:val="20"/>
            </w:rPr>
            <w:t xml:space="preserve"> </w:t>
          </w:r>
          <w:r w:rsidR="006F63C3" w:rsidRPr="006F63C3">
            <w:rPr>
              <w:rFonts w:ascii="Arial" w:hAnsi="Arial" w:cs="Arial"/>
              <w:noProof/>
              <w:sz w:val="20"/>
              <w:szCs w:val="20"/>
            </w:rPr>
            <w:t>(1985)</w:t>
          </w:r>
          <w:r w:rsidR="00921193">
            <w:rPr>
              <w:rFonts w:ascii="Arial" w:hAnsi="Arial" w:cs="Arial"/>
              <w:sz w:val="20"/>
              <w:szCs w:val="20"/>
            </w:rPr>
            <w:fldChar w:fldCharType="end"/>
          </w:r>
        </w:sdtContent>
      </w:sdt>
      <w:r w:rsidRPr="00CD0728">
        <w:rPr>
          <w:rFonts w:ascii="Arial" w:hAnsi="Arial" w:cs="Arial"/>
          <w:sz w:val="20"/>
          <w:szCs w:val="20"/>
        </w:rPr>
        <w:t xml:space="preserve"> for analyzing electronic c</w:t>
      </w:r>
      <w:r w:rsidR="00CF1906">
        <w:rPr>
          <w:rFonts w:ascii="Arial" w:hAnsi="Arial" w:cs="Arial"/>
          <w:sz w:val="20"/>
          <w:szCs w:val="20"/>
        </w:rPr>
        <w:t xml:space="preserve">ircuits; </w:t>
      </w:r>
      <w:r w:rsidRPr="00CD0728">
        <w:rPr>
          <w:rFonts w:ascii="Arial" w:hAnsi="Arial" w:cs="Arial"/>
          <w:sz w:val="20"/>
          <w:szCs w:val="20"/>
        </w:rPr>
        <w:t xml:space="preserve">by </w:t>
      </w:r>
      <w:proofErr w:type="spellStart"/>
      <w:r w:rsidRPr="00CD0728">
        <w:rPr>
          <w:rFonts w:ascii="Arial" w:hAnsi="Arial" w:cs="Arial"/>
          <w:sz w:val="20"/>
          <w:szCs w:val="20"/>
        </w:rPr>
        <w:t>Forbus</w:t>
      </w:r>
      <w:proofErr w:type="spellEnd"/>
      <w:r w:rsidRPr="00CD0728">
        <w:rPr>
          <w:rFonts w:ascii="Arial" w:hAnsi="Arial" w:cs="Arial"/>
          <w:sz w:val="20"/>
          <w:szCs w:val="20"/>
        </w:rPr>
        <w:t xml:space="preserve"> </w:t>
      </w:r>
      <w:sdt>
        <w:sdtPr>
          <w:rPr>
            <w:rFonts w:ascii="Arial" w:hAnsi="Arial" w:cs="Arial"/>
            <w:sz w:val="20"/>
            <w:szCs w:val="20"/>
          </w:rPr>
          <w:id w:val="2087806958"/>
          <w:citation/>
        </w:sdtPr>
        <w:sdtContent>
          <w:r w:rsidR="00921193">
            <w:rPr>
              <w:rFonts w:ascii="Arial" w:hAnsi="Arial" w:cs="Arial"/>
              <w:sz w:val="20"/>
              <w:szCs w:val="20"/>
            </w:rPr>
            <w:fldChar w:fldCharType="begin"/>
          </w:r>
          <w:r w:rsidR="005B41AD">
            <w:rPr>
              <w:rFonts w:ascii="Arial" w:hAnsi="Arial" w:cs="Arial"/>
              <w:sz w:val="20"/>
              <w:szCs w:val="20"/>
            </w:rPr>
            <w:instrText xml:space="preserve">CITATION For85 \n  \t  \l 1033 </w:instrText>
          </w:r>
          <w:r w:rsidR="00921193">
            <w:rPr>
              <w:rFonts w:ascii="Arial" w:hAnsi="Arial" w:cs="Arial"/>
              <w:sz w:val="20"/>
              <w:szCs w:val="20"/>
            </w:rPr>
            <w:fldChar w:fldCharType="separate"/>
          </w:r>
          <w:r w:rsidR="006F63C3" w:rsidRPr="006F63C3">
            <w:rPr>
              <w:rFonts w:ascii="Arial" w:hAnsi="Arial" w:cs="Arial"/>
              <w:noProof/>
              <w:sz w:val="20"/>
              <w:szCs w:val="20"/>
            </w:rPr>
            <w:t>(1985)</w:t>
          </w:r>
          <w:r w:rsidR="00921193">
            <w:rPr>
              <w:rFonts w:ascii="Arial" w:hAnsi="Arial" w:cs="Arial"/>
              <w:sz w:val="20"/>
              <w:szCs w:val="20"/>
            </w:rPr>
            <w:fldChar w:fldCharType="end"/>
          </w:r>
        </w:sdtContent>
      </w:sdt>
      <w:r w:rsidR="005B41AD">
        <w:rPr>
          <w:rFonts w:ascii="Arial" w:hAnsi="Arial" w:cs="Arial"/>
          <w:sz w:val="20"/>
          <w:szCs w:val="20"/>
        </w:rPr>
        <w:t xml:space="preserve"> </w:t>
      </w:r>
      <w:r w:rsidRPr="00CD0728">
        <w:rPr>
          <w:rFonts w:ascii="Arial" w:hAnsi="Arial" w:cs="Arial"/>
          <w:sz w:val="20"/>
          <w:szCs w:val="20"/>
        </w:rPr>
        <w:t>for analyzing varieties of ph</w:t>
      </w:r>
      <w:r w:rsidR="005B41AD">
        <w:rPr>
          <w:rFonts w:ascii="Arial" w:hAnsi="Arial" w:cs="Arial"/>
          <w:sz w:val="20"/>
          <w:szCs w:val="20"/>
        </w:rPr>
        <w:t>ysical processes</w:t>
      </w:r>
      <w:r w:rsidR="00CF1906">
        <w:rPr>
          <w:rFonts w:ascii="Arial" w:hAnsi="Arial" w:cs="Arial"/>
          <w:sz w:val="20"/>
          <w:szCs w:val="20"/>
        </w:rPr>
        <w:t xml:space="preserve">; </w:t>
      </w:r>
      <w:r w:rsidRPr="00CD0728">
        <w:rPr>
          <w:rFonts w:ascii="Arial" w:hAnsi="Arial" w:cs="Arial"/>
          <w:sz w:val="20"/>
          <w:szCs w:val="20"/>
        </w:rPr>
        <w:t xml:space="preserve">and by </w:t>
      </w:r>
      <w:proofErr w:type="spellStart"/>
      <w:r w:rsidRPr="00CD0728">
        <w:rPr>
          <w:rFonts w:ascii="Arial" w:hAnsi="Arial" w:cs="Arial"/>
          <w:sz w:val="20"/>
          <w:szCs w:val="20"/>
        </w:rPr>
        <w:t>Kuiper</w:t>
      </w:r>
      <w:r w:rsidR="005B41AD">
        <w:rPr>
          <w:rFonts w:ascii="Arial" w:hAnsi="Arial" w:cs="Arial"/>
          <w:sz w:val="20"/>
          <w:szCs w:val="20"/>
        </w:rPr>
        <w:t>s</w:t>
      </w:r>
      <w:proofErr w:type="spellEnd"/>
      <w:r w:rsidR="005B41AD">
        <w:rPr>
          <w:rFonts w:ascii="Arial" w:hAnsi="Arial" w:cs="Arial"/>
          <w:sz w:val="20"/>
          <w:szCs w:val="20"/>
        </w:rPr>
        <w:t xml:space="preserve"> </w:t>
      </w:r>
      <w:sdt>
        <w:sdtPr>
          <w:rPr>
            <w:rFonts w:ascii="Arial" w:hAnsi="Arial" w:cs="Arial"/>
            <w:sz w:val="20"/>
            <w:szCs w:val="20"/>
          </w:rPr>
          <w:id w:val="-1007291340"/>
          <w:citation/>
        </w:sdtPr>
        <w:sdtContent>
          <w:r w:rsidR="00921193">
            <w:rPr>
              <w:rFonts w:ascii="Arial" w:hAnsi="Arial" w:cs="Arial"/>
              <w:sz w:val="20"/>
              <w:szCs w:val="20"/>
            </w:rPr>
            <w:fldChar w:fldCharType="begin"/>
          </w:r>
          <w:r w:rsidR="005B41AD">
            <w:rPr>
              <w:rFonts w:ascii="Arial" w:hAnsi="Arial" w:cs="Arial"/>
              <w:sz w:val="20"/>
              <w:szCs w:val="20"/>
            </w:rPr>
            <w:instrText xml:space="preserve">CITATION Kui86 \n  \t  \l 1033 </w:instrText>
          </w:r>
          <w:r w:rsidR="00921193">
            <w:rPr>
              <w:rFonts w:ascii="Arial" w:hAnsi="Arial" w:cs="Arial"/>
              <w:sz w:val="20"/>
              <w:szCs w:val="20"/>
            </w:rPr>
            <w:fldChar w:fldCharType="separate"/>
          </w:r>
          <w:r w:rsidR="006F63C3" w:rsidRPr="006F63C3">
            <w:rPr>
              <w:rFonts w:ascii="Arial" w:hAnsi="Arial" w:cs="Arial"/>
              <w:noProof/>
              <w:sz w:val="20"/>
              <w:szCs w:val="20"/>
            </w:rPr>
            <w:t>(1986)</w:t>
          </w:r>
          <w:r w:rsidR="00921193">
            <w:rPr>
              <w:rFonts w:ascii="Arial" w:hAnsi="Arial" w:cs="Arial"/>
              <w:sz w:val="20"/>
              <w:szCs w:val="20"/>
            </w:rPr>
            <w:fldChar w:fldCharType="end"/>
          </w:r>
        </w:sdtContent>
      </w:sdt>
      <w:r w:rsidR="005B41AD">
        <w:rPr>
          <w:rFonts w:ascii="Arial" w:hAnsi="Arial" w:cs="Arial"/>
          <w:sz w:val="20"/>
          <w:szCs w:val="20"/>
        </w:rPr>
        <w:t xml:space="preserve"> as a mathematical formalism</w:t>
      </w:r>
      <w:r w:rsidRPr="00CD0728">
        <w:rPr>
          <w:rFonts w:ascii="Arial" w:hAnsi="Arial" w:cs="Arial"/>
          <w:sz w:val="20"/>
          <w:szCs w:val="20"/>
        </w:rPr>
        <w:t>.</w:t>
      </w:r>
    </w:p>
    <w:p w:rsidR="0079076B" w:rsidRDefault="0079076B" w:rsidP="0079076B">
      <w:pPr>
        <w:autoSpaceDE w:val="0"/>
        <w:autoSpaceDN w:val="0"/>
        <w:adjustRightInd w:val="0"/>
        <w:spacing w:after="0" w:line="240" w:lineRule="auto"/>
        <w:rPr>
          <w:rFonts w:ascii="Arial" w:hAnsi="Arial" w:cs="Arial"/>
          <w:sz w:val="20"/>
          <w:szCs w:val="20"/>
        </w:rPr>
      </w:pPr>
    </w:p>
    <w:p w:rsidR="00CF1906" w:rsidRPr="00CD0728" w:rsidRDefault="00CF1906" w:rsidP="00CF1906">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This theory has been applied in many domains, from physics to engineering, </w:t>
      </w:r>
      <w:r w:rsidR="0079076B" w:rsidRPr="00CD0728">
        <w:rPr>
          <w:rFonts w:ascii="Arial" w:hAnsi="Arial" w:cs="Arial"/>
          <w:sz w:val="20"/>
          <w:szCs w:val="20"/>
        </w:rPr>
        <w:t>bi</w:t>
      </w:r>
      <w:r>
        <w:rPr>
          <w:rFonts w:ascii="Arial" w:hAnsi="Arial" w:cs="Arial"/>
          <w:sz w:val="20"/>
          <w:szCs w:val="20"/>
        </w:rPr>
        <w:t>ology, ecology, and engineering. It has also served as the basis for a number of practical programs, including text understanding (</w:t>
      </w:r>
      <w:proofErr w:type="spellStart"/>
      <w:r w:rsidRPr="00737709">
        <w:rPr>
          <w:rFonts w:ascii="Arial" w:hAnsi="Arial" w:cs="Arial"/>
          <w:sz w:val="20"/>
          <w:szCs w:val="20"/>
        </w:rPr>
        <w:t>Kuehne</w:t>
      </w:r>
      <w:proofErr w:type="spellEnd"/>
      <w:r w:rsidRPr="00737709">
        <w:rPr>
          <w:rFonts w:ascii="Arial" w:hAnsi="Arial" w:cs="Arial"/>
          <w:sz w:val="20"/>
          <w:szCs w:val="20"/>
        </w:rPr>
        <w:t xml:space="preserve"> </w:t>
      </w:r>
      <w:sdt>
        <w:sdtPr>
          <w:rPr>
            <w:rFonts w:ascii="Arial" w:hAnsi="Arial" w:cs="Arial"/>
            <w:sz w:val="20"/>
            <w:szCs w:val="20"/>
          </w:rPr>
          <w:id w:val="1514344263"/>
          <w:citation/>
        </w:sdtPr>
        <w:sdtContent>
          <w:r w:rsidR="00921193" w:rsidRPr="00737709">
            <w:rPr>
              <w:rFonts w:ascii="Arial" w:hAnsi="Arial" w:cs="Arial"/>
              <w:sz w:val="20"/>
              <w:szCs w:val="20"/>
            </w:rPr>
            <w:fldChar w:fldCharType="begin"/>
          </w:r>
          <w:r w:rsidRPr="00737709">
            <w:rPr>
              <w:rFonts w:ascii="Arial" w:hAnsi="Arial" w:cs="Arial"/>
              <w:sz w:val="20"/>
              <w:szCs w:val="20"/>
            </w:rPr>
            <w:instrText xml:space="preserve">CITATION Kue04 \n  \t  \l 1033 </w:instrText>
          </w:r>
          <w:r w:rsidR="00921193" w:rsidRPr="00737709">
            <w:rPr>
              <w:rFonts w:ascii="Arial" w:hAnsi="Arial" w:cs="Arial"/>
              <w:sz w:val="20"/>
              <w:szCs w:val="20"/>
            </w:rPr>
            <w:fldChar w:fldCharType="separate"/>
          </w:r>
          <w:r w:rsidR="006F63C3" w:rsidRPr="006F63C3">
            <w:rPr>
              <w:rFonts w:ascii="Arial" w:hAnsi="Arial" w:cs="Arial"/>
              <w:noProof/>
              <w:sz w:val="20"/>
              <w:szCs w:val="20"/>
            </w:rPr>
            <w:t>(2004)</w:t>
          </w:r>
          <w:r w:rsidR="00921193" w:rsidRPr="00737709">
            <w:rPr>
              <w:rFonts w:ascii="Arial" w:hAnsi="Arial" w:cs="Arial"/>
              <w:sz w:val="20"/>
              <w:szCs w:val="20"/>
            </w:rPr>
            <w:fldChar w:fldCharType="end"/>
          </w:r>
        </w:sdtContent>
      </w:sdt>
      <w:r w:rsidR="00626D39">
        <w:rPr>
          <w:rFonts w:ascii="Arial" w:hAnsi="Arial" w:cs="Arial"/>
          <w:sz w:val="20"/>
          <w:szCs w:val="20"/>
        </w:rPr>
        <w:t>;</w:t>
      </w:r>
      <w:r>
        <w:rPr>
          <w:rFonts w:ascii="Arial" w:hAnsi="Arial" w:cs="Arial"/>
          <w:sz w:val="20"/>
          <w:szCs w:val="20"/>
        </w:rPr>
        <w:t xml:space="preserve"> analogical mapping and geometric reasoning (</w:t>
      </w:r>
      <w:r w:rsidRPr="00737709">
        <w:rPr>
          <w:rFonts w:ascii="Arial" w:hAnsi="Arial" w:cs="Arial"/>
          <w:sz w:val="20"/>
          <w:szCs w:val="20"/>
        </w:rPr>
        <w:t xml:space="preserve">Lovett et al, </w:t>
      </w:r>
      <w:r w:rsidR="00541EA6">
        <w:rPr>
          <w:rFonts w:ascii="Arial" w:hAnsi="Arial" w:cs="Arial"/>
          <w:sz w:val="20"/>
          <w:szCs w:val="20"/>
        </w:rPr>
        <w:t>2009)</w:t>
      </w:r>
      <w:r w:rsidR="00626D39">
        <w:rPr>
          <w:rFonts w:ascii="Arial" w:hAnsi="Arial" w:cs="Arial"/>
          <w:sz w:val="20"/>
          <w:szCs w:val="20"/>
        </w:rPr>
        <w:t xml:space="preserve"> failure analysis in automotive electrical systems</w:t>
      </w:r>
      <w:r>
        <w:rPr>
          <w:rFonts w:ascii="Arial" w:hAnsi="Arial" w:cs="Arial"/>
          <w:sz w:val="20"/>
          <w:szCs w:val="20"/>
        </w:rPr>
        <w:t xml:space="preserve"> </w:t>
      </w:r>
      <w:sdt>
        <w:sdtPr>
          <w:rPr>
            <w:rFonts w:ascii="Arial" w:hAnsi="Arial" w:cs="Arial"/>
            <w:sz w:val="20"/>
            <w:szCs w:val="20"/>
          </w:rPr>
          <w:id w:val="-1476993398"/>
          <w:citation/>
        </w:sdtPr>
        <w:sdtContent>
          <w:r w:rsidR="00921193" w:rsidRPr="00737709">
            <w:rPr>
              <w:rFonts w:ascii="Arial" w:hAnsi="Arial" w:cs="Arial"/>
              <w:sz w:val="20"/>
              <w:szCs w:val="20"/>
            </w:rPr>
            <w:fldChar w:fldCharType="begin"/>
          </w:r>
          <w:r w:rsidRPr="00737709">
            <w:rPr>
              <w:rFonts w:ascii="Arial" w:hAnsi="Arial" w:cs="Arial"/>
              <w:sz w:val="20"/>
              <w:szCs w:val="20"/>
            </w:rPr>
            <w:instrText xml:space="preserve"> CITATION Pri95 \l 1033 </w:instrText>
          </w:r>
          <w:r w:rsidR="00921193" w:rsidRPr="00737709">
            <w:rPr>
              <w:rFonts w:ascii="Arial" w:hAnsi="Arial" w:cs="Arial"/>
              <w:sz w:val="20"/>
              <w:szCs w:val="20"/>
            </w:rPr>
            <w:fldChar w:fldCharType="separate"/>
          </w:r>
          <w:r w:rsidR="006F63C3" w:rsidRPr="006F63C3">
            <w:rPr>
              <w:rFonts w:ascii="Arial" w:hAnsi="Arial" w:cs="Arial"/>
              <w:noProof/>
              <w:sz w:val="20"/>
              <w:szCs w:val="20"/>
            </w:rPr>
            <w:t>(Price, Pugh, Wilson, &amp; Snooke, 1995)</w:t>
          </w:r>
          <w:r w:rsidR="00921193" w:rsidRPr="00737709">
            <w:rPr>
              <w:rFonts w:ascii="Arial" w:hAnsi="Arial" w:cs="Arial"/>
              <w:sz w:val="20"/>
              <w:szCs w:val="20"/>
            </w:rPr>
            <w:fldChar w:fldCharType="end"/>
          </w:r>
        </w:sdtContent>
      </w:sdt>
      <w:r w:rsidR="00626D39">
        <w:rPr>
          <w:rFonts w:ascii="Arial" w:hAnsi="Arial" w:cs="Arial"/>
          <w:sz w:val="20"/>
          <w:szCs w:val="20"/>
        </w:rPr>
        <w:t xml:space="preserve">; and generating control strategies for printing </w:t>
      </w:r>
      <w:sdt>
        <w:sdtPr>
          <w:rPr>
            <w:rFonts w:ascii="Arial" w:hAnsi="Arial" w:cs="Arial"/>
            <w:sz w:val="20"/>
            <w:szCs w:val="20"/>
          </w:rPr>
          <w:id w:val="-986321355"/>
          <w:citation/>
        </w:sdtPr>
        <w:sdtContent>
          <w:r w:rsidR="00921193" w:rsidRPr="00737709">
            <w:rPr>
              <w:rFonts w:ascii="Arial" w:hAnsi="Arial" w:cs="Arial"/>
              <w:sz w:val="20"/>
              <w:szCs w:val="20"/>
            </w:rPr>
            <w:fldChar w:fldCharType="begin"/>
          </w:r>
          <w:r w:rsidR="00626D39">
            <w:rPr>
              <w:rFonts w:ascii="Arial" w:hAnsi="Arial" w:cs="Arial"/>
              <w:sz w:val="20"/>
              <w:szCs w:val="20"/>
            </w:rPr>
            <w:instrText xml:space="preserve">CITATION Fro03 \t  \l 1033 </w:instrText>
          </w:r>
          <w:r w:rsidR="00921193" w:rsidRPr="00737709">
            <w:rPr>
              <w:rFonts w:ascii="Arial" w:hAnsi="Arial" w:cs="Arial"/>
              <w:sz w:val="20"/>
              <w:szCs w:val="20"/>
            </w:rPr>
            <w:fldChar w:fldCharType="separate"/>
          </w:r>
          <w:r w:rsidR="006F63C3" w:rsidRPr="006F63C3">
            <w:rPr>
              <w:rFonts w:ascii="Arial" w:hAnsi="Arial" w:cs="Arial"/>
              <w:noProof/>
              <w:sz w:val="20"/>
              <w:szCs w:val="20"/>
            </w:rPr>
            <w:t>(Fromherz, Bobrow, &amp; de Kleer, 2003)</w:t>
          </w:r>
          <w:r w:rsidR="00921193" w:rsidRPr="00737709">
            <w:rPr>
              <w:rFonts w:ascii="Arial" w:hAnsi="Arial" w:cs="Arial"/>
              <w:sz w:val="20"/>
              <w:szCs w:val="20"/>
            </w:rPr>
            <w:fldChar w:fldCharType="end"/>
          </w:r>
        </w:sdtContent>
      </w:sdt>
      <w:r w:rsidR="00626D39">
        <w:rPr>
          <w:rFonts w:ascii="Arial" w:hAnsi="Arial" w:cs="Arial"/>
          <w:sz w:val="20"/>
          <w:szCs w:val="20"/>
        </w:rPr>
        <w:t>.</w:t>
      </w:r>
    </w:p>
    <w:p w:rsidR="0079076B" w:rsidRDefault="0079076B" w:rsidP="00CD0728">
      <w:pPr>
        <w:autoSpaceDE w:val="0"/>
        <w:autoSpaceDN w:val="0"/>
        <w:adjustRightInd w:val="0"/>
        <w:spacing w:after="0" w:line="240" w:lineRule="auto"/>
        <w:rPr>
          <w:rFonts w:ascii="Arial" w:hAnsi="Arial" w:cs="Arial"/>
          <w:sz w:val="20"/>
          <w:szCs w:val="20"/>
        </w:rPr>
      </w:pPr>
    </w:p>
    <w:p w:rsidR="0081559B" w:rsidRPr="00CD0728" w:rsidRDefault="0081559B" w:rsidP="00CD0728">
      <w:pPr>
        <w:autoSpaceDE w:val="0"/>
        <w:autoSpaceDN w:val="0"/>
        <w:adjustRightInd w:val="0"/>
        <w:spacing w:after="0" w:line="240" w:lineRule="auto"/>
        <w:rPr>
          <w:rFonts w:ascii="Arial" w:hAnsi="Arial" w:cs="Arial"/>
          <w:sz w:val="20"/>
          <w:szCs w:val="20"/>
        </w:rPr>
      </w:pPr>
      <w:bookmarkStart w:id="0" w:name="OLE_LINK12"/>
      <w:bookmarkStart w:id="1" w:name="OLE_LINK13"/>
      <w:bookmarkStart w:id="2" w:name="_GoBack"/>
      <w:r>
        <w:rPr>
          <w:rFonts w:ascii="Arial" w:hAnsi="Arial" w:cs="Arial"/>
          <w:sz w:val="20"/>
          <w:szCs w:val="20"/>
        </w:rPr>
        <w:t>For problems within the scope of the representation, the reasoning mechanism works well. However, there are many problems in physical reasoning, particularly those involving substantial geometric reasoning, that cannot be represented in this way, and therefore lie outside the scope of this reasoning mechanism.</w:t>
      </w:r>
      <w:r w:rsidR="00F34CE5">
        <w:rPr>
          <w:rFonts w:ascii="Arial" w:hAnsi="Arial" w:cs="Arial"/>
          <w:sz w:val="20"/>
          <w:szCs w:val="20"/>
        </w:rPr>
        <w:t xml:space="preserve">  For example, </w:t>
      </w:r>
      <w:r w:rsidR="002266FF">
        <w:rPr>
          <w:rFonts w:ascii="Arial" w:hAnsi="Arial" w:cs="Arial"/>
          <w:sz w:val="20"/>
          <w:szCs w:val="20"/>
        </w:rPr>
        <w:t xml:space="preserve">you want to be able to reason that a basketball will roll smoothly in any direction, whereas a football can roll smoothly if its long axis is horizontal but cannot roll smoothly </w:t>
      </w:r>
      <w:proofErr w:type="gramStart"/>
      <w:r w:rsidR="002266FF">
        <w:rPr>
          <w:rFonts w:ascii="Arial" w:hAnsi="Arial" w:cs="Arial"/>
          <w:sz w:val="20"/>
          <w:szCs w:val="20"/>
        </w:rPr>
        <w:t>end  over</w:t>
      </w:r>
      <w:proofErr w:type="gramEnd"/>
      <w:r w:rsidR="002266FF">
        <w:rPr>
          <w:rFonts w:ascii="Arial" w:hAnsi="Arial" w:cs="Arial"/>
          <w:sz w:val="20"/>
          <w:szCs w:val="20"/>
        </w:rPr>
        <w:t xml:space="preserve"> end. This involves reasoning about the interactions of all three spatial dimensions together. </w:t>
      </w:r>
    </w:p>
    <w:bookmarkEnd w:id="0"/>
    <w:bookmarkEnd w:id="1"/>
    <w:bookmarkEnd w:id="2"/>
    <w:p w:rsidR="00E87C68" w:rsidRDefault="00E87C68" w:rsidP="00E66F40">
      <w:pPr>
        <w:pStyle w:val="Heading1"/>
      </w:pPr>
      <w:r>
        <w:t>4</w:t>
      </w:r>
      <w:r w:rsidRPr="005C7E63">
        <w:t xml:space="preserve">. </w:t>
      </w:r>
      <w:r>
        <w:t>Challenges in automating</w:t>
      </w:r>
      <w:r w:rsidRPr="005C7E63">
        <w:t xml:space="preserve"> </w:t>
      </w:r>
      <w:r>
        <w:t>c</w:t>
      </w:r>
      <w:r w:rsidRPr="005C7E63">
        <w:t xml:space="preserve">ommonsense </w:t>
      </w:r>
      <w:r>
        <w:t>r</w:t>
      </w:r>
      <w:r w:rsidRPr="005C7E63">
        <w:t>easoning</w:t>
      </w:r>
    </w:p>
    <w:p w:rsidR="009326DE" w:rsidRPr="002C3713" w:rsidRDefault="00BE6543" w:rsidP="002C3713">
      <w:pPr>
        <w:spacing w:line="240" w:lineRule="auto"/>
        <w:rPr>
          <w:rFonts w:ascii="Arial" w:hAnsi="Arial" w:cs="Arial"/>
          <w:sz w:val="20"/>
          <w:szCs w:val="20"/>
        </w:rPr>
      </w:pPr>
      <w:r w:rsidRPr="002C3713">
        <w:rPr>
          <w:rFonts w:ascii="Arial" w:hAnsi="Arial" w:cs="Arial"/>
          <w:sz w:val="20"/>
          <w:szCs w:val="20"/>
        </w:rPr>
        <w:t>As of 2014, few commercial systems make any significant use of automated commonsense reasoning</w:t>
      </w:r>
      <w:r w:rsidR="00B57984">
        <w:rPr>
          <w:rFonts w:ascii="Arial" w:hAnsi="Arial" w:cs="Arial"/>
          <w:sz w:val="20"/>
          <w:szCs w:val="20"/>
        </w:rPr>
        <w:t>. S</w:t>
      </w:r>
      <w:r w:rsidRPr="002C3713">
        <w:rPr>
          <w:rFonts w:ascii="Arial" w:hAnsi="Arial" w:cs="Arial"/>
          <w:sz w:val="20"/>
          <w:szCs w:val="20"/>
        </w:rPr>
        <w:t xml:space="preserve">ystems like Google Translate use statistical information culled from large data sets as a sort of distant proxy for commonsense knowledge, but beyond that sort of crude proxy, commonsense reasoning is largely absent.  In large part, that is because nobody has yet come close to producing a satisfactory common-sense </w:t>
      </w:r>
      <w:proofErr w:type="spellStart"/>
      <w:r w:rsidRPr="002C3713">
        <w:rPr>
          <w:rFonts w:ascii="Arial" w:hAnsi="Arial" w:cs="Arial"/>
          <w:sz w:val="20"/>
          <w:szCs w:val="20"/>
        </w:rPr>
        <w:t>reasoner</w:t>
      </w:r>
      <w:proofErr w:type="spellEnd"/>
      <w:r w:rsidRPr="002C3713">
        <w:rPr>
          <w:rFonts w:ascii="Arial" w:hAnsi="Arial" w:cs="Arial"/>
          <w:sz w:val="20"/>
          <w:szCs w:val="20"/>
        </w:rPr>
        <w:t>. There are five major obstacles.</w:t>
      </w:r>
    </w:p>
    <w:p w:rsidR="009326DE" w:rsidRDefault="00E66F40">
      <w:pPr>
        <w:spacing w:line="240" w:lineRule="auto"/>
        <w:rPr>
          <w:rFonts w:ascii="Arial" w:hAnsi="Arial" w:cs="Arial"/>
          <w:sz w:val="20"/>
          <w:szCs w:val="20"/>
        </w:rPr>
      </w:pPr>
      <w:r>
        <w:rPr>
          <w:rFonts w:ascii="Arial" w:hAnsi="Arial" w:cs="Arial"/>
          <w:sz w:val="20"/>
          <w:szCs w:val="20"/>
        </w:rPr>
        <w:t>First,</w:t>
      </w:r>
      <w:r w:rsidR="001A1AB3">
        <w:rPr>
          <w:rFonts w:ascii="Arial" w:hAnsi="Arial" w:cs="Arial"/>
          <w:sz w:val="20"/>
          <w:szCs w:val="20"/>
        </w:rPr>
        <w:t xml:space="preserve"> many of the domains involved in commonsense</w:t>
      </w:r>
      <w:r w:rsidR="00BE6543" w:rsidRPr="002C3713">
        <w:rPr>
          <w:rFonts w:ascii="Arial" w:hAnsi="Arial" w:cs="Arial"/>
          <w:sz w:val="20"/>
          <w:szCs w:val="20"/>
        </w:rPr>
        <w:t xml:space="preserve"> </w:t>
      </w:r>
      <w:r w:rsidR="001A1AB3">
        <w:rPr>
          <w:rFonts w:ascii="Arial" w:hAnsi="Arial" w:cs="Arial"/>
          <w:sz w:val="20"/>
          <w:szCs w:val="20"/>
        </w:rPr>
        <w:t>reasoning are only partially understood or virtually untouched.</w:t>
      </w:r>
      <w:r w:rsidR="00BE6543" w:rsidRPr="002C3713">
        <w:rPr>
          <w:rFonts w:ascii="Arial" w:hAnsi="Arial" w:cs="Arial"/>
          <w:sz w:val="20"/>
          <w:szCs w:val="20"/>
        </w:rPr>
        <w:t xml:space="preserve"> </w:t>
      </w:r>
      <w:r w:rsidR="001A1AB3">
        <w:rPr>
          <w:rFonts w:ascii="Arial" w:hAnsi="Arial" w:cs="Arial"/>
          <w:sz w:val="20"/>
          <w:szCs w:val="20"/>
        </w:rPr>
        <w:t xml:space="preserve">We are far from a complete understanding of domains </w:t>
      </w:r>
      <w:r w:rsidR="00BE6543" w:rsidRPr="002C3713">
        <w:rPr>
          <w:rFonts w:ascii="Arial" w:hAnsi="Arial" w:cs="Arial"/>
          <w:sz w:val="20"/>
          <w:szCs w:val="20"/>
        </w:rPr>
        <w:t>such as physical processes, knowledge and communication, plans and goals</w:t>
      </w:r>
      <w:r w:rsidR="001A1AB3">
        <w:rPr>
          <w:rFonts w:ascii="Arial" w:hAnsi="Arial" w:cs="Arial"/>
          <w:sz w:val="20"/>
          <w:szCs w:val="20"/>
        </w:rPr>
        <w:t xml:space="preserve">, </w:t>
      </w:r>
      <w:r w:rsidR="00BE6543" w:rsidRPr="002C3713">
        <w:rPr>
          <w:rFonts w:ascii="Arial" w:hAnsi="Arial" w:cs="Arial"/>
          <w:sz w:val="20"/>
          <w:szCs w:val="20"/>
        </w:rPr>
        <w:t>and interpersonal interactions</w:t>
      </w:r>
      <w:r w:rsidR="001A1AB3">
        <w:rPr>
          <w:rFonts w:ascii="Arial" w:hAnsi="Arial" w:cs="Arial"/>
          <w:sz w:val="20"/>
          <w:szCs w:val="20"/>
        </w:rPr>
        <w:t>. I</w:t>
      </w:r>
      <w:r w:rsidR="00BE6543" w:rsidRPr="002C3713">
        <w:rPr>
          <w:rFonts w:ascii="Arial" w:hAnsi="Arial" w:cs="Arial"/>
          <w:sz w:val="20"/>
          <w:szCs w:val="20"/>
        </w:rPr>
        <w:t xml:space="preserve">n domains such as the commonsense understanding of biology, of social institutions, or of other aspects of </w:t>
      </w:r>
      <w:r w:rsidR="00E35B9F">
        <w:rPr>
          <w:rFonts w:ascii="Arial" w:hAnsi="Arial" w:cs="Arial"/>
          <w:sz w:val="20"/>
          <w:szCs w:val="20"/>
        </w:rPr>
        <w:t xml:space="preserve">folk </w:t>
      </w:r>
      <w:r w:rsidR="00BE6543" w:rsidRPr="002C3713">
        <w:rPr>
          <w:rFonts w:ascii="Arial" w:hAnsi="Arial" w:cs="Arial"/>
          <w:sz w:val="20"/>
          <w:szCs w:val="20"/>
        </w:rPr>
        <w:t>psychology</w:t>
      </w:r>
      <w:r w:rsidR="001A1AB3">
        <w:rPr>
          <w:rFonts w:ascii="Arial" w:hAnsi="Arial" w:cs="Arial"/>
          <w:sz w:val="20"/>
          <w:szCs w:val="20"/>
        </w:rPr>
        <w:t>, little work of any kind has been done.</w:t>
      </w:r>
    </w:p>
    <w:p w:rsidR="00E87C68" w:rsidRPr="00CD0728" w:rsidRDefault="00E66F40">
      <w:pPr>
        <w:autoSpaceDE w:val="0"/>
        <w:autoSpaceDN w:val="0"/>
        <w:adjustRightInd w:val="0"/>
        <w:spacing w:after="0" w:line="240" w:lineRule="auto"/>
        <w:rPr>
          <w:rFonts w:ascii="Arial" w:hAnsi="Arial" w:cs="Arial"/>
          <w:sz w:val="20"/>
          <w:szCs w:val="20"/>
        </w:rPr>
      </w:pPr>
      <w:r>
        <w:rPr>
          <w:rFonts w:ascii="Arial" w:hAnsi="Arial" w:cs="Arial"/>
          <w:sz w:val="20"/>
          <w:szCs w:val="20"/>
        </w:rPr>
        <w:t>Second,</w:t>
      </w:r>
      <w:r w:rsidR="00E87C68" w:rsidRPr="00CD0728">
        <w:rPr>
          <w:rFonts w:ascii="Arial" w:hAnsi="Arial" w:cs="Arial"/>
          <w:sz w:val="20"/>
          <w:szCs w:val="20"/>
        </w:rPr>
        <w:t xml:space="preserve"> </w:t>
      </w:r>
      <w:r>
        <w:rPr>
          <w:rFonts w:ascii="Arial" w:hAnsi="Arial" w:cs="Arial"/>
          <w:sz w:val="20"/>
          <w:szCs w:val="20"/>
        </w:rPr>
        <w:t>s</w:t>
      </w:r>
      <w:r w:rsidR="001A1AB3">
        <w:rPr>
          <w:rFonts w:ascii="Arial" w:hAnsi="Arial" w:cs="Arial"/>
          <w:sz w:val="20"/>
          <w:szCs w:val="20"/>
        </w:rPr>
        <w:t xml:space="preserve">ituations that seem straightforward can turn out, on examination, to </w:t>
      </w:r>
      <w:r>
        <w:rPr>
          <w:rFonts w:ascii="Arial" w:hAnsi="Arial" w:cs="Arial"/>
          <w:sz w:val="20"/>
          <w:szCs w:val="20"/>
        </w:rPr>
        <w:t>have considerable logical</w:t>
      </w:r>
      <w:r w:rsidR="001A1AB3">
        <w:rPr>
          <w:rFonts w:ascii="Arial" w:hAnsi="Arial" w:cs="Arial"/>
          <w:sz w:val="20"/>
          <w:szCs w:val="20"/>
        </w:rPr>
        <w:t xml:space="preserve"> complex</w:t>
      </w:r>
      <w:r>
        <w:rPr>
          <w:rFonts w:ascii="Arial" w:hAnsi="Arial" w:cs="Arial"/>
          <w:sz w:val="20"/>
          <w:szCs w:val="20"/>
        </w:rPr>
        <w:t>ity</w:t>
      </w:r>
      <w:r w:rsidR="001A1AB3">
        <w:rPr>
          <w:rFonts w:ascii="Arial" w:hAnsi="Arial" w:cs="Arial"/>
          <w:sz w:val="20"/>
          <w:szCs w:val="20"/>
        </w:rPr>
        <w:t>.</w:t>
      </w:r>
      <w:r w:rsidR="00E87C68" w:rsidRPr="00CD0728">
        <w:rPr>
          <w:rFonts w:ascii="Arial" w:hAnsi="Arial" w:cs="Arial"/>
          <w:sz w:val="20"/>
          <w:szCs w:val="20"/>
        </w:rPr>
        <w:t xml:space="preserve"> For instance</w:t>
      </w:r>
      <w:proofErr w:type="gramStart"/>
      <w:r w:rsidR="00E87C68" w:rsidRPr="00CD0728">
        <w:rPr>
          <w:rFonts w:ascii="Arial" w:hAnsi="Arial" w:cs="Arial"/>
          <w:sz w:val="20"/>
          <w:szCs w:val="20"/>
        </w:rPr>
        <w:t>,  the</w:t>
      </w:r>
      <w:proofErr w:type="gramEnd"/>
      <w:r w:rsidR="00E87C68" w:rsidRPr="00CD0728">
        <w:rPr>
          <w:rFonts w:ascii="Arial" w:hAnsi="Arial" w:cs="Arial"/>
          <w:sz w:val="20"/>
          <w:szCs w:val="20"/>
        </w:rPr>
        <w:t xml:space="preserve"> horse's head scene</w:t>
      </w:r>
      <w:r w:rsidR="003640F1">
        <w:rPr>
          <w:rFonts w:ascii="Arial" w:hAnsi="Arial" w:cs="Arial"/>
          <w:sz w:val="20"/>
          <w:szCs w:val="20"/>
        </w:rPr>
        <w:t xml:space="preserve"> </w:t>
      </w:r>
      <w:r w:rsidR="005A6213">
        <w:rPr>
          <w:rFonts w:ascii="Arial" w:hAnsi="Arial" w:cs="Arial"/>
          <w:sz w:val="20"/>
          <w:szCs w:val="20"/>
        </w:rPr>
        <w:t xml:space="preserve">in </w:t>
      </w:r>
      <w:r w:rsidR="00947AC2" w:rsidRPr="00947AC2">
        <w:rPr>
          <w:rFonts w:ascii="Arial" w:hAnsi="Arial" w:cs="Arial"/>
          <w:i/>
          <w:sz w:val="20"/>
          <w:szCs w:val="20"/>
        </w:rPr>
        <w:t>The Godfather</w:t>
      </w:r>
      <w:r w:rsidR="005A6213">
        <w:rPr>
          <w:rFonts w:ascii="Arial" w:hAnsi="Arial" w:cs="Arial"/>
          <w:sz w:val="20"/>
          <w:szCs w:val="20"/>
        </w:rPr>
        <w:t xml:space="preserve"> </w:t>
      </w:r>
      <w:r w:rsidR="00E87C68" w:rsidRPr="00CD0728">
        <w:rPr>
          <w:rFonts w:ascii="Arial" w:hAnsi="Arial" w:cs="Arial"/>
          <w:sz w:val="20"/>
          <w:szCs w:val="20"/>
        </w:rPr>
        <w:t xml:space="preserve"> the viewer understands that:</w:t>
      </w:r>
    </w:p>
    <w:p w:rsidR="00E87C68" w:rsidRPr="00CD0728" w:rsidRDefault="00E87C68" w:rsidP="00E87C68">
      <w:pPr>
        <w:autoSpaceDE w:val="0"/>
        <w:autoSpaceDN w:val="0"/>
        <w:adjustRightInd w:val="0"/>
        <w:spacing w:after="0" w:line="240" w:lineRule="auto"/>
        <w:rPr>
          <w:rFonts w:ascii="Arial" w:hAnsi="Arial" w:cs="Arial"/>
          <w:sz w:val="20"/>
          <w:szCs w:val="20"/>
        </w:rPr>
      </w:pPr>
    </w:p>
    <w:p w:rsidR="00E87C68" w:rsidRPr="00CD0728" w:rsidRDefault="00E87C68" w:rsidP="00E87C68">
      <w:pPr>
        <w:autoSpaceDE w:val="0"/>
        <w:autoSpaceDN w:val="0"/>
        <w:adjustRightInd w:val="0"/>
        <w:spacing w:after="0" w:line="240" w:lineRule="auto"/>
        <w:ind w:left="720"/>
        <w:rPr>
          <w:rFonts w:ascii="Arial" w:hAnsi="Arial" w:cs="Arial"/>
          <w:sz w:val="20"/>
          <w:szCs w:val="20"/>
        </w:rPr>
      </w:pPr>
      <w:r w:rsidRPr="00CD0728">
        <w:rPr>
          <w:rFonts w:ascii="Arial" w:hAnsi="Arial" w:cs="Arial"/>
          <w:sz w:val="20"/>
          <w:szCs w:val="20"/>
        </w:rPr>
        <w:t xml:space="preserve">Hagen foresaw, while he was planning the operation, that </w:t>
      </w:r>
    </w:p>
    <w:p w:rsidR="00E87C68" w:rsidRPr="00CD0728" w:rsidRDefault="00E87C68" w:rsidP="00E87C68">
      <w:pPr>
        <w:autoSpaceDE w:val="0"/>
        <w:autoSpaceDN w:val="0"/>
        <w:adjustRightInd w:val="0"/>
        <w:spacing w:after="0" w:line="240" w:lineRule="auto"/>
        <w:ind w:left="720"/>
        <w:rPr>
          <w:rFonts w:ascii="Arial" w:hAnsi="Arial" w:cs="Arial"/>
          <w:sz w:val="20"/>
          <w:szCs w:val="20"/>
        </w:rPr>
      </w:pPr>
      <w:r w:rsidRPr="00CD0728">
        <w:rPr>
          <w:rFonts w:ascii="Arial" w:hAnsi="Arial" w:cs="Arial"/>
          <w:sz w:val="20"/>
          <w:szCs w:val="20"/>
        </w:rPr>
        <w:t xml:space="preserve">   </w:t>
      </w:r>
      <w:proofErr w:type="spellStart"/>
      <w:r w:rsidRPr="00CD0728">
        <w:rPr>
          <w:rFonts w:ascii="Arial" w:hAnsi="Arial" w:cs="Arial"/>
          <w:sz w:val="20"/>
          <w:szCs w:val="20"/>
        </w:rPr>
        <w:t>Woltz</w:t>
      </w:r>
      <w:proofErr w:type="spellEnd"/>
      <w:r w:rsidRPr="00CD0728">
        <w:rPr>
          <w:rFonts w:ascii="Arial" w:hAnsi="Arial" w:cs="Arial"/>
          <w:sz w:val="20"/>
          <w:szCs w:val="20"/>
        </w:rPr>
        <w:t xml:space="preserve"> would realize that   </w:t>
      </w:r>
    </w:p>
    <w:p w:rsidR="00E87C68" w:rsidRPr="00CD0728" w:rsidRDefault="00E87C68" w:rsidP="00E87C68">
      <w:pPr>
        <w:autoSpaceDE w:val="0"/>
        <w:autoSpaceDN w:val="0"/>
        <w:adjustRightInd w:val="0"/>
        <w:spacing w:after="0" w:line="240" w:lineRule="auto"/>
        <w:ind w:left="720"/>
        <w:rPr>
          <w:rFonts w:ascii="Arial" w:hAnsi="Arial" w:cs="Arial"/>
          <w:sz w:val="20"/>
          <w:szCs w:val="20"/>
        </w:rPr>
      </w:pPr>
      <w:r w:rsidRPr="00CD0728">
        <w:rPr>
          <w:rFonts w:ascii="Arial" w:hAnsi="Arial" w:cs="Arial"/>
          <w:sz w:val="20"/>
          <w:szCs w:val="20"/>
        </w:rPr>
        <w:t xml:space="preserve">      Hagen arranged for the placing of the head in </w:t>
      </w:r>
      <w:proofErr w:type="spellStart"/>
      <w:r w:rsidRPr="00CD0728">
        <w:rPr>
          <w:rFonts w:ascii="Arial" w:hAnsi="Arial" w:cs="Arial"/>
          <w:sz w:val="20"/>
          <w:szCs w:val="20"/>
        </w:rPr>
        <w:t>Woltz's</w:t>
      </w:r>
      <w:proofErr w:type="spellEnd"/>
      <w:r w:rsidRPr="00CD0728">
        <w:rPr>
          <w:rFonts w:ascii="Arial" w:hAnsi="Arial" w:cs="Arial"/>
          <w:sz w:val="20"/>
          <w:szCs w:val="20"/>
        </w:rPr>
        <w:t xml:space="preserve"> bed </w:t>
      </w:r>
    </w:p>
    <w:p w:rsidR="00E87C68" w:rsidRPr="00CD0728" w:rsidRDefault="00E87C68" w:rsidP="00E87C68">
      <w:pPr>
        <w:autoSpaceDE w:val="0"/>
        <w:autoSpaceDN w:val="0"/>
        <w:adjustRightInd w:val="0"/>
        <w:spacing w:after="0" w:line="240" w:lineRule="auto"/>
        <w:ind w:left="720"/>
        <w:rPr>
          <w:rFonts w:ascii="Arial" w:hAnsi="Arial" w:cs="Arial"/>
          <w:sz w:val="20"/>
          <w:szCs w:val="20"/>
        </w:rPr>
      </w:pPr>
      <w:r w:rsidRPr="00CD0728">
        <w:rPr>
          <w:rFonts w:ascii="Arial" w:hAnsi="Arial" w:cs="Arial"/>
          <w:sz w:val="20"/>
          <w:szCs w:val="20"/>
        </w:rPr>
        <w:t xml:space="preserve">          </w:t>
      </w:r>
      <w:proofErr w:type="gramStart"/>
      <w:r w:rsidRPr="00CD0728">
        <w:rPr>
          <w:rFonts w:ascii="Arial" w:hAnsi="Arial" w:cs="Arial"/>
          <w:sz w:val="20"/>
          <w:szCs w:val="20"/>
        </w:rPr>
        <w:t>in</w:t>
      </w:r>
      <w:proofErr w:type="gramEnd"/>
      <w:r w:rsidRPr="00CD0728">
        <w:rPr>
          <w:rFonts w:ascii="Arial" w:hAnsi="Arial" w:cs="Arial"/>
          <w:sz w:val="20"/>
          <w:szCs w:val="20"/>
        </w:rPr>
        <w:t xml:space="preserve"> order to make </w:t>
      </w:r>
    </w:p>
    <w:p w:rsidR="00E87C68" w:rsidRPr="00CD0728" w:rsidRDefault="00E87C68" w:rsidP="00E87C68">
      <w:pPr>
        <w:autoSpaceDE w:val="0"/>
        <w:autoSpaceDN w:val="0"/>
        <w:adjustRightInd w:val="0"/>
        <w:spacing w:after="0" w:line="240" w:lineRule="auto"/>
        <w:ind w:left="720"/>
        <w:rPr>
          <w:rFonts w:ascii="Arial" w:hAnsi="Arial" w:cs="Arial"/>
          <w:sz w:val="20"/>
          <w:szCs w:val="20"/>
        </w:rPr>
      </w:pPr>
      <w:r w:rsidRPr="00CD0728">
        <w:rPr>
          <w:rFonts w:ascii="Arial" w:hAnsi="Arial" w:cs="Arial"/>
          <w:sz w:val="20"/>
          <w:szCs w:val="20"/>
        </w:rPr>
        <w:t xml:space="preserve">              </w:t>
      </w:r>
      <w:proofErr w:type="spellStart"/>
      <w:r w:rsidRPr="00CD0728">
        <w:rPr>
          <w:rFonts w:ascii="Arial" w:hAnsi="Arial" w:cs="Arial"/>
          <w:sz w:val="20"/>
          <w:szCs w:val="20"/>
        </w:rPr>
        <w:t>Woltz</w:t>
      </w:r>
      <w:proofErr w:type="spellEnd"/>
      <w:r w:rsidRPr="00CD0728">
        <w:rPr>
          <w:rFonts w:ascii="Arial" w:hAnsi="Arial" w:cs="Arial"/>
          <w:sz w:val="20"/>
          <w:szCs w:val="20"/>
        </w:rPr>
        <w:t xml:space="preserve"> realize that </w:t>
      </w:r>
    </w:p>
    <w:p w:rsidR="00E87C68" w:rsidRPr="00CD0728" w:rsidRDefault="00E87C68" w:rsidP="00E87C68">
      <w:pPr>
        <w:autoSpaceDE w:val="0"/>
        <w:autoSpaceDN w:val="0"/>
        <w:adjustRightInd w:val="0"/>
        <w:spacing w:after="0" w:line="240" w:lineRule="auto"/>
        <w:ind w:left="720"/>
        <w:rPr>
          <w:rFonts w:ascii="Arial" w:hAnsi="Arial" w:cs="Arial"/>
          <w:sz w:val="20"/>
          <w:szCs w:val="20"/>
        </w:rPr>
      </w:pPr>
      <w:r w:rsidRPr="00CD0728">
        <w:rPr>
          <w:rFonts w:ascii="Arial" w:hAnsi="Arial" w:cs="Arial"/>
          <w:sz w:val="20"/>
          <w:szCs w:val="20"/>
        </w:rPr>
        <w:t xml:space="preserve">                  Hagen could eas</w:t>
      </w:r>
      <w:r>
        <w:rPr>
          <w:rFonts w:ascii="Arial" w:hAnsi="Arial" w:cs="Arial"/>
          <w:sz w:val="20"/>
          <w:szCs w:val="20"/>
        </w:rPr>
        <w:t>ily arrange to have him killed</w:t>
      </w:r>
    </w:p>
    <w:p w:rsidR="00E87C68" w:rsidRPr="00CD0728" w:rsidRDefault="00E87C68" w:rsidP="00E87C68">
      <w:pPr>
        <w:autoSpaceDE w:val="0"/>
        <w:autoSpaceDN w:val="0"/>
        <w:adjustRightInd w:val="0"/>
        <w:spacing w:after="0" w:line="240" w:lineRule="auto"/>
        <w:ind w:left="720"/>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if</w:t>
      </w:r>
      <w:proofErr w:type="gramEnd"/>
      <w:r>
        <w:rPr>
          <w:rFonts w:ascii="Arial" w:hAnsi="Arial" w:cs="Arial"/>
          <w:sz w:val="20"/>
          <w:szCs w:val="20"/>
        </w:rPr>
        <w:t xml:space="preserve"> he does not accede to Hagen’s demands.</w:t>
      </w:r>
    </w:p>
    <w:p w:rsidR="00E87C68" w:rsidRPr="00CD0728" w:rsidRDefault="00E87C68" w:rsidP="00E87C68">
      <w:pPr>
        <w:autoSpaceDE w:val="0"/>
        <w:autoSpaceDN w:val="0"/>
        <w:adjustRightInd w:val="0"/>
        <w:spacing w:after="0" w:line="240" w:lineRule="auto"/>
        <w:rPr>
          <w:rFonts w:ascii="Arial" w:hAnsi="Arial" w:cs="Arial"/>
          <w:sz w:val="20"/>
          <w:szCs w:val="20"/>
        </w:rPr>
      </w:pPr>
    </w:p>
    <w:p w:rsidR="00E87C68" w:rsidRDefault="00E87C68" w:rsidP="00E87C68">
      <w:pPr>
        <w:autoSpaceDE w:val="0"/>
        <w:autoSpaceDN w:val="0"/>
        <w:adjustRightInd w:val="0"/>
        <w:spacing w:after="0" w:line="240" w:lineRule="auto"/>
        <w:rPr>
          <w:rFonts w:ascii="Arial" w:hAnsi="Arial" w:cs="Arial"/>
          <w:sz w:val="20"/>
          <w:szCs w:val="20"/>
        </w:rPr>
      </w:pPr>
      <w:r>
        <w:rPr>
          <w:rFonts w:ascii="Arial" w:hAnsi="Arial" w:cs="Arial"/>
          <w:sz w:val="20"/>
          <w:szCs w:val="20"/>
        </w:rPr>
        <w:t>Thus we have a</w:t>
      </w:r>
      <w:r w:rsidRPr="00CD0728">
        <w:rPr>
          <w:rFonts w:ascii="Arial" w:hAnsi="Arial" w:cs="Arial"/>
          <w:sz w:val="20"/>
          <w:szCs w:val="20"/>
        </w:rPr>
        <w:t xml:space="preserve"> statement with </w:t>
      </w:r>
      <w:r>
        <w:rPr>
          <w:rFonts w:ascii="Arial" w:hAnsi="Arial" w:cs="Arial"/>
          <w:sz w:val="20"/>
          <w:szCs w:val="20"/>
        </w:rPr>
        <w:t>e</w:t>
      </w:r>
      <w:r w:rsidRPr="00CD0728">
        <w:rPr>
          <w:rFonts w:ascii="Arial" w:hAnsi="Arial" w:cs="Arial"/>
          <w:sz w:val="20"/>
          <w:szCs w:val="20"/>
        </w:rPr>
        <w:t>mbed</w:t>
      </w:r>
      <w:r>
        <w:rPr>
          <w:rFonts w:ascii="Arial" w:hAnsi="Arial" w:cs="Arial"/>
          <w:sz w:val="20"/>
          <w:szCs w:val="20"/>
        </w:rPr>
        <w:t>dings of three mental states (“</w:t>
      </w:r>
      <w:r w:rsidRPr="00CD0728">
        <w:rPr>
          <w:rFonts w:ascii="Arial" w:hAnsi="Arial" w:cs="Arial"/>
          <w:sz w:val="20"/>
          <w:szCs w:val="20"/>
        </w:rPr>
        <w:t>foresaw'',</w:t>
      </w:r>
      <w:r>
        <w:rPr>
          <w:rFonts w:ascii="Arial" w:hAnsi="Arial" w:cs="Arial"/>
          <w:sz w:val="20"/>
          <w:szCs w:val="20"/>
        </w:rPr>
        <w:t xml:space="preserve"> “realize'', “</w:t>
      </w:r>
      <w:r w:rsidRPr="00CD0728">
        <w:rPr>
          <w:rFonts w:ascii="Arial" w:hAnsi="Arial" w:cs="Arial"/>
          <w:sz w:val="20"/>
          <w:szCs w:val="20"/>
        </w:rPr>
        <w:t>realize''</w:t>
      </w:r>
      <w:r>
        <w:rPr>
          <w:rFonts w:ascii="Arial" w:hAnsi="Arial" w:cs="Arial"/>
          <w:sz w:val="20"/>
          <w:szCs w:val="20"/>
        </w:rPr>
        <w:t>), a teleological connection (“in order''), two</w:t>
      </w:r>
      <w:r w:rsidRPr="00CD0728">
        <w:rPr>
          <w:rFonts w:ascii="Arial" w:hAnsi="Arial" w:cs="Arial"/>
          <w:sz w:val="20"/>
          <w:szCs w:val="20"/>
        </w:rPr>
        <w:t xml:space="preserve"> </w:t>
      </w:r>
      <w:proofErr w:type="spellStart"/>
      <w:r>
        <w:rPr>
          <w:rFonts w:ascii="Arial" w:hAnsi="Arial" w:cs="Arial"/>
          <w:sz w:val="20"/>
          <w:szCs w:val="20"/>
        </w:rPr>
        <w:t>hypotheticals</w:t>
      </w:r>
      <w:proofErr w:type="spellEnd"/>
      <w:r>
        <w:rPr>
          <w:rFonts w:ascii="Arial" w:hAnsi="Arial" w:cs="Arial"/>
          <w:sz w:val="20"/>
          <w:szCs w:val="20"/>
        </w:rPr>
        <w:t xml:space="preserve"> (“could arrange'' and “does not accede”) and a highly complex temporal/causal structure. </w:t>
      </w:r>
    </w:p>
    <w:p w:rsidR="00E87C68" w:rsidRDefault="00E87C68" w:rsidP="00E87C68">
      <w:pPr>
        <w:autoSpaceDE w:val="0"/>
        <w:autoSpaceDN w:val="0"/>
        <w:adjustRightInd w:val="0"/>
        <w:spacing w:after="0" w:line="240" w:lineRule="auto"/>
        <w:rPr>
          <w:rFonts w:ascii="Arial" w:hAnsi="Arial" w:cs="Arial"/>
          <w:sz w:val="20"/>
          <w:szCs w:val="20"/>
        </w:rPr>
      </w:pPr>
    </w:p>
    <w:p w:rsidR="008E5BAF" w:rsidRDefault="008E5BAF" w:rsidP="00E87C6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Some </w:t>
      </w:r>
      <w:r w:rsidR="0081559B">
        <w:rPr>
          <w:rFonts w:ascii="Arial" w:hAnsi="Arial" w:cs="Arial"/>
          <w:sz w:val="20"/>
          <w:szCs w:val="20"/>
        </w:rPr>
        <w:t>aspects</w:t>
      </w:r>
      <w:r>
        <w:rPr>
          <w:rFonts w:ascii="Arial" w:hAnsi="Arial" w:cs="Arial"/>
          <w:sz w:val="20"/>
          <w:szCs w:val="20"/>
        </w:rPr>
        <w:t xml:space="preserve"> of these kinds of relations have been extensively </w:t>
      </w:r>
      <w:r w:rsidR="0081559B">
        <w:rPr>
          <w:rFonts w:ascii="Arial" w:hAnsi="Arial" w:cs="Arial"/>
          <w:sz w:val="20"/>
          <w:szCs w:val="20"/>
        </w:rPr>
        <w:t>studied and are well understood. However,</w:t>
      </w:r>
      <w:r>
        <w:rPr>
          <w:rFonts w:ascii="Arial" w:hAnsi="Arial" w:cs="Arial"/>
          <w:sz w:val="20"/>
          <w:szCs w:val="20"/>
        </w:rPr>
        <w:t xml:space="preserve"> there are many aspects of these relation</w:t>
      </w:r>
      <w:r w:rsidR="00A10BF5">
        <w:rPr>
          <w:rFonts w:ascii="Arial" w:hAnsi="Arial" w:cs="Arial"/>
          <w:sz w:val="20"/>
          <w:szCs w:val="20"/>
        </w:rPr>
        <w:t>s</w:t>
      </w:r>
      <w:r>
        <w:rPr>
          <w:rFonts w:ascii="Arial" w:hAnsi="Arial" w:cs="Arial"/>
          <w:sz w:val="20"/>
          <w:szCs w:val="20"/>
        </w:rPr>
        <w:t xml:space="preserve"> where we do not know, even in principle, how they can be represented in a form usable by computers or how to characterize correct reasoning about them. For example, </w:t>
      </w:r>
      <w:r w:rsidR="0088743A">
        <w:rPr>
          <w:rFonts w:ascii="Arial" w:hAnsi="Arial" w:cs="Arial"/>
          <w:sz w:val="20"/>
          <w:szCs w:val="20"/>
        </w:rPr>
        <w:t xml:space="preserve">there are theories of knowledge that do a good job of representing </w:t>
      </w:r>
      <w:r w:rsidR="0081559B">
        <w:rPr>
          <w:rFonts w:ascii="Arial" w:hAnsi="Arial" w:cs="Arial"/>
          <w:sz w:val="20"/>
          <w:szCs w:val="20"/>
        </w:rPr>
        <w:t xml:space="preserve">what different players know </w:t>
      </w:r>
      <w:r w:rsidR="0088743A">
        <w:rPr>
          <w:rFonts w:ascii="Arial" w:hAnsi="Arial" w:cs="Arial"/>
          <w:sz w:val="20"/>
          <w:szCs w:val="20"/>
        </w:rPr>
        <w:t xml:space="preserve">about the deal </w:t>
      </w:r>
      <w:r w:rsidR="0081559B">
        <w:rPr>
          <w:rFonts w:ascii="Arial" w:hAnsi="Arial" w:cs="Arial"/>
          <w:sz w:val="20"/>
          <w:szCs w:val="20"/>
        </w:rPr>
        <w:t>in a poker game,</w:t>
      </w:r>
      <w:r w:rsidR="0088743A">
        <w:rPr>
          <w:rFonts w:ascii="Arial" w:hAnsi="Arial" w:cs="Arial"/>
          <w:sz w:val="20"/>
          <w:szCs w:val="20"/>
        </w:rPr>
        <w:t xml:space="preserve"> and what each player knows about what the other players know, </w:t>
      </w:r>
      <w:r w:rsidR="0088743A">
        <w:rPr>
          <w:rFonts w:ascii="Arial" w:hAnsi="Arial" w:cs="Arial"/>
          <w:sz w:val="20"/>
          <w:szCs w:val="20"/>
        </w:rPr>
        <w:lastRenderedPageBreak/>
        <w:t>because one can reasonably idealize all the players as being able to completely think through the</w:t>
      </w:r>
      <w:r w:rsidR="0081559B">
        <w:rPr>
          <w:rFonts w:ascii="Arial" w:hAnsi="Arial" w:cs="Arial"/>
          <w:sz w:val="20"/>
          <w:szCs w:val="20"/>
        </w:rPr>
        <w:t xml:space="preserve"> </w:t>
      </w:r>
      <w:r w:rsidR="0088743A">
        <w:rPr>
          <w:rFonts w:ascii="Arial" w:hAnsi="Arial" w:cs="Arial"/>
          <w:sz w:val="20"/>
          <w:szCs w:val="20"/>
        </w:rPr>
        <w:t xml:space="preserve">situation. However, if you want to model a  teacher thinking about what his students don’t understand, and how they can be made to understand, then that is a much harder problem, and one for which we currently do not have a workable solution. </w:t>
      </w:r>
      <w:r w:rsidR="00A10BF5">
        <w:rPr>
          <w:rFonts w:ascii="Arial" w:hAnsi="Arial" w:cs="Arial"/>
          <w:sz w:val="20"/>
          <w:szCs w:val="20"/>
        </w:rPr>
        <w:t>Moreover, even when the problems of representation and inference have been solved in principle, the problem of carrying out reasoning efficiently remains.</w:t>
      </w:r>
    </w:p>
    <w:p w:rsidR="0088743A" w:rsidRDefault="0088743A" w:rsidP="00E87C68">
      <w:pPr>
        <w:autoSpaceDE w:val="0"/>
        <w:autoSpaceDN w:val="0"/>
        <w:adjustRightInd w:val="0"/>
        <w:spacing w:after="0" w:line="240" w:lineRule="auto"/>
        <w:rPr>
          <w:rFonts w:ascii="Arial" w:hAnsi="Arial" w:cs="Arial"/>
          <w:sz w:val="20"/>
          <w:szCs w:val="20"/>
        </w:rPr>
      </w:pPr>
    </w:p>
    <w:p w:rsidR="00DC7D56" w:rsidRPr="00CD0728" w:rsidRDefault="00CC7965" w:rsidP="00DC7D56">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Third, commonsense reasoning </w:t>
      </w:r>
      <w:r w:rsidR="00DC7D56">
        <w:rPr>
          <w:rFonts w:ascii="Arial" w:hAnsi="Arial" w:cs="Arial"/>
          <w:sz w:val="20"/>
          <w:szCs w:val="20"/>
        </w:rPr>
        <w:t>almost always</w:t>
      </w:r>
      <w:r>
        <w:rPr>
          <w:rFonts w:ascii="Arial" w:hAnsi="Arial" w:cs="Arial"/>
          <w:sz w:val="20"/>
          <w:szCs w:val="20"/>
        </w:rPr>
        <w:t xml:space="preserve"> involves plausible reasoning; that is, coming to conclusions that are reasonable given what is known, but not guaranteed to be correct. </w:t>
      </w:r>
      <w:r w:rsidR="00DC7D56">
        <w:rPr>
          <w:rFonts w:ascii="Arial" w:hAnsi="Arial" w:cs="Arial"/>
          <w:sz w:val="20"/>
          <w:szCs w:val="20"/>
        </w:rPr>
        <w:t xml:space="preserve">Plausible reasoning has been extensively studied for many years </w:t>
      </w:r>
      <w:sdt>
        <w:sdtPr>
          <w:rPr>
            <w:rFonts w:ascii="Arial" w:hAnsi="Arial" w:cs="Arial"/>
            <w:sz w:val="20"/>
            <w:szCs w:val="20"/>
          </w:rPr>
          <w:id w:val="194098958"/>
          <w:citation/>
        </w:sdtPr>
        <w:sdtContent>
          <w:r w:rsidR="00921193">
            <w:rPr>
              <w:rFonts w:ascii="Arial" w:hAnsi="Arial" w:cs="Arial"/>
              <w:sz w:val="20"/>
              <w:szCs w:val="20"/>
            </w:rPr>
            <w:fldChar w:fldCharType="begin"/>
          </w:r>
          <w:r w:rsidR="00D1515B">
            <w:rPr>
              <w:rFonts w:ascii="Arial" w:hAnsi="Arial" w:cs="Arial"/>
              <w:sz w:val="20"/>
              <w:szCs w:val="20"/>
            </w:rPr>
            <w:instrText xml:space="preserve"> CITATION Hal03 \l 1033 </w:instrText>
          </w:r>
          <w:r w:rsidR="00921193">
            <w:rPr>
              <w:rFonts w:ascii="Arial" w:hAnsi="Arial" w:cs="Arial"/>
              <w:sz w:val="20"/>
              <w:szCs w:val="20"/>
            </w:rPr>
            <w:fldChar w:fldCharType="separate"/>
          </w:r>
          <w:r w:rsidR="006F63C3" w:rsidRPr="006F63C3">
            <w:rPr>
              <w:rFonts w:ascii="Arial" w:hAnsi="Arial" w:cs="Arial"/>
              <w:noProof/>
              <w:sz w:val="20"/>
              <w:szCs w:val="20"/>
            </w:rPr>
            <w:t>(Halpern, 2003)</w:t>
          </w:r>
          <w:r w:rsidR="00921193">
            <w:rPr>
              <w:rFonts w:ascii="Arial" w:hAnsi="Arial" w:cs="Arial"/>
              <w:sz w:val="20"/>
              <w:szCs w:val="20"/>
            </w:rPr>
            <w:fldChar w:fldCharType="end"/>
          </w:r>
        </w:sdtContent>
      </w:sdt>
      <w:r w:rsidR="00E66F40">
        <w:rPr>
          <w:rFonts w:ascii="Arial" w:hAnsi="Arial" w:cs="Arial"/>
          <w:sz w:val="20"/>
          <w:szCs w:val="20"/>
        </w:rPr>
        <w:t>,</w:t>
      </w:r>
      <w:r w:rsidR="00DC7D56">
        <w:rPr>
          <w:rFonts w:ascii="Arial" w:hAnsi="Arial" w:cs="Arial"/>
          <w:sz w:val="20"/>
          <w:szCs w:val="20"/>
        </w:rPr>
        <w:t xml:space="preserve"> and many theories have been developed, including</w:t>
      </w:r>
      <w:r w:rsidR="00320CB8">
        <w:rPr>
          <w:rFonts w:ascii="Arial" w:hAnsi="Arial" w:cs="Arial"/>
          <w:sz w:val="20"/>
          <w:szCs w:val="20"/>
        </w:rPr>
        <w:t xml:space="preserve"> probabilistic reasoning</w:t>
      </w:r>
      <w:r w:rsidR="00DC7D56">
        <w:rPr>
          <w:rFonts w:ascii="Arial" w:hAnsi="Arial" w:cs="Arial"/>
          <w:sz w:val="20"/>
          <w:szCs w:val="20"/>
        </w:rPr>
        <w:t xml:space="preserve"> </w:t>
      </w:r>
      <w:sdt>
        <w:sdtPr>
          <w:rPr>
            <w:rFonts w:ascii="Arial" w:hAnsi="Arial" w:cs="Arial"/>
            <w:sz w:val="20"/>
            <w:szCs w:val="20"/>
          </w:rPr>
          <w:id w:val="194098959"/>
          <w:citation/>
        </w:sdtPr>
        <w:sdtContent>
          <w:r w:rsidR="00921193">
            <w:rPr>
              <w:rFonts w:ascii="Arial" w:hAnsi="Arial" w:cs="Arial"/>
              <w:sz w:val="20"/>
              <w:szCs w:val="20"/>
            </w:rPr>
            <w:fldChar w:fldCharType="begin"/>
          </w:r>
          <w:r w:rsidR="00D1515B">
            <w:rPr>
              <w:rFonts w:ascii="Arial" w:hAnsi="Arial" w:cs="Arial"/>
              <w:sz w:val="20"/>
              <w:szCs w:val="20"/>
            </w:rPr>
            <w:instrText xml:space="preserve"> CITATION Pea88 \l 1033 </w:instrText>
          </w:r>
          <w:r w:rsidR="00921193">
            <w:rPr>
              <w:rFonts w:ascii="Arial" w:hAnsi="Arial" w:cs="Arial"/>
              <w:sz w:val="20"/>
              <w:szCs w:val="20"/>
            </w:rPr>
            <w:fldChar w:fldCharType="separate"/>
          </w:r>
          <w:r w:rsidR="006F63C3" w:rsidRPr="006F63C3">
            <w:rPr>
              <w:rFonts w:ascii="Arial" w:hAnsi="Arial" w:cs="Arial"/>
              <w:noProof/>
              <w:sz w:val="20"/>
              <w:szCs w:val="20"/>
            </w:rPr>
            <w:t>(Pearl, 1988)</w:t>
          </w:r>
          <w:r w:rsidR="00921193">
            <w:rPr>
              <w:rFonts w:ascii="Arial" w:hAnsi="Arial" w:cs="Arial"/>
              <w:sz w:val="20"/>
              <w:szCs w:val="20"/>
            </w:rPr>
            <w:fldChar w:fldCharType="end"/>
          </w:r>
        </w:sdtContent>
      </w:sdt>
      <w:r w:rsidR="00D1515B">
        <w:rPr>
          <w:rFonts w:ascii="Arial" w:hAnsi="Arial" w:cs="Arial"/>
          <w:sz w:val="20"/>
          <w:szCs w:val="20"/>
        </w:rPr>
        <w:t xml:space="preserve">, </w:t>
      </w:r>
      <w:r w:rsidR="00D13739">
        <w:rPr>
          <w:rFonts w:ascii="Arial" w:hAnsi="Arial" w:cs="Arial"/>
          <w:sz w:val="20"/>
          <w:szCs w:val="20"/>
        </w:rPr>
        <w:t xml:space="preserve">belief revision </w:t>
      </w:r>
      <w:sdt>
        <w:sdtPr>
          <w:rPr>
            <w:rFonts w:ascii="Arial" w:hAnsi="Arial" w:cs="Arial"/>
            <w:sz w:val="20"/>
            <w:szCs w:val="20"/>
          </w:rPr>
          <w:id w:val="194098960"/>
          <w:citation/>
        </w:sdtPr>
        <w:sdtContent>
          <w:r w:rsidR="00921193">
            <w:rPr>
              <w:rFonts w:ascii="Arial" w:hAnsi="Arial" w:cs="Arial"/>
              <w:sz w:val="20"/>
              <w:szCs w:val="20"/>
            </w:rPr>
            <w:fldChar w:fldCharType="begin"/>
          </w:r>
          <w:r w:rsidR="00D13739">
            <w:rPr>
              <w:rFonts w:ascii="Arial" w:hAnsi="Arial" w:cs="Arial"/>
              <w:sz w:val="20"/>
              <w:szCs w:val="20"/>
            </w:rPr>
            <w:instrText xml:space="preserve"> CITATION Pep08 \l 1033 </w:instrText>
          </w:r>
          <w:r w:rsidR="00921193">
            <w:rPr>
              <w:rFonts w:ascii="Arial" w:hAnsi="Arial" w:cs="Arial"/>
              <w:sz w:val="20"/>
              <w:szCs w:val="20"/>
            </w:rPr>
            <w:fldChar w:fldCharType="separate"/>
          </w:r>
          <w:r w:rsidR="006F63C3" w:rsidRPr="006F63C3">
            <w:rPr>
              <w:rFonts w:ascii="Arial" w:hAnsi="Arial" w:cs="Arial"/>
              <w:noProof/>
              <w:sz w:val="20"/>
              <w:szCs w:val="20"/>
            </w:rPr>
            <w:t>(Peppas, 2008)</w:t>
          </w:r>
          <w:r w:rsidR="00921193">
            <w:rPr>
              <w:rFonts w:ascii="Arial" w:hAnsi="Arial" w:cs="Arial"/>
              <w:sz w:val="20"/>
              <w:szCs w:val="20"/>
            </w:rPr>
            <w:fldChar w:fldCharType="end"/>
          </w:r>
        </w:sdtContent>
      </w:sdt>
      <w:r w:rsidR="00D13739">
        <w:rPr>
          <w:rFonts w:ascii="Arial" w:hAnsi="Arial" w:cs="Arial"/>
          <w:sz w:val="20"/>
          <w:szCs w:val="20"/>
        </w:rPr>
        <w:t xml:space="preserve">, </w:t>
      </w:r>
      <w:r w:rsidR="00E66F40">
        <w:rPr>
          <w:rFonts w:ascii="Arial" w:hAnsi="Arial" w:cs="Arial"/>
          <w:sz w:val="20"/>
          <w:szCs w:val="20"/>
        </w:rPr>
        <w:t xml:space="preserve">and </w:t>
      </w:r>
      <w:r w:rsidR="00E87C68" w:rsidRPr="00CD0728">
        <w:rPr>
          <w:rFonts w:ascii="Arial" w:hAnsi="Arial" w:cs="Arial"/>
          <w:sz w:val="20"/>
          <w:szCs w:val="20"/>
        </w:rPr>
        <w:t>default</w:t>
      </w:r>
      <w:r w:rsidR="00D13739">
        <w:rPr>
          <w:rFonts w:ascii="Arial" w:hAnsi="Arial" w:cs="Arial"/>
          <w:sz w:val="20"/>
          <w:szCs w:val="20"/>
        </w:rPr>
        <w:t xml:space="preserve"> reasoning</w:t>
      </w:r>
      <w:r w:rsidR="00E87C68" w:rsidRPr="00CD0728">
        <w:rPr>
          <w:rFonts w:ascii="Arial" w:hAnsi="Arial" w:cs="Arial"/>
          <w:sz w:val="20"/>
          <w:szCs w:val="20"/>
        </w:rPr>
        <w:t xml:space="preserve"> or non-monotonic logic</w:t>
      </w:r>
      <w:r w:rsidR="00582520">
        <w:rPr>
          <w:rFonts w:ascii="Arial" w:hAnsi="Arial" w:cs="Arial"/>
          <w:sz w:val="20"/>
          <w:szCs w:val="20"/>
        </w:rPr>
        <w:t xml:space="preserve"> (</w:t>
      </w:r>
      <w:proofErr w:type="spellStart"/>
      <w:r w:rsidR="00582520">
        <w:rPr>
          <w:rFonts w:ascii="Arial" w:hAnsi="Arial" w:cs="Arial"/>
          <w:sz w:val="20"/>
          <w:szCs w:val="20"/>
        </w:rPr>
        <w:t>Brewka</w:t>
      </w:r>
      <w:proofErr w:type="spellEnd"/>
      <w:r w:rsidR="00582520">
        <w:rPr>
          <w:rFonts w:ascii="Arial" w:hAnsi="Arial" w:cs="Arial"/>
          <w:sz w:val="20"/>
          <w:szCs w:val="20"/>
        </w:rPr>
        <w:t xml:space="preserve">, </w:t>
      </w:r>
      <w:proofErr w:type="spellStart"/>
      <w:r w:rsidR="00582520">
        <w:rPr>
          <w:rFonts w:ascii="Arial" w:hAnsi="Arial" w:cs="Arial"/>
          <w:sz w:val="20"/>
          <w:szCs w:val="20"/>
        </w:rPr>
        <w:t>Nielmell</w:t>
      </w:r>
      <w:r w:rsidR="009C0816" w:rsidRPr="009C0816">
        <w:rPr>
          <w:rFonts w:ascii="Arial" w:hAnsi="Arial" w:cs="Arial"/>
          <w:sz w:val="20"/>
          <w:szCs w:val="20"/>
        </w:rPr>
        <w:t>ä</w:t>
      </w:r>
      <w:proofErr w:type="spellEnd"/>
      <w:r w:rsidR="00582520">
        <w:rPr>
          <w:rFonts w:ascii="Arial" w:hAnsi="Arial" w:cs="Arial"/>
          <w:sz w:val="20"/>
          <w:szCs w:val="20"/>
        </w:rPr>
        <w:t xml:space="preserve">, &amp; </w:t>
      </w:r>
      <w:proofErr w:type="spellStart"/>
      <w:r w:rsidR="00582520">
        <w:rPr>
          <w:rFonts w:ascii="Arial" w:hAnsi="Arial" w:cs="Arial"/>
          <w:sz w:val="20"/>
          <w:szCs w:val="20"/>
        </w:rPr>
        <w:t>Truszczinski</w:t>
      </w:r>
      <w:proofErr w:type="spellEnd"/>
      <w:r w:rsidR="00F87529">
        <w:rPr>
          <w:rFonts w:ascii="Arial" w:hAnsi="Arial" w:cs="Arial"/>
          <w:sz w:val="20"/>
          <w:szCs w:val="20"/>
        </w:rPr>
        <w:t>, 2008</w:t>
      </w:r>
      <w:r w:rsidR="00582520">
        <w:rPr>
          <w:rFonts w:ascii="Arial" w:hAnsi="Arial" w:cs="Arial"/>
          <w:sz w:val="20"/>
          <w:szCs w:val="20"/>
        </w:rPr>
        <w:t>)</w:t>
      </w:r>
      <w:r w:rsidR="00D13739">
        <w:rPr>
          <w:rFonts w:ascii="Arial" w:hAnsi="Arial" w:cs="Arial"/>
          <w:sz w:val="20"/>
          <w:szCs w:val="20"/>
        </w:rPr>
        <w:t xml:space="preserve">. </w:t>
      </w:r>
      <w:r>
        <w:rPr>
          <w:rFonts w:ascii="Arial" w:hAnsi="Arial" w:cs="Arial"/>
          <w:sz w:val="20"/>
          <w:szCs w:val="20"/>
        </w:rPr>
        <w:t xml:space="preserve"> However, overall</w:t>
      </w:r>
      <w:r w:rsidR="00DC7D56">
        <w:rPr>
          <w:rFonts w:ascii="Arial" w:hAnsi="Arial" w:cs="Arial"/>
          <w:sz w:val="20"/>
          <w:szCs w:val="20"/>
        </w:rPr>
        <w:t xml:space="preserve"> we do not seem to be very close to a comprehensive solution. Plausible reasoning takes many different form</w:t>
      </w:r>
      <w:r w:rsidR="00320CB8">
        <w:rPr>
          <w:rFonts w:ascii="Arial" w:hAnsi="Arial" w:cs="Arial"/>
          <w:sz w:val="20"/>
          <w:szCs w:val="20"/>
        </w:rPr>
        <w:t xml:space="preserve">s, including using unreliable data; using rules whose conclusions are likely but not certain; default assumptions; assuming that one’s information is complete; reasoning from missing information; reasoning from similar cases; reasoning from typical cases; and others. How to do all these forms of reasoning acceptably well in all commonsense </w:t>
      </w:r>
      <w:r w:rsidR="006300CE">
        <w:rPr>
          <w:rFonts w:ascii="Arial" w:hAnsi="Arial" w:cs="Arial"/>
          <w:sz w:val="20"/>
          <w:szCs w:val="20"/>
        </w:rPr>
        <w:t>situations</w:t>
      </w:r>
      <w:r w:rsidR="00320CB8">
        <w:rPr>
          <w:rFonts w:ascii="Arial" w:hAnsi="Arial" w:cs="Arial"/>
          <w:sz w:val="20"/>
          <w:szCs w:val="20"/>
        </w:rPr>
        <w:t xml:space="preserve"> and how to integrate the</w:t>
      </w:r>
      <w:r w:rsidR="006300CE">
        <w:rPr>
          <w:rFonts w:ascii="Arial" w:hAnsi="Arial" w:cs="Arial"/>
          <w:sz w:val="20"/>
          <w:szCs w:val="20"/>
        </w:rPr>
        <w:t>se different kinds of reasoning</w:t>
      </w:r>
      <w:r w:rsidR="00320CB8">
        <w:rPr>
          <w:rFonts w:ascii="Arial" w:hAnsi="Arial" w:cs="Arial"/>
          <w:sz w:val="20"/>
          <w:szCs w:val="20"/>
        </w:rPr>
        <w:t xml:space="preserve"> </w:t>
      </w:r>
      <w:r w:rsidR="006300CE">
        <w:rPr>
          <w:rFonts w:ascii="Arial" w:hAnsi="Arial" w:cs="Arial"/>
          <w:sz w:val="20"/>
          <w:szCs w:val="20"/>
        </w:rPr>
        <w:t xml:space="preserve">are </w:t>
      </w:r>
      <w:r w:rsidR="00320CB8">
        <w:rPr>
          <w:rFonts w:ascii="Arial" w:hAnsi="Arial" w:cs="Arial"/>
          <w:sz w:val="20"/>
          <w:szCs w:val="20"/>
        </w:rPr>
        <w:t>very much unsolved problem</w:t>
      </w:r>
      <w:r w:rsidR="006300CE">
        <w:rPr>
          <w:rFonts w:ascii="Arial" w:hAnsi="Arial" w:cs="Arial"/>
          <w:sz w:val="20"/>
          <w:szCs w:val="20"/>
        </w:rPr>
        <w:t>s</w:t>
      </w:r>
      <w:r w:rsidR="00320CB8">
        <w:rPr>
          <w:rFonts w:ascii="Arial" w:hAnsi="Arial" w:cs="Arial"/>
          <w:sz w:val="20"/>
          <w:szCs w:val="20"/>
        </w:rPr>
        <w:t>.</w:t>
      </w:r>
    </w:p>
    <w:p w:rsidR="00E87C68" w:rsidRPr="00CD0728" w:rsidRDefault="00E87C68" w:rsidP="00E87C68">
      <w:pPr>
        <w:autoSpaceDE w:val="0"/>
        <w:autoSpaceDN w:val="0"/>
        <w:adjustRightInd w:val="0"/>
        <w:spacing w:after="0" w:line="240" w:lineRule="auto"/>
        <w:rPr>
          <w:rFonts w:ascii="Arial" w:hAnsi="Arial" w:cs="Arial"/>
          <w:sz w:val="20"/>
          <w:szCs w:val="20"/>
        </w:rPr>
      </w:pPr>
    </w:p>
    <w:p w:rsidR="00E87C68" w:rsidRDefault="00E66F40" w:rsidP="00E87C68">
      <w:pPr>
        <w:autoSpaceDE w:val="0"/>
        <w:autoSpaceDN w:val="0"/>
        <w:adjustRightInd w:val="0"/>
        <w:spacing w:after="0" w:line="240" w:lineRule="auto"/>
        <w:rPr>
          <w:rFonts w:ascii="Arial" w:hAnsi="Arial" w:cs="Arial"/>
          <w:sz w:val="20"/>
          <w:szCs w:val="20"/>
        </w:rPr>
      </w:pPr>
      <w:r>
        <w:rPr>
          <w:rFonts w:ascii="Arial" w:hAnsi="Arial" w:cs="Arial"/>
          <w:sz w:val="20"/>
          <w:szCs w:val="20"/>
        </w:rPr>
        <w:t>Fourth, in</w:t>
      </w:r>
      <w:r w:rsidR="00E87C68">
        <w:rPr>
          <w:rFonts w:ascii="Arial" w:hAnsi="Arial" w:cs="Arial"/>
          <w:sz w:val="20"/>
          <w:szCs w:val="20"/>
        </w:rPr>
        <w:t xml:space="preserve"> many domains, a small number of examples are highly frequent, while there is a “long tail” of a vast number of highly infrequent examples. I</w:t>
      </w:r>
      <w:r w:rsidR="00E87C68" w:rsidRPr="00CD0728">
        <w:rPr>
          <w:rFonts w:ascii="Arial" w:hAnsi="Arial" w:cs="Arial"/>
          <w:sz w:val="20"/>
          <w:szCs w:val="20"/>
        </w:rPr>
        <w:t>n natural language tex</w:t>
      </w:r>
      <w:r w:rsidR="007A0F9D">
        <w:rPr>
          <w:rFonts w:ascii="Arial" w:hAnsi="Arial" w:cs="Arial"/>
          <w:sz w:val="20"/>
          <w:szCs w:val="20"/>
        </w:rPr>
        <w:t>t</w:t>
      </w:r>
      <w:r w:rsidR="00E87C68">
        <w:rPr>
          <w:rFonts w:ascii="Arial" w:hAnsi="Arial" w:cs="Arial"/>
          <w:sz w:val="20"/>
          <w:szCs w:val="20"/>
        </w:rPr>
        <w:t xml:space="preserve">, </w:t>
      </w:r>
      <w:r w:rsidR="00E87C68" w:rsidRPr="00CD0728">
        <w:rPr>
          <w:rFonts w:ascii="Arial" w:hAnsi="Arial" w:cs="Arial"/>
          <w:sz w:val="20"/>
          <w:szCs w:val="20"/>
        </w:rPr>
        <w:t xml:space="preserve">for example, </w:t>
      </w:r>
      <w:r w:rsidR="007A0F9D">
        <w:rPr>
          <w:rFonts w:ascii="Arial" w:hAnsi="Arial" w:cs="Arial"/>
          <w:sz w:val="20"/>
          <w:szCs w:val="20"/>
        </w:rPr>
        <w:t>some trigrams (e.g. “</w:t>
      </w:r>
      <w:r w:rsidR="00AD403E">
        <w:rPr>
          <w:rFonts w:ascii="Arial" w:hAnsi="Arial" w:cs="Arial"/>
          <w:sz w:val="20"/>
          <w:szCs w:val="20"/>
        </w:rPr>
        <w:t>of the year</w:t>
      </w:r>
      <w:r w:rsidR="007A0F9D">
        <w:rPr>
          <w:rFonts w:ascii="Arial" w:hAnsi="Arial" w:cs="Arial"/>
          <w:sz w:val="20"/>
          <w:szCs w:val="20"/>
        </w:rPr>
        <w:t>”)</w:t>
      </w:r>
      <w:r w:rsidR="00E87C68">
        <w:rPr>
          <w:rFonts w:ascii="Arial" w:hAnsi="Arial" w:cs="Arial"/>
          <w:sz w:val="20"/>
          <w:szCs w:val="20"/>
        </w:rPr>
        <w:t xml:space="preserve"> are very frequent, but many other possible</w:t>
      </w:r>
      <w:r w:rsidR="007A0F9D">
        <w:rPr>
          <w:rFonts w:ascii="Arial" w:hAnsi="Arial" w:cs="Arial"/>
          <w:sz w:val="20"/>
          <w:szCs w:val="20"/>
        </w:rPr>
        <w:t xml:space="preserve"> trigrams, such as “moldy blueberry soda” or </w:t>
      </w:r>
      <w:r w:rsidR="004D525F">
        <w:rPr>
          <w:rFonts w:ascii="Arial" w:hAnsi="Arial" w:cs="Arial"/>
          <w:sz w:val="20"/>
          <w:szCs w:val="20"/>
        </w:rPr>
        <w:t>“gymnasts writing novels</w:t>
      </w:r>
      <w:r w:rsidR="00AD403E">
        <w:rPr>
          <w:rFonts w:ascii="Arial" w:hAnsi="Arial" w:cs="Arial"/>
          <w:sz w:val="20"/>
          <w:szCs w:val="20"/>
        </w:rPr>
        <w:t xml:space="preserve">” </w:t>
      </w:r>
      <w:r w:rsidR="00E87C68">
        <w:rPr>
          <w:rFonts w:ascii="Arial" w:hAnsi="Arial" w:cs="Arial"/>
          <w:sz w:val="20"/>
          <w:szCs w:val="20"/>
        </w:rPr>
        <w:t>are immediately unders</w:t>
      </w:r>
      <w:r w:rsidR="00AD403E">
        <w:rPr>
          <w:rFonts w:ascii="Arial" w:hAnsi="Arial" w:cs="Arial"/>
          <w:sz w:val="20"/>
          <w:szCs w:val="20"/>
        </w:rPr>
        <w:t>tandable, yet vanishingly rare.</w:t>
      </w:r>
      <w:r w:rsidR="00AD403E">
        <w:rPr>
          <w:rStyle w:val="FootnoteReference"/>
          <w:rFonts w:ascii="Arial" w:hAnsi="Arial" w:cs="Arial"/>
          <w:sz w:val="20"/>
          <w:szCs w:val="20"/>
        </w:rPr>
        <w:footnoteReference w:id="4"/>
      </w:r>
      <w:r w:rsidR="00E67396">
        <w:rPr>
          <w:rFonts w:ascii="Arial" w:hAnsi="Arial" w:cs="Arial"/>
          <w:sz w:val="20"/>
          <w:szCs w:val="20"/>
        </w:rPr>
        <w:t xml:space="preserve"> Long tail phenomena also appear in many other corpora, such as labeled sets of </w:t>
      </w:r>
      <w:r w:rsidR="00CA4F3E">
        <w:rPr>
          <w:rFonts w:ascii="Arial" w:hAnsi="Arial" w:cs="Arial"/>
          <w:sz w:val="20"/>
          <w:szCs w:val="20"/>
        </w:rPr>
        <w:t xml:space="preserve">images </w:t>
      </w:r>
      <w:sdt>
        <w:sdtPr>
          <w:rPr>
            <w:rFonts w:ascii="Arial" w:hAnsi="Arial" w:cs="Arial"/>
            <w:sz w:val="20"/>
            <w:szCs w:val="20"/>
          </w:rPr>
          <w:id w:val="194098966"/>
          <w:citation/>
        </w:sdtPr>
        <w:sdtContent>
          <w:r w:rsidR="00921193">
            <w:rPr>
              <w:rFonts w:ascii="Arial" w:hAnsi="Arial" w:cs="Arial"/>
              <w:sz w:val="20"/>
              <w:szCs w:val="20"/>
            </w:rPr>
            <w:fldChar w:fldCharType="begin"/>
          </w:r>
          <w:r w:rsidR="00CA4F3E">
            <w:rPr>
              <w:rFonts w:ascii="Arial" w:hAnsi="Arial" w:cs="Arial"/>
              <w:sz w:val="20"/>
              <w:szCs w:val="20"/>
            </w:rPr>
            <w:instrText xml:space="preserve"> CITATION Rus08 \l 1033 </w:instrText>
          </w:r>
          <w:r w:rsidR="00921193">
            <w:rPr>
              <w:rFonts w:ascii="Arial" w:hAnsi="Arial" w:cs="Arial"/>
              <w:sz w:val="20"/>
              <w:szCs w:val="20"/>
            </w:rPr>
            <w:fldChar w:fldCharType="separate"/>
          </w:r>
          <w:r w:rsidR="006F63C3" w:rsidRPr="006F63C3">
            <w:rPr>
              <w:rFonts w:ascii="Arial" w:hAnsi="Arial" w:cs="Arial"/>
              <w:noProof/>
              <w:sz w:val="20"/>
              <w:szCs w:val="20"/>
            </w:rPr>
            <w:t>(Russell, Torralba, Murphy, &amp; Freeman, 2008)</w:t>
          </w:r>
          <w:r w:rsidR="00921193">
            <w:rPr>
              <w:rFonts w:ascii="Arial" w:hAnsi="Arial" w:cs="Arial"/>
              <w:sz w:val="20"/>
              <w:szCs w:val="20"/>
            </w:rPr>
            <w:fldChar w:fldCharType="end"/>
          </w:r>
        </w:sdtContent>
      </w:sdt>
      <w:r w:rsidR="00B241C4">
        <w:rPr>
          <w:rFonts w:ascii="Arial" w:hAnsi="Arial" w:cs="Arial"/>
          <w:sz w:val="20"/>
          <w:szCs w:val="20"/>
        </w:rPr>
        <w:t xml:space="preserve">. </w:t>
      </w:r>
    </w:p>
    <w:p w:rsidR="00B241C4" w:rsidRPr="00CD0728" w:rsidRDefault="00B241C4" w:rsidP="00E87C68">
      <w:pPr>
        <w:autoSpaceDE w:val="0"/>
        <w:autoSpaceDN w:val="0"/>
        <w:adjustRightInd w:val="0"/>
        <w:spacing w:after="0" w:line="240" w:lineRule="auto"/>
        <w:rPr>
          <w:rFonts w:ascii="Arial" w:hAnsi="Arial" w:cs="Arial"/>
          <w:sz w:val="20"/>
          <w:szCs w:val="20"/>
        </w:rPr>
      </w:pPr>
    </w:p>
    <w:p w:rsidR="00E87C68" w:rsidRPr="00CD0728" w:rsidRDefault="00E87C68" w:rsidP="00E87C68">
      <w:pPr>
        <w:autoSpaceDE w:val="0"/>
        <w:autoSpaceDN w:val="0"/>
        <w:adjustRightInd w:val="0"/>
        <w:spacing w:after="0" w:line="240" w:lineRule="auto"/>
        <w:rPr>
          <w:rFonts w:ascii="Arial" w:hAnsi="Arial" w:cs="Arial"/>
          <w:sz w:val="20"/>
          <w:szCs w:val="20"/>
        </w:rPr>
      </w:pPr>
      <w:r w:rsidRPr="00CD0728">
        <w:rPr>
          <w:rFonts w:ascii="Arial" w:hAnsi="Arial" w:cs="Arial"/>
          <w:sz w:val="20"/>
          <w:szCs w:val="20"/>
        </w:rPr>
        <w:t xml:space="preserve">The effect of long tail distributions on AI research </w:t>
      </w:r>
      <w:r w:rsidR="002D6E8F">
        <w:rPr>
          <w:rFonts w:ascii="Arial" w:hAnsi="Arial" w:cs="Arial"/>
          <w:sz w:val="20"/>
          <w:szCs w:val="20"/>
        </w:rPr>
        <w:t xml:space="preserve">can be </w:t>
      </w:r>
      <w:r>
        <w:rPr>
          <w:rFonts w:ascii="Arial" w:hAnsi="Arial" w:cs="Arial"/>
          <w:sz w:val="20"/>
          <w:szCs w:val="20"/>
        </w:rPr>
        <w:t>pernicious</w:t>
      </w:r>
      <w:r w:rsidRPr="00CD0728">
        <w:rPr>
          <w:rFonts w:ascii="Arial" w:hAnsi="Arial" w:cs="Arial"/>
          <w:sz w:val="20"/>
          <w:szCs w:val="20"/>
        </w:rPr>
        <w:t>. On the</w:t>
      </w:r>
      <w:r>
        <w:rPr>
          <w:rFonts w:ascii="Arial" w:hAnsi="Arial" w:cs="Arial"/>
          <w:sz w:val="20"/>
          <w:szCs w:val="20"/>
        </w:rPr>
        <w:t xml:space="preserve"> </w:t>
      </w:r>
      <w:r w:rsidRPr="00CD0728">
        <w:rPr>
          <w:rFonts w:ascii="Arial" w:hAnsi="Arial" w:cs="Arial"/>
          <w:sz w:val="20"/>
          <w:szCs w:val="20"/>
        </w:rPr>
        <w:t>one hand, promising preliminary results for a given task can be gotten easily,</w:t>
      </w:r>
      <w:r>
        <w:rPr>
          <w:rFonts w:ascii="Arial" w:hAnsi="Arial" w:cs="Arial"/>
          <w:sz w:val="20"/>
          <w:szCs w:val="20"/>
        </w:rPr>
        <w:t xml:space="preserve"> </w:t>
      </w:r>
      <w:r w:rsidRPr="00CD0728">
        <w:rPr>
          <w:rFonts w:ascii="Arial" w:hAnsi="Arial" w:cs="Arial"/>
          <w:sz w:val="20"/>
          <w:szCs w:val="20"/>
        </w:rPr>
        <w:t>because a comparatively small number of common categories include most of</w:t>
      </w:r>
      <w:r>
        <w:rPr>
          <w:rFonts w:ascii="Arial" w:hAnsi="Arial" w:cs="Arial"/>
          <w:sz w:val="20"/>
          <w:szCs w:val="20"/>
        </w:rPr>
        <w:t xml:space="preserve"> </w:t>
      </w:r>
      <w:r w:rsidRPr="00CD0728">
        <w:rPr>
          <w:rFonts w:ascii="Arial" w:hAnsi="Arial" w:cs="Arial"/>
          <w:sz w:val="20"/>
          <w:szCs w:val="20"/>
        </w:rPr>
        <w:t xml:space="preserve">the instances. </w:t>
      </w:r>
      <w:r>
        <w:rPr>
          <w:rFonts w:ascii="Arial" w:hAnsi="Arial" w:cs="Arial"/>
          <w:sz w:val="20"/>
          <w:szCs w:val="20"/>
        </w:rPr>
        <w:t>On the other hand</w:t>
      </w:r>
      <w:r w:rsidRPr="00CD0728">
        <w:rPr>
          <w:rFonts w:ascii="Arial" w:hAnsi="Arial" w:cs="Arial"/>
          <w:sz w:val="20"/>
          <w:szCs w:val="20"/>
        </w:rPr>
        <w:t xml:space="preserve">, it is </w:t>
      </w:r>
      <w:r>
        <w:rPr>
          <w:rFonts w:ascii="Arial" w:hAnsi="Arial" w:cs="Arial"/>
          <w:sz w:val="20"/>
          <w:szCs w:val="20"/>
        </w:rPr>
        <w:t xml:space="preserve">often </w:t>
      </w:r>
      <w:r w:rsidRPr="00CD0728">
        <w:rPr>
          <w:rFonts w:ascii="Arial" w:hAnsi="Arial" w:cs="Arial"/>
          <w:sz w:val="20"/>
          <w:szCs w:val="20"/>
        </w:rPr>
        <w:t>very difficult to attain high quality results,</w:t>
      </w:r>
      <w:r>
        <w:rPr>
          <w:rFonts w:ascii="Arial" w:hAnsi="Arial" w:cs="Arial"/>
          <w:sz w:val="20"/>
          <w:szCs w:val="20"/>
        </w:rPr>
        <w:t xml:space="preserve"> </w:t>
      </w:r>
      <w:r w:rsidRPr="00CD0728">
        <w:rPr>
          <w:rFonts w:ascii="Arial" w:hAnsi="Arial" w:cs="Arial"/>
          <w:sz w:val="20"/>
          <w:szCs w:val="20"/>
        </w:rPr>
        <w:t>because a significant fraction of the problems that arise correspond to very</w:t>
      </w:r>
      <w:r>
        <w:rPr>
          <w:rFonts w:ascii="Arial" w:hAnsi="Arial" w:cs="Arial"/>
          <w:sz w:val="20"/>
          <w:szCs w:val="20"/>
        </w:rPr>
        <w:t xml:space="preserve"> </w:t>
      </w:r>
      <w:r w:rsidRPr="00CD0728">
        <w:rPr>
          <w:rFonts w:ascii="Arial" w:hAnsi="Arial" w:cs="Arial"/>
          <w:sz w:val="20"/>
          <w:szCs w:val="20"/>
        </w:rPr>
        <w:t>infrequent categories. The result is the pattern of progress often seen</w:t>
      </w:r>
      <w:r>
        <w:rPr>
          <w:rFonts w:ascii="Arial" w:hAnsi="Arial" w:cs="Arial"/>
          <w:sz w:val="20"/>
          <w:szCs w:val="20"/>
        </w:rPr>
        <w:t xml:space="preserve"> </w:t>
      </w:r>
      <w:r w:rsidRPr="00CD0728">
        <w:rPr>
          <w:rFonts w:ascii="Arial" w:hAnsi="Arial" w:cs="Arial"/>
          <w:sz w:val="20"/>
          <w:szCs w:val="20"/>
        </w:rPr>
        <w:t>in AI: Rapid progress at the start of research up to a mediocre level,</w:t>
      </w:r>
      <w:r>
        <w:rPr>
          <w:rFonts w:ascii="Arial" w:hAnsi="Arial" w:cs="Arial"/>
          <w:sz w:val="20"/>
          <w:szCs w:val="20"/>
        </w:rPr>
        <w:t xml:space="preserve"> </w:t>
      </w:r>
      <w:r w:rsidRPr="00CD0728">
        <w:rPr>
          <w:rFonts w:ascii="Arial" w:hAnsi="Arial" w:cs="Arial"/>
          <w:sz w:val="20"/>
          <w:szCs w:val="20"/>
        </w:rPr>
        <w:t>followed by slower and slower improvement.</w:t>
      </w:r>
      <w:r w:rsidR="00A10BF5">
        <w:rPr>
          <w:rFonts w:ascii="Arial" w:hAnsi="Arial" w:cs="Arial"/>
          <w:sz w:val="20"/>
          <w:szCs w:val="20"/>
        </w:rPr>
        <w:t xml:space="preserve"> (Of course</w:t>
      </w:r>
      <w:r w:rsidR="002D6E8F">
        <w:rPr>
          <w:rFonts w:ascii="Arial" w:hAnsi="Arial" w:cs="Arial"/>
          <w:sz w:val="20"/>
          <w:szCs w:val="20"/>
        </w:rPr>
        <w:t>, for</w:t>
      </w:r>
      <w:r w:rsidR="00A10BF5">
        <w:rPr>
          <w:rFonts w:ascii="Arial" w:hAnsi="Arial" w:cs="Arial"/>
          <w:sz w:val="20"/>
          <w:szCs w:val="20"/>
        </w:rPr>
        <w:t xml:space="preserve"> any given application, partial success may be </w:t>
      </w:r>
      <w:r w:rsidR="002D6E8F">
        <w:rPr>
          <w:rFonts w:ascii="Arial" w:hAnsi="Arial" w:cs="Arial"/>
          <w:sz w:val="20"/>
          <w:szCs w:val="20"/>
        </w:rPr>
        <w:t xml:space="preserve">acceptable or indeed </w:t>
      </w:r>
      <w:r w:rsidR="00A10BF5">
        <w:rPr>
          <w:rFonts w:ascii="Arial" w:hAnsi="Arial" w:cs="Arial"/>
          <w:sz w:val="20"/>
          <w:szCs w:val="20"/>
        </w:rPr>
        <w:t>extremely valuable; and high quality performance may be unnecessary.)</w:t>
      </w:r>
    </w:p>
    <w:p w:rsidR="00E87C68" w:rsidRPr="00CD0728" w:rsidRDefault="00E87C68" w:rsidP="00E87C68">
      <w:pPr>
        <w:autoSpaceDE w:val="0"/>
        <w:autoSpaceDN w:val="0"/>
        <w:adjustRightInd w:val="0"/>
        <w:spacing w:after="0" w:line="240" w:lineRule="auto"/>
        <w:rPr>
          <w:rFonts w:ascii="Arial" w:hAnsi="Arial" w:cs="Arial"/>
          <w:sz w:val="20"/>
          <w:szCs w:val="20"/>
        </w:rPr>
      </w:pPr>
    </w:p>
    <w:p w:rsidR="00E87C68" w:rsidRDefault="001A1AB3" w:rsidP="00E87C6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We </w:t>
      </w:r>
      <w:r w:rsidR="00E87C68">
        <w:rPr>
          <w:rFonts w:ascii="Arial" w:hAnsi="Arial" w:cs="Arial"/>
          <w:sz w:val="20"/>
          <w:szCs w:val="20"/>
        </w:rPr>
        <w:t>conjecture that</w:t>
      </w:r>
      <w:r w:rsidR="00E87C68" w:rsidRPr="00CD0728">
        <w:rPr>
          <w:rFonts w:ascii="Arial" w:hAnsi="Arial" w:cs="Arial"/>
          <w:sz w:val="20"/>
          <w:szCs w:val="20"/>
        </w:rPr>
        <w:t xml:space="preserve"> long tail phenomena </w:t>
      </w:r>
      <w:r w:rsidR="00E87C68">
        <w:rPr>
          <w:rFonts w:ascii="Arial" w:hAnsi="Arial" w:cs="Arial"/>
          <w:sz w:val="20"/>
          <w:szCs w:val="20"/>
        </w:rPr>
        <w:t>are pervasive</w:t>
      </w:r>
      <w:r w:rsidR="00E87C68" w:rsidRPr="00CD0728">
        <w:rPr>
          <w:rFonts w:ascii="Arial" w:hAnsi="Arial" w:cs="Arial"/>
          <w:sz w:val="20"/>
          <w:szCs w:val="20"/>
        </w:rPr>
        <w:t xml:space="preserve"> </w:t>
      </w:r>
      <w:r w:rsidR="002A58EE">
        <w:rPr>
          <w:rFonts w:ascii="Arial" w:hAnsi="Arial" w:cs="Arial"/>
          <w:sz w:val="20"/>
          <w:szCs w:val="20"/>
        </w:rPr>
        <w:t xml:space="preserve">in </w:t>
      </w:r>
      <w:r w:rsidR="00E87C68" w:rsidRPr="00CD0728">
        <w:rPr>
          <w:rFonts w:ascii="Arial" w:hAnsi="Arial" w:cs="Arial"/>
          <w:sz w:val="20"/>
          <w:szCs w:val="20"/>
        </w:rPr>
        <w:t>commonsense</w:t>
      </w:r>
      <w:r w:rsidR="00E87C68">
        <w:rPr>
          <w:rFonts w:ascii="Arial" w:hAnsi="Arial" w:cs="Arial"/>
          <w:sz w:val="20"/>
          <w:szCs w:val="20"/>
        </w:rPr>
        <w:t xml:space="preserve"> </w:t>
      </w:r>
      <w:r w:rsidR="002A58EE">
        <w:rPr>
          <w:rFonts w:ascii="Arial" w:hAnsi="Arial" w:cs="Arial"/>
          <w:sz w:val="20"/>
          <w:szCs w:val="20"/>
        </w:rPr>
        <w:t xml:space="preserve">reasoning, both in terms of the frequency with which a fact </w:t>
      </w:r>
      <w:r>
        <w:rPr>
          <w:rFonts w:ascii="Arial" w:hAnsi="Arial" w:cs="Arial"/>
          <w:sz w:val="20"/>
          <w:szCs w:val="20"/>
        </w:rPr>
        <w:t xml:space="preserve">appears </w:t>
      </w:r>
      <w:r w:rsidR="002A58EE">
        <w:rPr>
          <w:rFonts w:ascii="Arial" w:hAnsi="Arial" w:cs="Arial"/>
          <w:sz w:val="20"/>
          <w:szCs w:val="20"/>
        </w:rPr>
        <w:t xml:space="preserve">in knowledge sources (e.g. texts) and in terms of the frequency with which it is needed for a reasoning task. For instance, as discussed </w:t>
      </w:r>
      <w:r w:rsidR="00B521F9">
        <w:rPr>
          <w:rFonts w:ascii="Arial" w:hAnsi="Arial" w:cs="Arial"/>
          <w:sz w:val="20"/>
          <w:szCs w:val="20"/>
        </w:rPr>
        <w:t>above</w:t>
      </w:r>
      <w:r w:rsidR="002A58EE">
        <w:rPr>
          <w:rFonts w:ascii="Arial" w:hAnsi="Arial" w:cs="Arial"/>
          <w:sz w:val="20"/>
          <w:szCs w:val="20"/>
        </w:rPr>
        <w:t>, a robot waiter needs to realize that it s</w:t>
      </w:r>
      <w:r w:rsidR="00EA2D37">
        <w:rPr>
          <w:rFonts w:ascii="Arial" w:hAnsi="Arial" w:cs="Arial"/>
          <w:sz w:val="20"/>
          <w:szCs w:val="20"/>
        </w:rPr>
        <w:t>hould not serve a drink in a glass with a dead cockroach; but how often is that mentioned in any text, and how often will the robot need to know that fact?</w:t>
      </w:r>
      <w:r w:rsidR="00EA2D37">
        <w:rPr>
          <w:rStyle w:val="FootnoteReference"/>
          <w:rFonts w:ascii="Arial" w:hAnsi="Arial" w:cs="Arial"/>
          <w:sz w:val="20"/>
          <w:szCs w:val="20"/>
        </w:rPr>
        <w:footnoteReference w:id="5"/>
      </w:r>
    </w:p>
    <w:p w:rsidR="00EA2D37" w:rsidRDefault="00EA2D37" w:rsidP="00E87C68">
      <w:pPr>
        <w:autoSpaceDE w:val="0"/>
        <w:autoSpaceDN w:val="0"/>
        <w:adjustRightInd w:val="0"/>
        <w:spacing w:after="0" w:line="240" w:lineRule="auto"/>
        <w:rPr>
          <w:rFonts w:ascii="Arial" w:hAnsi="Arial" w:cs="Arial"/>
          <w:sz w:val="20"/>
          <w:szCs w:val="20"/>
        </w:rPr>
      </w:pPr>
    </w:p>
    <w:p w:rsidR="00541E59" w:rsidRDefault="00AA7B7B" w:rsidP="002C371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Fifth, in </w:t>
      </w:r>
      <w:r w:rsidRPr="00AA7B7B">
        <w:rPr>
          <w:rFonts w:ascii="Arial" w:hAnsi="Arial" w:cs="Arial"/>
          <w:sz w:val="20"/>
          <w:szCs w:val="20"/>
        </w:rPr>
        <w:t xml:space="preserve">formulating knowledge </w:t>
      </w:r>
      <w:r>
        <w:rPr>
          <w:rFonts w:ascii="Arial" w:hAnsi="Arial" w:cs="Arial"/>
          <w:sz w:val="20"/>
          <w:szCs w:val="20"/>
        </w:rPr>
        <w:t>it is often difficult to</w:t>
      </w:r>
      <w:r w:rsidR="00EA2D37">
        <w:rPr>
          <w:rFonts w:ascii="Arial" w:hAnsi="Arial" w:cs="Arial"/>
          <w:sz w:val="20"/>
          <w:szCs w:val="20"/>
        </w:rPr>
        <w:t xml:space="preserve"> </w:t>
      </w:r>
      <w:r>
        <w:rPr>
          <w:rFonts w:ascii="Arial" w:hAnsi="Arial" w:cs="Arial"/>
          <w:sz w:val="20"/>
          <w:szCs w:val="20"/>
        </w:rPr>
        <w:t xml:space="preserve">discern </w:t>
      </w:r>
      <w:r w:rsidR="00EA2D37">
        <w:rPr>
          <w:rFonts w:ascii="Arial" w:hAnsi="Arial" w:cs="Arial"/>
          <w:sz w:val="20"/>
          <w:szCs w:val="20"/>
        </w:rPr>
        <w:t xml:space="preserve">the proper level of abstraction. </w:t>
      </w:r>
      <w:r>
        <w:rPr>
          <w:rFonts w:ascii="Arial" w:hAnsi="Arial" w:cs="Arial"/>
          <w:sz w:val="20"/>
          <w:szCs w:val="20"/>
        </w:rPr>
        <w:t>Recall the</w:t>
      </w:r>
      <w:r w:rsidR="00E87C68">
        <w:rPr>
          <w:rFonts w:ascii="Arial" w:hAnsi="Arial" w:cs="Arial"/>
          <w:sz w:val="20"/>
          <w:szCs w:val="20"/>
        </w:rPr>
        <w:t xml:space="preserve"> example of sticking a pin into a carrot and </w:t>
      </w:r>
      <w:r>
        <w:rPr>
          <w:rFonts w:ascii="Arial" w:hAnsi="Arial" w:cs="Arial"/>
          <w:sz w:val="20"/>
          <w:szCs w:val="20"/>
        </w:rPr>
        <w:t xml:space="preserve">the </w:t>
      </w:r>
      <w:r w:rsidR="00E87C68">
        <w:rPr>
          <w:rFonts w:ascii="Arial" w:hAnsi="Arial" w:cs="Arial"/>
          <w:sz w:val="20"/>
          <w:szCs w:val="20"/>
        </w:rPr>
        <w:t xml:space="preserve">reasoning that this </w:t>
      </w:r>
      <w:r>
        <w:rPr>
          <w:rFonts w:ascii="Arial" w:hAnsi="Arial" w:cs="Arial"/>
          <w:sz w:val="20"/>
          <w:szCs w:val="20"/>
        </w:rPr>
        <w:t xml:space="preserve">action </w:t>
      </w:r>
      <w:r w:rsidR="00E87C68">
        <w:rPr>
          <w:rFonts w:ascii="Arial" w:hAnsi="Arial" w:cs="Arial"/>
          <w:sz w:val="20"/>
          <w:szCs w:val="20"/>
        </w:rPr>
        <w:t>may well create a hole in the carrot</w:t>
      </w:r>
      <w:r w:rsidR="00A10BF5">
        <w:rPr>
          <w:rFonts w:ascii="Arial" w:hAnsi="Arial" w:cs="Arial"/>
          <w:sz w:val="20"/>
          <w:szCs w:val="20"/>
        </w:rPr>
        <w:t>,</w:t>
      </w:r>
      <w:r w:rsidR="00E87C68">
        <w:rPr>
          <w:rFonts w:ascii="Arial" w:hAnsi="Arial" w:cs="Arial"/>
          <w:sz w:val="20"/>
          <w:szCs w:val="20"/>
        </w:rPr>
        <w:t xml:space="preserve"> but not create a hole in the pin. </w:t>
      </w:r>
      <w:r>
        <w:rPr>
          <w:rFonts w:ascii="Arial" w:hAnsi="Arial" w:cs="Arial"/>
          <w:sz w:val="20"/>
          <w:szCs w:val="20"/>
        </w:rPr>
        <w:t>B</w:t>
      </w:r>
      <w:r w:rsidR="00E87C68">
        <w:rPr>
          <w:rFonts w:ascii="Arial" w:hAnsi="Arial" w:cs="Arial"/>
          <w:sz w:val="20"/>
          <w:szCs w:val="20"/>
        </w:rPr>
        <w:t xml:space="preserve">efore it encounters this particular example, </w:t>
      </w:r>
      <w:r>
        <w:rPr>
          <w:rFonts w:ascii="Arial" w:hAnsi="Arial" w:cs="Arial"/>
          <w:sz w:val="20"/>
          <w:szCs w:val="20"/>
        </w:rPr>
        <w:t xml:space="preserve">an </w:t>
      </w:r>
      <w:r w:rsidR="00E87C68">
        <w:rPr>
          <w:rFonts w:ascii="Arial" w:hAnsi="Arial" w:cs="Arial"/>
          <w:sz w:val="20"/>
          <w:szCs w:val="20"/>
        </w:rPr>
        <w:t xml:space="preserve">automated </w:t>
      </w:r>
      <w:proofErr w:type="spellStart"/>
      <w:r w:rsidR="00E87C68">
        <w:rPr>
          <w:rFonts w:ascii="Arial" w:hAnsi="Arial" w:cs="Arial"/>
          <w:sz w:val="20"/>
          <w:szCs w:val="20"/>
        </w:rPr>
        <w:t>reasoner</w:t>
      </w:r>
      <w:proofErr w:type="spellEnd"/>
      <w:r w:rsidR="00E87C68">
        <w:rPr>
          <w:rFonts w:ascii="Arial" w:hAnsi="Arial" w:cs="Arial"/>
          <w:sz w:val="20"/>
          <w:szCs w:val="20"/>
        </w:rPr>
        <w:t xml:space="preserve"> </w:t>
      </w:r>
      <w:r>
        <w:rPr>
          <w:rFonts w:ascii="Arial" w:hAnsi="Arial" w:cs="Arial"/>
          <w:sz w:val="20"/>
          <w:szCs w:val="20"/>
        </w:rPr>
        <w:t xml:space="preserve">presumably would </w:t>
      </w:r>
      <w:r w:rsidR="00E87C68">
        <w:rPr>
          <w:rFonts w:ascii="Arial" w:hAnsi="Arial" w:cs="Arial"/>
          <w:sz w:val="20"/>
          <w:szCs w:val="20"/>
        </w:rPr>
        <w:t xml:space="preserve">not specifically know a fact </w:t>
      </w:r>
      <w:r>
        <w:rPr>
          <w:rFonts w:ascii="Arial" w:hAnsi="Arial" w:cs="Arial"/>
          <w:sz w:val="20"/>
          <w:szCs w:val="20"/>
        </w:rPr>
        <w:t xml:space="preserve">specific to </w:t>
      </w:r>
      <w:r w:rsidR="00E87C68">
        <w:rPr>
          <w:rFonts w:ascii="Arial" w:hAnsi="Arial" w:cs="Arial"/>
          <w:sz w:val="20"/>
          <w:szCs w:val="20"/>
        </w:rPr>
        <w:t xml:space="preserve">pins and carrots; </w:t>
      </w:r>
      <w:r>
        <w:rPr>
          <w:rFonts w:ascii="Arial" w:hAnsi="Arial" w:cs="Arial"/>
          <w:sz w:val="20"/>
          <w:szCs w:val="20"/>
        </w:rPr>
        <w:t xml:space="preserve">at best </w:t>
      </w:r>
      <w:r w:rsidR="00E87C68">
        <w:rPr>
          <w:rFonts w:ascii="Arial" w:hAnsi="Arial" w:cs="Arial"/>
          <w:sz w:val="20"/>
          <w:szCs w:val="20"/>
        </w:rPr>
        <w:t xml:space="preserve">it </w:t>
      </w:r>
      <w:r>
        <w:rPr>
          <w:rFonts w:ascii="Arial" w:hAnsi="Arial" w:cs="Arial"/>
          <w:sz w:val="20"/>
          <w:szCs w:val="20"/>
        </w:rPr>
        <w:t xml:space="preserve">might </w:t>
      </w:r>
      <w:r w:rsidR="00E87C68">
        <w:rPr>
          <w:rFonts w:ascii="Arial" w:hAnsi="Arial" w:cs="Arial"/>
          <w:sz w:val="20"/>
          <w:szCs w:val="20"/>
        </w:rPr>
        <w:t xml:space="preserve">know </w:t>
      </w:r>
      <w:r w:rsidR="00E87C68">
        <w:rPr>
          <w:rFonts w:ascii="Arial" w:hAnsi="Arial" w:cs="Arial"/>
          <w:sz w:val="20"/>
          <w:szCs w:val="20"/>
        </w:rPr>
        <w:lastRenderedPageBreak/>
        <w:t>a more general rule</w:t>
      </w:r>
      <w:r w:rsidR="00E87C68">
        <w:rPr>
          <w:rStyle w:val="FootnoteReference"/>
          <w:rFonts w:ascii="Arial" w:hAnsi="Arial" w:cs="Arial"/>
          <w:sz w:val="20"/>
          <w:szCs w:val="20"/>
        </w:rPr>
        <w:footnoteReference w:id="6"/>
      </w:r>
      <w:r w:rsidR="00E87C68">
        <w:rPr>
          <w:rFonts w:ascii="Arial" w:hAnsi="Arial" w:cs="Arial"/>
          <w:sz w:val="20"/>
          <w:szCs w:val="20"/>
        </w:rPr>
        <w:t xml:space="preserve"> or theory about creating holes by sticking sharp objects into other objects. The question is</w:t>
      </w:r>
      <w:proofErr w:type="gramStart"/>
      <w:r w:rsidR="00E87C68">
        <w:rPr>
          <w:rFonts w:ascii="Arial" w:hAnsi="Arial" w:cs="Arial"/>
          <w:sz w:val="20"/>
          <w:szCs w:val="20"/>
        </w:rPr>
        <w:t>,</w:t>
      </w:r>
      <w:proofErr w:type="gramEnd"/>
      <w:r w:rsidR="00E87C68">
        <w:rPr>
          <w:rFonts w:ascii="Arial" w:hAnsi="Arial" w:cs="Arial"/>
          <w:sz w:val="20"/>
          <w:szCs w:val="20"/>
        </w:rPr>
        <w:t xml:space="preserve"> how broad</w:t>
      </w:r>
      <w:r>
        <w:rPr>
          <w:rFonts w:ascii="Arial" w:hAnsi="Arial" w:cs="Arial"/>
          <w:sz w:val="20"/>
          <w:szCs w:val="20"/>
        </w:rPr>
        <w:t>ly should such</w:t>
      </w:r>
      <w:r w:rsidR="00E87C68">
        <w:rPr>
          <w:rFonts w:ascii="Arial" w:hAnsi="Arial" w:cs="Arial"/>
          <w:sz w:val="20"/>
          <w:szCs w:val="20"/>
        </w:rPr>
        <w:t xml:space="preserve"> rule</w:t>
      </w:r>
      <w:r>
        <w:rPr>
          <w:rFonts w:ascii="Arial" w:hAnsi="Arial" w:cs="Arial"/>
          <w:sz w:val="20"/>
          <w:szCs w:val="20"/>
        </w:rPr>
        <w:t>s should be formulated</w:t>
      </w:r>
      <w:r w:rsidR="00E87C68">
        <w:rPr>
          <w:rFonts w:ascii="Arial" w:hAnsi="Arial" w:cs="Arial"/>
          <w:sz w:val="20"/>
          <w:szCs w:val="20"/>
        </w:rPr>
        <w:t xml:space="preserve">?  </w:t>
      </w:r>
      <w:r>
        <w:rPr>
          <w:rFonts w:ascii="Arial" w:hAnsi="Arial" w:cs="Arial"/>
          <w:sz w:val="20"/>
          <w:szCs w:val="20"/>
        </w:rPr>
        <w:t xml:space="preserve">Should such roles cover </w:t>
      </w:r>
      <w:r w:rsidR="00E87C68">
        <w:rPr>
          <w:rFonts w:ascii="Arial" w:hAnsi="Arial" w:cs="Arial"/>
          <w:sz w:val="20"/>
          <w:szCs w:val="20"/>
        </w:rPr>
        <w:t>driving nails into wood, driving staples into paper, driving a spade into the ground, pushing your finger through a knitted mitten, or putting a pin into water (which creates a hole that is immediately filled in</w:t>
      </w:r>
      <w:r w:rsidR="00EA2D37">
        <w:rPr>
          <w:rFonts w:ascii="Arial" w:hAnsi="Arial" w:cs="Arial"/>
          <w:sz w:val="20"/>
          <w:szCs w:val="20"/>
        </w:rPr>
        <w:t>)</w:t>
      </w:r>
      <w:r w:rsidR="00E87C68">
        <w:rPr>
          <w:rFonts w:ascii="Arial" w:hAnsi="Arial" w:cs="Arial"/>
          <w:sz w:val="20"/>
          <w:szCs w:val="20"/>
        </w:rPr>
        <w:t xml:space="preserve">? </w:t>
      </w:r>
      <w:r>
        <w:rPr>
          <w:rFonts w:ascii="Arial" w:hAnsi="Arial" w:cs="Arial"/>
          <w:sz w:val="20"/>
          <w:szCs w:val="20"/>
        </w:rPr>
        <w:t xml:space="preserve"> Or must there be individual rules for each domain? </w:t>
      </w:r>
      <w:r w:rsidR="00E87C68">
        <w:rPr>
          <w:rFonts w:ascii="Arial" w:hAnsi="Arial" w:cs="Arial"/>
          <w:sz w:val="20"/>
          <w:szCs w:val="20"/>
        </w:rPr>
        <w:t>Nobody has yet presented a general solution to this problem.</w:t>
      </w:r>
    </w:p>
    <w:p w:rsidR="00541E59" w:rsidRDefault="00541E59" w:rsidP="002C3713">
      <w:pPr>
        <w:autoSpaceDE w:val="0"/>
        <w:autoSpaceDN w:val="0"/>
        <w:adjustRightInd w:val="0"/>
        <w:spacing w:after="0" w:line="240" w:lineRule="auto"/>
        <w:rPr>
          <w:rFonts w:ascii="Arial" w:hAnsi="Arial" w:cs="Arial"/>
          <w:sz w:val="20"/>
          <w:szCs w:val="20"/>
        </w:rPr>
      </w:pPr>
    </w:p>
    <w:p w:rsidR="00020254" w:rsidRDefault="00BE6543" w:rsidP="002C3713">
      <w:pPr>
        <w:autoSpaceDE w:val="0"/>
        <w:autoSpaceDN w:val="0"/>
        <w:adjustRightInd w:val="0"/>
        <w:spacing w:after="0" w:line="240" w:lineRule="auto"/>
        <w:rPr>
          <w:rFonts w:ascii="Arial" w:hAnsi="Arial" w:cs="Arial"/>
          <w:sz w:val="20"/>
          <w:szCs w:val="20"/>
        </w:rPr>
      </w:pPr>
      <w:r w:rsidRPr="00761184">
        <w:rPr>
          <w:rFonts w:ascii="Arial" w:hAnsi="Arial" w:cs="Arial"/>
          <w:sz w:val="20"/>
          <w:szCs w:val="20"/>
        </w:rPr>
        <w:t xml:space="preserve">A final reason for the slow progress in automating commonsense knowledge is </w:t>
      </w:r>
      <w:r w:rsidR="00AA7B7B">
        <w:rPr>
          <w:rFonts w:ascii="Arial" w:hAnsi="Arial" w:cs="Arial"/>
          <w:sz w:val="20"/>
          <w:szCs w:val="20"/>
        </w:rPr>
        <w:t xml:space="preserve">both </w:t>
      </w:r>
      <w:r w:rsidRPr="00761184">
        <w:rPr>
          <w:rFonts w:ascii="Arial" w:hAnsi="Arial" w:cs="Arial"/>
          <w:sz w:val="20"/>
          <w:szCs w:val="20"/>
        </w:rPr>
        <w:t>methodological</w:t>
      </w:r>
      <w:r w:rsidR="00AA7B7B">
        <w:rPr>
          <w:rFonts w:ascii="Arial" w:hAnsi="Arial" w:cs="Arial"/>
          <w:sz w:val="20"/>
          <w:szCs w:val="20"/>
        </w:rPr>
        <w:t xml:space="preserve"> </w:t>
      </w:r>
      <w:sdt>
        <w:sdtPr>
          <w:rPr>
            <w:rFonts w:ascii="Arial" w:hAnsi="Arial" w:cs="Arial"/>
            <w:b/>
            <w:sz w:val="20"/>
            <w:szCs w:val="20"/>
          </w:rPr>
          <w:id w:val="194099294"/>
          <w:citation/>
        </w:sdtPr>
        <w:sdtContent>
          <w:r w:rsidR="00921193">
            <w:rPr>
              <w:rFonts w:ascii="Arial" w:hAnsi="Arial" w:cs="Arial"/>
              <w:b/>
              <w:sz w:val="20"/>
              <w:szCs w:val="20"/>
            </w:rPr>
            <w:fldChar w:fldCharType="begin"/>
          </w:r>
          <w:r w:rsidR="00B241C4">
            <w:rPr>
              <w:rFonts w:ascii="Arial" w:hAnsi="Arial" w:cs="Arial"/>
              <w:sz w:val="20"/>
              <w:szCs w:val="20"/>
            </w:rPr>
            <w:instrText xml:space="preserve"> CITATION Dav98 \t  \l 1033  </w:instrText>
          </w:r>
          <w:r w:rsidR="00921193">
            <w:rPr>
              <w:rFonts w:ascii="Arial" w:hAnsi="Arial" w:cs="Arial"/>
              <w:b/>
              <w:sz w:val="20"/>
              <w:szCs w:val="20"/>
            </w:rPr>
            <w:fldChar w:fldCharType="separate"/>
          </w:r>
          <w:r w:rsidR="006F63C3" w:rsidRPr="006F63C3">
            <w:rPr>
              <w:rFonts w:ascii="Arial" w:hAnsi="Arial" w:cs="Arial"/>
              <w:noProof/>
              <w:sz w:val="20"/>
              <w:szCs w:val="20"/>
            </w:rPr>
            <w:t>(Davis, 1998)</w:t>
          </w:r>
          <w:r w:rsidR="00921193">
            <w:rPr>
              <w:rFonts w:ascii="Arial" w:hAnsi="Arial" w:cs="Arial"/>
              <w:b/>
              <w:sz w:val="20"/>
              <w:szCs w:val="20"/>
            </w:rPr>
            <w:fldChar w:fldCharType="end"/>
          </w:r>
        </w:sdtContent>
      </w:sdt>
      <w:r w:rsidR="00AA7B7B">
        <w:rPr>
          <w:rFonts w:ascii="Arial" w:hAnsi="Arial" w:cs="Arial"/>
          <w:b/>
          <w:sz w:val="20"/>
          <w:szCs w:val="20"/>
        </w:rPr>
        <w:t xml:space="preserve"> </w:t>
      </w:r>
      <w:r w:rsidR="00AA7B7B" w:rsidRPr="000C68FA">
        <w:rPr>
          <w:rFonts w:ascii="Arial" w:hAnsi="Arial" w:cs="Arial"/>
          <w:sz w:val="20"/>
          <w:szCs w:val="20"/>
        </w:rPr>
        <w:t>and sociological</w:t>
      </w:r>
      <w:r w:rsidR="00B241C4">
        <w:rPr>
          <w:rFonts w:ascii="Arial" w:hAnsi="Arial" w:cs="Arial"/>
          <w:sz w:val="20"/>
          <w:szCs w:val="20"/>
        </w:rPr>
        <w:t xml:space="preserve">. </w:t>
      </w:r>
      <w:r w:rsidRPr="00761184">
        <w:rPr>
          <w:rFonts w:ascii="Arial" w:hAnsi="Arial" w:cs="Arial"/>
          <w:sz w:val="20"/>
          <w:szCs w:val="20"/>
        </w:rPr>
        <w:t xml:space="preserve">Piecemeal commonsense </w:t>
      </w:r>
      <w:proofErr w:type="gramStart"/>
      <w:r w:rsidRPr="00761184">
        <w:rPr>
          <w:rFonts w:ascii="Arial" w:hAnsi="Arial" w:cs="Arial"/>
          <w:sz w:val="20"/>
          <w:szCs w:val="20"/>
        </w:rPr>
        <w:t>knowledge  (</w:t>
      </w:r>
      <w:proofErr w:type="gramEnd"/>
      <w:r w:rsidRPr="00761184">
        <w:rPr>
          <w:rFonts w:ascii="Arial" w:hAnsi="Arial" w:cs="Arial"/>
          <w:sz w:val="20"/>
          <w:szCs w:val="20"/>
        </w:rPr>
        <w:t>e.g. specific facts) is relatively easy to acquire, but often of little use</w:t>
      </w:r>
      <w:r w:rsidR="00EA2D37">
        <w:rPr>
          <w:rFonts w:ascii="Arial" w:hAnsi="Arial" w:cs="Arial"/>
          <w:sz w:val="20"/>
          <w:szCs w:val="20"/>
        </w:rPr>
        <w:t>, because of the long-tail phenomenon discussed above.</w:t>
      </w:r>
      <w:r w:rsidRPr="00761184">
        <w:rPr>
          <w:rFonts w:ascii="Arial" w:hAnsi="Arial" w:cs="Arial"/>
          <w:sz w:val="20"/>
          <w:szCs w:val="20"/>
        </w:rPr>
        <w:t xml:space="preserve"> </w:t>
      </w:r>
      <w:r w:rsidR="00A9109E">
        <w:rPr>
          <w:rFonts w:ascii="Arial" w:hAnsi="Arial" w:cs="Arial"/>
          <w:sz w:val="20"/>
          <w:szCs w:val="20"/>
        </w:rPr>
        <w:t>C</w:t>
      </w:r>
      <w:r w:rsidRPr="00761184">
        <w:rPr>
          <w:rFonts w:ascii="Arial" w:hAnsi="Arial" w:cs="Arial"/>
          <w:sz w:val="20"/>
          <w:szCs w:val="20"/>
        </w:rPr>
        <w:t>onsequen</w:t>
      </w:r>
      <w:r w:rsidR="00A9109E">
        <w:rPr>
          <w:rFonts w:ascii="Arial" w:hAnsi="Arial" w:cs="Arial"/>
          <w:sz w:val="20"/>
          <w:szCs w:val="20"/>
        </w:rPr>
        <w:t>tly,</w:t>
      </w:r>
      <w:r w:rsidRPr="00761184">
        <w:rPr>
          <w:rFonts w:ascii="Arial" w:hAnsi="Arial" w:cs="Arial"/>
          <w:sz w:val="20"/>
          <w:szCs w:val="20"/>
        </w:rPr>
        <w:t xml:space="preserve"> there </w:t>
      </w:r>
      <w:r w:rsidR="00020254">
        <w:rPr>
          <w:rFonts w:ascii="Arial" w:hAnsi="Arial" w:cs="Arial"/>
          <w:sz w:val="20"/>
          <w:szCs w:val="20"/>
        </w:rPr>
        <w:t>may not be</w:t>
      </w:r>
      <w:r w:rsidRPr="00761184">
        <w:rPr>
          <w:rFonts w:ascii="Arial" w:hAnsi="Arial" w:cs="Arial"/>
          <w:sz w:val="20"/>
          <w:szCs w:val="20"/>
        </w:rPr>
        <w:t xml:space="preserve"> much value </w:t>
      </w:r>
      <w:r w:rsidR="00020254">
        <w:rPr>
          <w:rFonts w:ascii="Arial" w:hAnsi="Arial" w:cs="Arial"/>
          <w:sz w:val="20"/>
          <w:szCs w:val="20"/>
        </w:rPr>
        <w:t>in</w:t>
      </w:r>
      <w:r w:rsidRPr="00761184">
        <w:rPr>
          <w:rFonts w:ascii="Arial" w:hAnsi="Arial" w:cs="Arial"/>
          <w:sz w:val="20"/>
          <w:szCs w:val="20"/>
        </w:rPr>
        <w:t xml:space="preserve"> being able to do a </w:t>
      </w:r>
      <w:r w:rsidRPr="00761184">
        <w:rPr>
          <w:rFonts w:ascii="Arial" w:hAnsi="Arial" w:cs="Arial"/>
          <w:i/>
          <w:sz w:val="20"/>
          <w:szCs w:val="20"/>
        </w:rPr>
        <w:t>little</w:t>
      </w:r>
      <w:r w:rsidRPr="00761184">
        <w:rPr>
          <w:rFonts w:ascii="Arial" w:hAnsi="Arial" w:cs="Arial"/>
          <w:sz w:val="20"/>
          <w:szCs w:val="20"/>
        </w:rPr>
        <w:t xml:space="preserve"> commonsense reasoning. The payoff in</w:t>
      </w:r>
      <w:r w:rsidR="00EA2D37" w:rsidRPr="00EA2D37">
        <w:rPr>
          <w:rFonts w:ascii="Arial" w:hAnsi="Arial" w:cs="Arial"/>
          <w:sz w:val="20"/>
          <w:szCs w:val="20"/>
        </w:rPr>
        <w:t xml:space="preserve"> a complete commonsense </w:t>
      </w:r>
      <w:proofErr w:type="spellStart"/>
      <w:r w:rsidR="00EA2D37" w:rsidRPr="00EA2D37">
        <w:rPr>
          <w:rFonts w:ascii="Arial" w:hAnsi="Arial" w:cs="Arial"/>
          <w:sz w:val="20"/>
          <w:szCs w:val="20"/>
        </w:rPr>
        <w:t>reasone</w:t>
      </w:r>
      <w:r w:rsidR="00EA2D37">
        <w:rPr>
          <w:rFonts w:ascii="Arial" w:hAnsi="Arial" w:cs="Arial"/>
          <w:sz w:val="20"/>
          <w:szCs w:val="20"/>
        </w:rPr>
        <w:t>r</w:t>
      </w:r>
      <w:proofErr w:type="spellEnd"/>
      <w:r w:rsidRPr="00761184">
        <w:rPr>
          <w:rFonts w:ascii="Arial" w:hAnsi="Arial" w:cs="Arial"/>
          <w:sz w:val="20"/>
          <w:szCs w:val="20"/>
        </w:rPr>
        <w:t xml:space="preserve"> would be large, especially in a domain like robot</w:t>
      </w:r>
      <w:r w:rsidR="00020254">
        <w:rPr>
          <w:rFonts w:ascii="Arial" w:hAnsi="Arial" w:cs="Arial"/>
          <w:sz w:val="20"/>
          <w:szCs w:val="20"/>
        </w:rPr>
        <w:t>ic</w:t>
      </w:r>
      <w:r w:rsidRPr="00761184">
        <w:rPr>
          <w:rFonts w:ascii="Arial" w:hAnsi="Arial" w:cs="Arial"/>
          <w:sz w:val="20"/>
          <w:szCs w:val="20"/>
        </w:rPr>
        <w:t xml:space="preserve">s, but that payoff may only </w:t>
      </w:r>
      <w:r w:rsidR="00AA7B7B">
        <w:rPr>
          <w:rFonts w:ascii="Arial" w:hAnsi="Arial" w:cs="Arial"/>
          <w:sz w:val="20"/>
          <w:szCs w:val="20"/>
        </w:rPr>
        <w:t xml:space="preserve">be realized once </w:t>
      </w:r>
      <w:r w:rsidRPr="00761184">
        <w:rPr>
          <w:rFonts w:ascii="Arial" w:hAnsi="Arial" w:cs="Arial"/>
          <w:sz w:val="20"/>
          <w:szCs w:val="20"/>
        </w:rPr>
        <w:t>a large fraction of the project has been</w:t>
      </w:r>
      <w:r w:rsidR="00EA2D37">
        <w:rPr>
          <w:rFonts w:ascii="Arial" w:hAnsi="Arial" w:cs="Arial"/>
          <w:sz w:val="20"/>
          <w:szCs w:val="20"/>
        </w:rPr>
        <w:t xml:space="preserve"> completed.</w:t>
      </w:r>
      <w:r w:rsidR="00020254">
        <w:rPr>
          <w:rFonts w:ascii="Arial" w:hAnsi="Arial" w:cs="Arial"/>
          <w:sz w:val="20"/>
          <w:szCs w:val="20"/>
        </w:rPr>
        <w:t xml:space="preserve"> By contrast, the natural incentives in software development favor projects where there are payoffs at every stage; projects that require huge initial investments are much less appealing.</w:t>
      </w:r>
      <w:r w:rsidR="00EA2D37">
        <w:rPr>
          <w:rFonts w:ascii="Arial" w:hAnsi="Arial" w:cs="Arial"/>
          <w:sz w:val="20"/>
          <w:szCs w:val="20"/>
        </w:rPr>
        <w:t xml:space="preserve"> </w:t>
      </w:r>
    </w:p>
    <w:p w:rsidR="00CD0728" w:rsidRPr="00CD0728" w:rsidRDefault="006550B8" w:rsidP="00BD640D">
      <w:pPr>
        <w:pStyle w:val="Heading1"/>
      </w:pPr>
      <w:r>
        <w:t xml:space="preserve">5. Approaches </w:t>
      </w:r>
      <w:r w:rsidR="00020254">
        <w:t>and techniques</w:t>
      </w:r>
    </w:p>
    <w:p w:rsidR="00CD0728" w:rsidRPr="00CD0728" w:rsidRDefault="00CD0728" w:rsidP="00CD0728">
      <w:pPr>
        <w:autoSpaceDE w:val="0"/>
        <w:autoSpaceDN w:val="0"/>
        <w:adjustRightInd w:val="0"/>
        <w:spacing w:after="0" w:line="240" w:lineRule="auto"/>
        <w:rPr>
          <w:rFonts w:ascii="Arial" w:hAnsi="Arial" w:cs="Arial"/>
          <w:sz w:val="20"/>
          <w:szCs w:val="20"/>
        </w:rPr>
      </w:pPr>
    </w:p>
    <w:p w:rsidR="00D74BC0" w:rsidRDefault="00BD640D" w:rsidP="00CD0728">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As with most areas of artificial intelligence, the study of commonsense reasoning is largely divided into knowledge-based approaches and approaches based on machine learning over large data corpora (almost always text corpora) with only limited interaction between the two kinds of approaches.</w:t>
      </w:r>
      <w:proofErr w:type="gramEnd"/>
      <w:r>
        <w:rPr>
          <w:rFonts w:ascii="Arial" w:hAnsi="Arial" w:cs="Arial"/>
          <w:sz w:val="20"/>
          <w:szCs w:val="20"/>
        </w:rPr>
        <w:t xml:space="preserve"> </w:t>
      </w:r>
      <w:r w:rsidR="00D43CAA">
        <w:rPr>
          <w:rFonts w:ascii="Arial" w:hAnsi="Arial" w:cs="Arial"/>
          <w:sz w:val="20"/>
          <w:szCs w:val="20"/>
        </w:rPr>
        <w:t xml:space="preserve">There are also crowd-sourcing approaches, which attempt to construct a knowledge-base by somehow combining the collective knowledge and participation of many non-expert people. </w:t>
      </w:r>
      <w:r>
        <w:rPr>
          <w:rFonts w:ascii="Arial" w:hAnsi="Arial" w:cs="Arial"/>
          <w:sz w:val="20"/>
          <w:szCs w:val="20"/>
        </w:rPr>
        <w:t xml:space="preserve">Knowledge-based approaches can in turn be divided into approaches based on </w:t>
      </w:r>
      <w:r w:rsidR="00D43CAA">
        <w:rPr>
          <w:rFonts w:ascii="Arial" w:hAnsi="Arial" w:cs="Arial"/>
          <w:sz w:val="20"/>
          <w:szCs w:val="20"/>
        </w:rPr>
        <w:t>mathematical</w:t>
      </w:r>
      <w:r>
        <w:rPr>
          <w:rFonts w:ascii="Arial" w:hAnsi="Arial" w:cs="Arial"/>
          <w:sz w:val="20"/>
          <w:szCs w:val="20"/>
        </w:rPr>
        <w:t xml:space="preserve"> logic or some other mathematical</w:t>
      </w:r>
      <w:r w:rsidR="00D43CAA">
        <w:rPr>
          <w:rFonts w:ascii="Arial" w:hAnsi="Arial" w:cs="Arial"/>
          <w:sz w:val="20"/>
          <w:szCs w:val="20"/>
        </w:rPr>
        <w:t xml:space="preserve"> formalism; </w:t>
      </w:r>
      <w:r w:rsidR="00200342">
        <w:rPr>
          <w:rFonts w:ascii="Arial" w:hAnsi="Arial" w:cs="Arial"/>
          <w:sz w:val="20"/>
          <w:szCs w:val="20"/>
        </w:rPr>
        <w:t xml:space="preserve">informal </w:t>
      </w:r>
      <w:r w:rsidR="00D43CAA">
        <w:rPr>
          <w:rFonts w:ascii="Arial" w:hAnsi="Arial" w:cs="Arial"/>
          <w:sz w:val="20"/>
          <w:szCs w:val="20"/>
        </w:rPr>
        <w:t xml:space="preserve">approaches, antipathetic to mathematical formalism, and sometimes based on theories from cognitive psychology; and </w:t>
      </w:r>
      <w:r w:rsidR="009D0D32">
        <w:rPr>
          <w:rFonts w:ascii="Arial" w:hAnsi="Arial" w:cs="Arial"/>
          <w:sz w:val="20"/>
          <w:szCs w:val="20"/>
        </w:rPr>
        <w:t>large</w:t>
      </w:r>
      <w:r w:rsidR="00475356">
        <w:rPr>
          <w:rFonts w:ascii="Arial" w:hAnsi="Arial" w:cs="Arial"/>
          <w:sz w:val="20"/>
          <w:szCs w:val="20"/>
        </w:rPr>
        <w:t>-scale</w:t>
      </w:r>
      <w:r w:rsidR="009D0D32">
        <w:rPr>
          <w:rFonts w:ascii="Arial" w:hAnsi="Arial" w:cs="Arial"/>
          <w:sz w:val="20"/>
          <w:szCs w:val="20"/>
        </w:rPr>
        <w:t xml:space="preserve"> approaches, which may be more or less</w:t>
      </w:r>
      <w:r w:rsidR="00200342">
        <w:rPr>
          <w:rFonts w:ascii="Arial" w:hAnsi="Arial" w:cs="Arial"/>
          <w:sz w:val="20"/>
          <w:szCs w:val="20"/>
        </w:rPr>
        <w:t xml:space="preserve"> mathematical </w:t>
      </w:r>
      <w:r w:rsidR="009D0D32">
        <w:rPr>
          <w:rFonts w:ascii="Arial" w:hAnsi="Arial" w:cs="Arial"/>
          <w:sz w:val="20"/>
          <w:szCs w:val="20"/>
        </w:rPr>
        <w:t xml:space="preserve"> or</w:t>
      </w:r>
      <w:r w:rsidR="00200342">
        <w:rPr>
          <w:rFonts w:ascii="Arial" w:hAnsi="Arial" w:cs="Arial"/>
          <w:sz w:val="20"/>
          <w:szCs w:val="20"/>
        </w:rPr>
        <w:t xml:space="preserve"> informal</w:t>
      </w:r>
      <w:r w:rsidR="009D0D32">
        <w:rPr>
          <w:rFonts w:ascii="Arial" w:hAnsi="Arial" w:cs="Arial"/>
          <w:sz w:val="20"/>
          <w:szCs w:val="20"/>
        </w:rPr>
        <w:t xml:space="preserve">, but in any case are chiefly targeted at collecting a lot of knowledge. </w:t>
      </w:r>
      <w:r w:rsidR="00D74BC0">
        <w:rPr>
          <w:rFonts w:ascii="Arial" w:hAnsi="Arial" w:cs="Arial"/>
          <w:sz w:val="20"/>
          <w:szCs w:val="20"/>
        </w:rPr>
        <w:t xml:space="preserve">A particularly successful form of </w:t>
      </w:r>
      <w:r w:rsidR="00200342">
        <w:rPr>
          <w:rFonts w:ascii="Arial" w:hAnsi="Arial" w:cs="Arial"/>
          <w:sz w:val="20"/>
          <w:szCs w:val="20"/>
        </w:rPr>
        <w:t xml:space="preserve">mathematically grounded </w:t>
      </w:r>
      <w:r w:rsidR="00D74BC0">
        <w:rPr>
          <w:rFonts w:ascii="Arial" w:hAnsi="Arial" w:cs="Arial"/>
          <w:sz w:val="20"/>
          <w:szCs w:val="20"/>
        </w:rPr>
        <w:t xml:space="preserve">commonsense reasoning is qualitative reasoning, described </w:t>
      </w:r>
      <w:r w:rsidR="006300CE">
        <w:rPr>
          <w:rFonts w:ascii="Arial" w:hAnsi="Arial" w:cs="Arial"/>
          <w:sz w:val="20"/>
          <w:szCs w:val="20"/>
        </w:rPr>
        <w:t>in section 3.4 above</w:t>
      </w:r>
      <w:r w:rsidR="00D74BC0">
        <w:rPr>
          <w:rFonts w:ascii="Arial" w:hAnsi="Arial" w:cs="Arial"/>
          <w:sz w:val="20"/>
          <w:szCs w:val="20"/>
        </w:rPr>
        <w:t xml:space="preserve">. </w:t>
      </w:r>
      <w:r w:rsidR="009D0D32">
        <w:rPr>
          <w:rFonts w:ascii="Arial" w:hAnsi="Arial" w:cs="Arial"/>
          <w:sz w:val="20"/>
          <w:szCs w:val="20"/>
        </w:rPr>
        <w:t xml:space="preserve">We consider these in turn. </w:t>
      </w:r>
      <w:r w:rsidR="002C3713">
        <w:rPr>
          <w:rFonts w:ascii="Arial" w:hAnsi="Arial" w:cs="Arial"/>
          <w:sz w:val="20"/>
          <w:szCs w:val="20"/>
        </w:rPr>
        <w:t xml:space="preserve"> </w:t>
      </w:r>
    </w:p>
    <w:p w:rsidR="00976928" w:rsidRDefault="00976928" w:rsidP="00CD0728">
      <w:pPr>
        <w:autoSpaceDE w:val="0"/>
        <w:autoSpaceDN w:val="0"/>
        <w:adjustRightInd w:val="0"/>
        <w:spacing w:after="0" w:line="240" w:lineRule="auto"/>
        <w:rPr>
          <w:rFonts w:ascii="Arial" w:hAnsi="Arial" w:cs="Arial"/>
          <w:sz w:val="20"/>
          <w:szCs w:val="20"/>
        </w:rPr>
      </w:pPr>
    </w:p>
    <w:p w:rsidR="00F34CE5" w:rsidRDefault="00F34CE5">
      <w:pPr>
        <w:autoSpaceDE w:val="0"/>
        <w:autoSpaceDN w:val="0"/>
        <w:adjustRightInd w:val="0"/>
        <w:spacing w:after="0" w:line="240" w:lineRule="auto"/>
        <w:jc w:val="center"/>
        <w:rPr>
          <w:rFonts w:ascii="Arial" w:hAnsi="Arial" w:cs="Arial"/>
          <w:sz w:val="20"/>
          <w:szCs w:val="20"/>
        </w:rPr>
      </w:pPr>
      <w:r>
        <w:rPr>
          <w:rFonts w:ascii="Arial" w:hAnsi="Arial" w:cs="Arial"/>
          <w:noProof/>
          <w:sz w:val="20"/>
          <w:szCs w:val="20"/>
        </w:rPr>
        <w:lastRenderedPageBreak/>
        <w:drawing>
          <wp:inline distT="0" distB="0" distL="0" distR="0">
            <wp:extent cx="4897195" cy="3223348"/>
            <wp:effectExtent l="19050" t="0" r="0" b="0"/>
            <wp:docPr id="7" name="Picture 6" descr="theor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ries.png"/>
                    <pic:cNvPicPr/>
                  </pic:nvPicPr>
                  <pic:blipFill>
                    <a:blip r:embed="rId10"/>
                    <a:stretch>
                      <a:fillRect/>
                    </a:stretch>
                  </pic:blipFill>
                  <pic:spPr>
                    <a:xfrm>
                      <a:off x="0" y="0"/>
                      <a:ext cx="4896663" cy="3222998"/>
                    </a:xfrm>
                    <a:prstGeom prst="rect">
                      <a:avLst/>
                    </a:prstGeom>
                  </pic:spPr>
                </pic:pic>
              </a:graphicData>
            </a:graphic>
          </wp:inline>
        </w:drawing>
      </w:r>
    </w:p>
    <w:p w:rsidR="00F34CE5" w:rsidRDefault="00F34CE5">
      <w:pPr>
        <w:autoSpaceDE w:val="0"/>
        <w:autoSpaceDN w:val="0"/>
        <w:adjustRightInd w:val="0"/>
        <w:spacing w:after="0" w:line="240" w:lineRule="auto"/>
        <w:jc w:val="center"/>
        <w:rPr>
          <w:rFonts w:ascii="Arial" w:hAnsi="Arial" w:cs="Arial"/>
          <w:sz w:val="20"/>
          <w:szCs w:val="20"/>
        </w:rPr>
      </w:pPr>
    </w:p>
    <w:p w:rsidR="00F34CE5" w:rsidRDefault="002003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Figure 4: Taxonomy of approaches to commonsense reasoning</w:t>
      </w:r>
    </w:p>
    <w:p w:rsidR="00200342" w:rsidRDefault="00200342" w:rsidP="00CD0728">
      <w:pPr>
        <w:autoSpaceDE w:val="0"/>
        <w:autoSpaceDN w:val="0"/>
        <w:adjustRightInd w:val="0"/>
        <w:spacing w:after="0" w:line="240" w:lineRule="auto"/>
        <w:rPr>
          <w:rFonts w:ascii="Arial" w:hAnsi="Arial" w:cs="Arial"/>
          <w:sz w:val="20"/>
          <w:szCs w:val="20"/>
        </w:rPr>
      </w:pPr>
    </w:p>
    <w:p w:rsidR="00D74BC0" w:rsidRDefault="00D74BC0" w:rsidP="00CD0728">
      <w:pPr>
        <w:autoSpaceDE w:val="0"/>
        <w:autoSpaceDN w:val="0"/>
        <w:adjustRightInd w:val="0"/>
        <w:spacing w:after="0" w:line="240" w:lineRule="auto"/>
        <w:rPr>
          <w:rFonts w:ascii="Arial" w:hAnsi="Arial" w:cs="Arial"/>
          <w:sz w:val="20"/>
          <w:szCs w:val="20"/>
        </w:rPr>
      </w:pPr>
      <w:r>
        <w:rPr>
          <w:rFonts w:ascii="Arial" w:hAnsi="Arial" w:cs="Arial"/>
          <w:sz w:val="20"/>
          <w:szCs w:val="20"/>
        </w:rPr>
        <w:t>Research in commonsense reasoning addresses a number of different objectives:</w:t>
      </w:r>
    </w:p>
    <w:p w:rsidR="00D74BC0" w:rsidRDefault="00D74BC0" w:rsidP="00CD0728">
      <w:pPr>
        <w:autoSpaceDE w:val="0"/>
        <w:autoSpaceDN w:val="0"/>
        <w:adjustRightInd w:val="0"/>
        <w:spacing w:after="0" w:line="240" w:lineRule="auto"/>
        <w:rPr>
          <w:rFonts w:ascii="Arial" w:hAnsi="Arial" w:cs="Arial"/>
          <w:sz w:val="20"/>
          <w:szCs w:val="20"/>
        </w:rPr>
      </w:pPr>
    </w:p>
    <w:p w:rsidR="00D74BC0" w:rsidRDefault="00D74BC0" w:rsidP="00D74BC0">
      <w:pPr>
        <w:pStyle w:val="ListParagraph"/>
        <w:numPr>
          <w:ilvl w:val="0"/>
          <w:numId w:val="13"/>
        </w:numPr>
        <w:autoSpaceDE w:val="0"/>
        <w:autoSpaceDN w:val="0"/>
        <w:adjustRightInd w:val="0"/>
        <w:spacing w:after="0" w:line="240" w:lineRule="auto"/>
        <w:rPr>
          <w:rFonts w:ascii="Arial" w:hAnsi="Arial" w:cs="Arial"/>
          <w:sz w:val="20"/>
          <w:szCs w:val="20"/>
        </w:rPr>
      </w:pPr>
      <w:r>
        <w:rPr>
          <w:rFonts w:ascii="Arial" w:hAnsi="Arial" w:cs="Arial"/>
          <w:sz w:val="20"/>
          <w:szCs w:val="20"/>
        </w:rPr>
        <w:t>Reasoning architecture. The development of general-purpose data structures for encoding knowledge and algorithms and techniques for carrying out reasoning.</w:t>
      </w:r>
      <w:r w:rsidR="006F63C3">
        <w:rPr>
          <w:rFonts w:ascii="Arial" w:hAnsi="Arial" w:cs="Arial"/>
          <w:sz w:val="20"/>
          <w:szCs w:val="20"/>
        </w:rPr>
        <w:t xml:space="preserve"> (A closely related issue is the representation of the meaning of natural language sentences </w:t>
      </w:r>
      <w:sdt>
        <w:sdtPr>
          <w:rPr>
            <w:rFonts w:ascii="Arial" w:hAnsi="Arial" w:cs="Arial"/>
            <w:sz w:val="20"/>
            <w:szCs w:val="20"/>
          </w:rPr>
          <w:id w:val="8225590"/>
          <w:citation/>
        </w:sdtPr>
        <w:sdtContent>
          <w:r w:rsidR="00921193">
            <w:rPr>
              <w:rFonts w:ascii="Arial" w:hAnsi="Arial" w:cs="Arial"/>
              <w:sz w:val="20"/>
              <w:szCs w:val="20"/>
            </w:rPr>
            <w:fldChar w:fldCharType="begin"/>
          </w:r>
          <w:r w:rsidR="006F63C3">
            <w:rPr>
              <w:rFonts w:ascii="Arial" w:hAnsi="Arial" w:cs="Arial"/>
              <w:sz w:val="20"/>
              <w:szCs w:val="20"/>
            </w:rPr>
            <w:instrText xml:space="preserve"> CITATION Sch15 \l 1033 </w:instrText>
          </w:r>
          <w:r w:rsidR="00921193">
            <w:rPr>
              <w:rFonts w:ascii="Arial" w:hAnsi="Arial" w:cs="Arial"/>
              <w:sz w:val="20"/>
              <w:szCs w:val="20"/>
            </w:rPr>
            <w:fldChar w:fldCharType="separate"/>
          </w:r>
          <w:r w:rsidR="006F63C3" w:rsidRPr="006F63C3">
            <w:rPr>
              <w:rFonts w:ascii="Arial" w:hAnsi="Arial" w:cs="Arial"/>
              <w:noProof/>
              <w:sz w:val="20"/>
              <w:szCs w:val="20"/>
            </w:rPr>
            <w:t>(Schubert, 2015)</w:t>
          </w:r>
          <w:r w:rsidR="00921193">
            <w:rPr>
              <w:rFonts w:ascii="Arial" w:hAnsi="Arial" w:cs="Arial"/>
              <w:sz w:val="20"/>
              <w:szCs w:val="20"/>
            </w:rPr>
            <w:fldChar w:fldCharType="end"/>
          </w:r>
        </w:sdtContent>
      </w:sdt>
      <w:r w:rsidR="006F63C3">
        <w:rPr>
          <w:rFonts w:ascii="Arial" w:hAnsi="Arial" w:cs="Arial"/>
          <w:sz w:val="20"/>
          <w:szCs w:val="20"/>
        </w:rPr>
        <w:t>.)</w:t>
      </w:r>
    </w:p>
    <w:p w:rsidR="00D74BC0" w:rsidRDefault="00D74BC0" w:rsidP="00D74BC0">
      <w:pPr>
        <w:pStyle w:val="ListParagraph"/>
        <w:numPr>
          <w:ilvl w:val="0"/>
          <w:numId w:val="13"/>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Plausible </w:t>
      </w:r>
      <w:r w:rsidR="00967D0D">
        <w:rPr>
          <w:rFonts w:ascii="Arial" w:hAnsi="Arial" w:cs="Arial"/>
          <w:sz w:val="20"/>
          <w:szCs w:val="20"/>
        </w:rPr>
        <w:t xml:space="preserve">inference; </w:t>
      </w:r>
      <w:r w:rsidR="0060559B">
        <w:rPr>
          <w:rFonts w:ascii="Arial" w:hAnsi="Arial" w:cs="Arial"/>
          <w:sz w:val="20"/>
          <w:szCs w:val="20"/>
        </w:rPr>
        <w:t>drawing</w:t>
      </w:r>
      <w:r w:rsidR="00967D0D">
        <w:rPr>
          <w:rFonts w:ascii="Arial" w:hAnsi="Arial" w:cs="Arial"/>
          <w:sz w:val="20"/>
          <w:szCs w:val="20"/>
        </w:rPr>
        <w:t xml:space="preserve"> provisional or uncertain conclusions.</w:t>
      </w:r>
    </w:p>
    <w:p w:rsidR="0060559B" w:rsidRDefault="0060559B" w:rsidP="00D74BC0">
      <w:pPr>
        <w:pStyle w:val="ListParagraph"/>
        <w:numPr>
          <w:ilvl w:val="0"/>
          <w:numId w:val="13"/>
        </w:numPr>
        <w:autoSpaceDE w:val="0"/>
        <w:autoSpaceDN w:val="0"/>
        <w:adjustRightInd w:val="0"/>
        <w:spacing w:after="0" w:line="240" w:lineRule="auto"/>
        <w:rPr>
          <w:rFonts w:ascii="Arial" w:hAnsi="Arial" w:cs="Arial"/>
          <w:sz w:val="20"/>
          <w:szCs w:val="20"/>
        </w:rPr>
      </w:pPr>
      <w:r>
        <w:rPr>
          <w:rFonts w:ascii="Arial" w:hAnsi="Arial" w:cs="Arial"/>
          <w:sz w:val="20"/>
          <w:szCs w:val="20"/>
        </w:rPr>
        <w:t>Range of reasoning modes. Incorporating a variety of different modes of inference, such as explanation, generalization, abstraction, analogy, and simulation.</w:t>
      </w:r>
    </w:p>
    <w:p w:rsidR="009029AB" w:rsidRDefault="00F65562" w:rsidP="009029AB">
      <w:pPr>
        <w:pStyle w:val="ListParagraph"/>
        <w:numPr>
          <w:ilvl w:val="0"/>
          <w:numId w:val="13"/>
        </w:numPr>
        <w:autoSpaceDE w:val="0"/>
        <w:autoSpaceDN w:val="0"/>
        <w:adjustRightInd w:val="0"/>
        <w:spacing w:after="0" w:line="240" w:lineRule="auto"/>
        <w:rPr>
          <w:rFonts w:ascii="Arial" w:hAnsi="Arial" w:cs="Arial"/>
          <w:sz w:val="20"/>
          <w:szCs w:val="20"/>
        </w:rPr>
      </w:pPr>
      <w:r>
        <w:rPr>
          <w:rFonts w:ascii="Arial" w:hAnsi="Arial" w:cs="Arial"/>
          <w:sz w:val="20"/>
          <w:szCs w:val="20"/>
        </w:rPr>
        <w:t>Painstaking</w:t>
      </w:r>
      <w:r w:rsidR="0060559B">
        <w:rPr>
          <w:rFonts w:ascii="Arial" w:hAnsi="Arial" w:cs="Arial"/>
          <w:sz w:val="20"/>
          <w:szCs w:val="20"/>
        </w:rPr>
        <w:t xml:space="preserve"> analysis</w:t>
      </w:r>
      <w:r w:rsidR="00C91519">
        <w:rPr>
          <w:rFonts w:ascii="Arial" w:hAnsi="Arial" w:cs="Arial"/>
          <w:sz w:val="20"/>
          <w:szCs w:val="20"/>
        </w:rPr>
        <w:t xml:space="preserve"> of fundamental domains. </w:t>
      </w:r>
      <w:r w:rsidR="009029AB">
        <w:rPr>
          <w:rFonts w:ascii="Arial" w:hAnsi="Arial" w:cs="Arial"/>
          <w:sz w:val="20"/>
          <w:szCs w:val="20"/>
        </w:rPr>
        <w:t xml:space="preserve">In doing commonsense reasoning, people are able to do complex reasoning about basic domains such as time, space, naïve physics, and naïve psychology. The knowledge that they are drawing on is largely </w:t>
      </w:r>
      <w:proofErr w:type="spellStart"/>
      <w:r w:rsidR="009029AB">
        <w:rPr>
          <w:rFonts w:ascii="Arial" w:hAnsi="Arial" w:cs="Arial"/>
          <w:sz w:val="20"/>
          <w:szCs w:val="20"/>
        </w:rPr>
        <w:t>unverbalized</w:t>
      </w:r>
      <w:proofErr w:type="spellEnd"/>
      <w:r w:rsidR="009029AB">
        <w:rPr>
          <w:rFonts w:ascii="Arial" w:hAnsi="Arial" w:cs="Arial"/>
          <w:sz w:val="20"/>
          <w:szCs w:val="20"/>
        </w:rPr>
        <w:t xml:space="preserve"> and the reasoning processes largely unavailable to introspection. An automated </w:t>
      </w:r>
      <w:proofErr w:type="spellStart"/>
      <w:r w:rsidR="009029AB">
        <w:rPr>
          <w:rFonts w:ascii="Arial" w:hAnsi="Arial" w:cs="Arial"/>
          <w:sz w:val="20"/>
          <w:szCs w:val="20"/>
        </w:rPr>
        <w:t>reasoner</w:t>
      </w:r>
      <w:proofErr w:type="spellEnd"/>
      <w:r w:rsidR="009029AB">
        <w:rPr>
          <w:rFonts w:ascii="Arial" w:hAnsi="Arial" w:cs="Arial"/>
          <w:sz w:val="20"/>
          <w:szCs w:val="20"/>
        </w:rPr>
        <w:t xml:space="preserve"> will have to have comparable abilities.</w:t>
      </w:r>
    </w:p>
    <w:p w:rsidR="009029AB" w:rsidRDefault="009029AB" w:rsidP="009029AB">
      <w:pPr>
        <w:pStyle w:val="ListParagraph"/>
        <w:numPr>
          <w:ilvl w:val="0"/>
          <w:numId w:val="13"/>
        </w:numPr>
        <w:autoSpaceDE w:val="0"/>
        <w:autoSpaceDN w:val="0"/>
        <w:adjustRightInd w:val="0"/>
        <w:spacing w:after="0" w:line="240" w:lineRule="auto"/>
        <w:rPr>
          <w:rFonts w:ascii="Arial" w:hAnsi="Arial" w:cs="Arial"/>
          <w:sz w:val="20"/>
          <w:szCs w:val="20"/>
        </w:rPr>
      </w:pPr>
      <w:r>
        <w:rPr>
          <w:rFonts w:ascii="Arial" w:hAnsi="Arial" w:cs="Arial"/>
          <w:sz w:val="20"/>
          <w:szCs w:val="20"/>
        </w:rPr>
        <w:t>Breadth. Attaining powerful commonsense reasoning will require a large body of knowledge.</w:t>
      </w:r>
    </w:p>
    <w:p w:rsidR="009029AB" w:rsidRDefault="00475356" w:rsidP="009029AB">
      <w:pPr>
        <w:pStyle w:val="ListParagraph"/>
        <w:numPr>
          <w:ilvl w:val="0"/>
          <w:numId w:val="13"/>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Independence of </w:t>
      </w:r>
      <w:r w:rsidR="009029AB">
        <w:rPr>
          <w:rFonts w:ascii="Arial" w:hAnsi="Arial" w:cs="Arial"/>
          <w:sz w:val="20"/>
          <w:szCs w:val="20"/>
        </w:rPr>
        <w:t>experts. Paying experts to hand-code a large knowledge base is slow and expensive</w:t>
      </w:r>
      <w:r w:rsidR="00967D0D">
        <w:rPr>
          <w:rFonts w:ascii="Arial" w:hAnsi="Arial" w:cs="Arial"/>
          <w:sz w:val="20"/>
          <w:szCs w:val="20"/>
        </w:rPr>
        <w:t>. Assembling</w:t>
      </w:r>
      <w:r w:rsidR="009029AB">
        <w:rPr>
          <w:rFonts w:ascii="Arial" w:hAnsi="Arial" w:cs="Arial"/>
          <w:sz w:val="20"/>
          <w:szCs w:val="20"/>
        </w:rPr>
        <w:t xml:space="preserve"> the knowledge base either automatically or by drawing on the knowledge of non-experts</w:t>
      </w:r>
      <w:r w:rsidR="00967D0D">
        <w:rPr>
          <w:rFonts w:ascii="Arial" w:hAnsi="Arial" w:cs="Arial"/>
          <w:sz w:val="20"/>
          <w:szCs w:val="20"/>
        </w:rPr>
        <w:t xml:space="preserve"> is much more efficient</w:t>
      </w:r>
    </w:p>
    <w:p w:rsidR="009029AB" w:rsidRDefault="009029AB" w:rsidP="009029AB">
      <w:pPr>
        <w:pStyle w:val="ListParagraph"/>
        <w:numPr>
          <w:ilvl w:val="0"/>
          <w:numId w:val="13"/>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Applications. To be useful, the commonsense </w:t>
      </w:r>
      <w:proofErr w:type="spellStart"/>
      <w:r>
        <w:rPr>
          <w:rFonts w:ascii="Arial" w:hAnsi="Arial" w:cs="Arial"/>
          <w:sz w:val="20"/>
          <w:szCs w:val="20"/>
        </w:rPr>
        <w:t>reasoner</w:t>
      </w:r>
      <w:proofErr w:type="spellEnd"/>
      <w:r>
        <w:rPr>
          <w:rFonts w:ascii="Arial" w:hAnsi="Arial" w:cs="Arial"/>
          <w:sz w:val="20"/>
          <w:szCs w:val="20"/>
        </w:rPr>
        <w:t xml:space="preserve"> must serve the needs of applications and must interface with them smoothly.</w:t>
      </w:r>
    </w:p>
    <w:p w:rsidR="00B90209" w:rsidRDefault="00B90209" w:rsidP="009029AB">
      <w:pPr>
        <w:pStyle w:val="ListParagraph"/>
        <w:numPr>
          <w:ilvl w:val="0"/>
          <w:numId w:val="13"/>
        </w:numPr>
        <w:autoSpaceDE w:val="0"/>
        <w:autoSpaceDN w:val="0"/>
        <w:adjustRightInd w:val="0"/>
        <w:spacing w:after="0" w:line="240" w:lineRule="auto"/>
        <w:rPr>
          <w:rFonts w:ascii="Arial" w:hAnsi="Arial" w:cs="Arial"/>
          <w:sz w:val="20"/>
          <w:szCs w:val="20"/>
        </w:rPr>
      </w:pPr>
      <w:r>
        <w:rPr>
          <w:rFonts w:ascii="Arial" w:hAnsi="Arial" w:cs="Arial"/>
          <w:sz w:val="20"/>
          <w:szCs w:val="20"/>
        </w:rPr>
        <w:t>Cognitive modeling. Theories of commonsense automated reasoning accurately describe commonsense reasoning in people.</w:t>
      </w:r>
    </w:p>
    <w:p w:rsidR="009029AB" w:rsidRDefault="009029AB" w:rsidP="009029AB">
      <w:pPr>
        <w:autoSpaceDE w:val="0"/>
        <w:autoSpaceDN w:val="0"/>
        <w:adjustRightInd w:val="0"/>
        <w:spacing w:after="0" w:line="240" w:lineRule="auto"/>
        <w:rPr>
          <w:rFonts w:ascii="Arial" w:hAnsi="Arial" w:cs="Arial"/>
          <w:sz w:val="20"/>
          <w:szCs w:val="20"/>
        </w:rPr>
      </w:pPr>
    </w:p>
    <w:p w:rsidR="009029AB" w:rsidRDefault="009029AB" w:rsidP="009029AB">
      <w:pPr>
        <w:autoSpaceDE w:val="0"/>
        <w:autoSpaceDN w:val="0"/>
        <w:adjustRightInd w:val="0"/>
        <w:spacing w:after="0" w:line="240" w:lineRule="auto"/>
        <w:rPr>
          <w:rFonts w:ascii="Arial" w:hAnsi="Arial" w:cs="Arial"/>
          <w:sz w:val="20"/>
          <w:szCs w:val="20"/>
        </w:rPr>
      </w:pPr>
      <w:r>
        <w:rPr>
          <w:rFonts w:ascii="Arial" w:hAnsi="Arial" w:cs="Arial"/>
          <w:sz w:val="20"/>
          <w:szCs w:val="20"/>
        </w:rPr>
        <w:t>The different approaches to automating commonsense reasoning have</w:t>
      </w:r>
      <w:r w:rsidR="00D97680">
        <w:rPr>
          <w:rFonts w:ascii="Arial" w:hAnsi="Arial" w:cs="Arial"/>
          <w:sz w:val="20"/>
          <w:szCs w:val="20"/>
        </w:rPr>
        <w:t xml:space="preserve"> often</w:t>
      </w:r>
      <w:r>
        <w:rPr>
          <w:rFonts w:ascii="Arial" w:hAnsi="Arial" w:cs="Arial"/>
          <w:sz w:val="20"/>
          <w:szCs w:val="20"/>
        </w:rPr>
        <w:t xml:space="preserve"> emphasized different objectives, as </w:t>
      </w:r>
      <w:r w:rsidR="00D97680">
        <w:rPr>
          <w:rFonts w:ascii="Arial" w:hAnsi="Arial" w:cs="Arial"/>
          <w:sz w:val="20"/>
          <w:szCs w:val="20"/>
        </w:rPr>
        <w:t xml:space="preserve">sketched </w:t>
      </w:r>
      <w:r w:rsidR="00C2190D">
        <w:rPr>
          <w:rFonts w:ascii="Arial" w:hAnsi="Arial" w:cs="Arial"/>
          <w:sz w:val="20"/>
          <w:szCs w:val="20"/>
        </w:rPr>
        <w:t>in</w:t>
      </w:r>
      <w:r w:rsidR="00D97680">
        <w:rPr>
          <w:rFonts w:ascii="Arial" w:hAnsi="Arial" w:cs="Arial"/>
          <w:sz w:val="20"/>
          <w:szCs w:val="20"/>
        </w:rPr>
        <w:t xml:space="preserve"> </w:t>
      </w:r>
      <w:r w:rsidR="00C2190D">
        <w:rPr>
          <w:rFonts w:ascii="Arial" w:hAnsi="Arial" w:cs="Arial"/>
          <w:sz w:val="20"/>
          <w:szCs w:val="20"/>
        </w:rPr>
        <w:t xml:space="preserve">Table </w:t>
      </w:r>
      <w:r w:rsidR="00A71565">
        <w:rPr>
          <w:rFonts w:ascii="Arial" w:hAnsi="Arial" w:cs="Arial"/>
          <w:sz w:val="20"/>
          <w:szCs w:val="20"/>
        </w:rPr>
        <w:t>2</w:t>
      </w:r>
      <w:r w:rsidR="00C2190D">
        <w:rPr>
          <w:rFonts w:ascii="Arial" w:hAnsi="Arial" w:cs="Arial"/>
          <w:sz w:val="20"/>
          <w:szCs w:val="20"/>
        </w:rPr>
        <w:t>.</w:t>
      </w:r>
    </w:p>
    <w:p w:rsidR="00A71565" w:rsidRDefault="00A71565">
      <w:pPr>
        <w:rPr>
          <w:rFonts w:ascii="Arial" w:hAnsi="Arial" w:cs="Arial"/>
          <w:sz w:val="20"/>
          <w:szCs w:val="20"/>
        </w:rPr>
      </w:pPr>
      <w:r>
        <w:rPr>
          <w:rFonts w:ascii="Arial" w:hAnsi="Arial" w:cs="Arial"/>
          <w:sz w:val="20"/>
          <w:szCs w:val="20"/>
        </w:rPr>
        <w:br w:type="page"/>
      </w:r>
    </w:p>
    <w:p w:rsidR="009326DE" w:rsidRDefault="009326DE" w:rsidP="00D97680">
      <w:pPr>
        <w:rPr>
          <w:rFonts w:ascii="Arial" w:hAnsi="Arial" w:cs="Arial"/>
          <w:sz w:val="20"/>
          <w:szCs w:val="20"/>
        </w:rPr>
      </w:pPr>
    </w:p>
    <w:p w:rsidR="00475356" w:rsidRDefault="00475356" w:rsidP="00475356">
      <w:pPr>
        <w:autoSpaceDE w:val="0"/>
        <w:autoSpaceDN w:val="0"/>
        <w:adjustRightInd w:val="0"/>
        <w:spacing w:after="0" w:line="240" w:lineRule="auto"/>
        <w:rPr>
          <w:rFonts w:ascii="Arial" w:hAnsi="Arial" w:cs="Arial"/>
          <w:sz w:val="20"/>
          <w:szCs w:val="20"/>
        </w:rPr>
      </w:pPr>
    </w:p>
    <w:tbl>
      <w:tblPr>
        <w:tblStyle w:val="TableGrid"/>
        <w:tblW w:w="0" w:type="auto"/>
        <w:tblInd w:w="520" w:type="dxa"/>
        <w:tblLook w:val="04A0"/>
      </w:tblPr>
      <w:tblGrid>
        <w:gridCol w:w="1939"/>
        <w:gridCol w:w="1210"/>
        <w:gridCol w:w="1210"/>
        <w:gridCol w:w="1266"/>
        <w:gridCol w:w="1298"/>
        <w:gridCol w:w="1606"/>
      </w:tblGrid>
      <w:tr w:rsidR="00475356" w:rsidTr="007B0C0B">
        <w:tc>
          <w:tcPr>
            <w:tcW w:w="0" w:type="auto"/>
          </w:tcPr>
          <w:p w:rsidR="00475356" w:rsidRPr="0089552F" w:rsidRDefault="00475356" w:rsidP="007B0C0B">
            <w:pPr>
              <w:rPr>
                <w:sz w:val="20"/>
                <w:szCs w:val="20"/>
              </w:rPr>
            </w:pPr>
          </w:p>
        </w:tc>
        <w:tc>
          <w:tcPr>
            <w:tcW w:w="0" w:type="auto"/>
          </w:tcPr>
          <w:p w:rsidR="009E33B1" w:rsidRDefault="009E33B1" w:rsidP="007B0C0B">
            <w:r>
              <w:t xml:space="preserve">Math </w:t>
            </w:r>
          </w:p>
          <w:p w:rsidR="00475356" w:rsidRDefault="009E33B1" w:rsidP="007B0C0B">
            <w:r>
              <w:t>based</w:t>
            </w:r>
          </w:p>
        </w:tc>
        <w:tc>
          <w:tcPr>
            <w:tcW w:w="0" w:type="auto"/>
          </w:tcPr>
          <w:p w:rsidR="00475356" w:rsidRDefault="009E33B1" w:rsidP="007B0C0B">
            <w:r>
              <w:t>Informal</w:t>
            </w:r>
          </w:p>
        </w:tc>
        <w:tc>
          <w:tcPr>
            <w:tcW w:w="0" w:type="auto"/>
          </w:tcPr>
          <w:p w:rsidR="00475356" w:rsidRDefault="00475356" w:rsidP="007B0C0B">
            <w:r>
              <w:t>Large -scale</w:t>
            </w:r>
          </w:p>
        </w:tc>
        <w:tc>
          <w:tcPr>
            <w:tcW w:w="0" w:type="auto"/>
          </w:tcPr>
          <w:p w:rsidR="00475356" w:rsidRDefault="00475356" w:rsidP="007B0C0B">
            <w:r>
              <w:t>Web mining</w:t>
            </w:r>
          </w:p>
        </w:tc>
        <w:tc>
          <w:tcPr>
            <w:tcW w:w="0" w:type="auto"/>
          </w:tcPr>
          <w:p w:rsidR="00475356" w:rsidRDefault="00475356" w:rsidP="007B0C0B">
            <w:r>
              <w:t>Crowd sourcing</w:t>
            </w:r>
          </w:p>
        </w:tc>
      </w:tr>
      <w:tr w:rsidR="00475356" w:rsidTr="007B0C0B">
        <w:tc>
          <w:tcPr>
            <w:tcW w:w="0" w:type="auto"/>
          </w:tcPr>
          <w:p w:rsidR="00475356" w:rsidRDefault="00475356" w:rsidP="007B0C0B">
            <w:r>
              <w:t>Architecture</w:t>
            </w:r>
          </w:p>
        </w:tc>
        <w:tc>
          <w:tcPr>
            <w:tcW w:w="0" w:type="auto"/>
          </w:tcPr>
          <w:p w:rsidR="00475356" w:rsidRDefault="00475356" w:rsidP="007B0C0B">
            <w:r>
              <w:t>Substantial</w:t>
            </w:r>
          </w:p>
        </w:tc>
        <w:tc>
          <w:tcPr>
            <w:tcW w:w="0" w:type="auto"/>
          </w:tcPr>
          <w:p w:rsidR="00475356" w:rsidRDefault="00475356" w:rsidP="007B0C0B">
            <w:r>
              <w:t>Little</w:t>
            </w:r>
          </w:p>
        </w:tc>
        <w:tc>
          <w:tcPr>
            <w:tcW w:w="0" w:type="auto"/>
          </w:tcPr>
          <w:p w:rsidR="00475356" w:rsidRDefault="00475356" w:rsidP="007B0C0B">
            <w:r>
              <w:t>Substantial</w:t>
            </w:r>
          </w:p>
        </w:tc>
        <w:tc>
          <w:tcPr>
            <w:tcW w:w="0" w:type="auto"/>
          </w:tcPr>
          <w:p w:rsidR="00475356" w:rsidRDefault="00475356" w:rsidP="007B0C0B">
            <w:r>
              <w:t>Moderate</w:t>
            </w:r>
          </w:p>
        </w:tc>
        <w:tc>
          <w:tcPr>
            <w:tcW w:w="0" w:type="auto"/>
          </w:tcPr>
          <w:p w:rsidR="00475356" w:rsidRDefault="00475356" w:rsidP="007B0C0B">
            <w:r>
              <w:t>Little</w:t>
            </w:r>
          </w:p>
        </w:tc>
      </w:tr>
      <w:tr w:rsidR="00475356" w:rsidTr="007B0C0B">
        <w:tc>
          <w:tcPr>
            <w:tcW w:w="0" w:type="auto"/>
          </w:tcPr>
          <w:p w:rsidR="00475356" w:rsidRDefault="00475356" w:rsidP="007B0C0B">
            <w:r>
              <w:t xml:space="preserve">Plausible </w:t>
            </w:r>
          </w:p>
          <w:p w:rsidR="00475356" w:rsidRDefault="00475356" w:rsidP="007B0C0B">
            <w:r>
              <w:t>reasoning</w:t>
            </w:r>
          </w:p>
        </w:tc>
        <w:tc>
          <w:tcPr>
            <w:tcW w:w="0" w:type="auto"/>
          </w:tcPr>
          <w:p w:rsidR="00475356" w:rsidRDefault="00475356" w:rsidP="007B0C0B"/>
          <w:p w:rsidR="00475356" w:rsidRDefault="00475356" w:rsidP="007B0C0B">
            <w:r>
              <w:t>Substantial</w:t>
            </w:r>
          </w:p>
        </w:tc>
        <w:tc>
          <w:tcPr>
            <w:tcW w:w="0" w:type="auto"/>
          </w:tcPr>
          <w:p w:rsidR="00475356" w:rsidRDefault="00475356" w:rsidP="007B0C0B"/>
          <w:p w:rsidR="00475356" w:rsidRDefault="00475356" w:rsidP="007B0C0B">
            <w:r>
              <w:t>Moderate</w:t>
            </w:r>
          </w:p>
        </w:tc>
        <w:tc>
          <w:tcPr>
            <w:tcW w:w="0" w:type="auto"/>
          </w:tcPr>
          <w:p w:rsidR="00475356" w:rsidRDefault="00475356" w:rsidP="007B0C0B"/>
          <w:p w:rsidR="00475356" w:rsidRDefault="00475356" w:rsidP="007B0C0B">
            <w:r>
              <w:t>Substantial</w:t>
            </w:r>
          </w:p>
        </w:tc>
        <w:tc>
          <w:tcPr>
            <w:tcW w:w="0" w:type="auto"/>
          </w:tcPr>
          <w:p w:rsidR="00475356" w:rsidRDefault="00475356" w:rsidP="007B0C0B"/>
          <w:p w:rsidR="00475356" w:rsidRDefault="00475356" w:rsidP="007B0C0B">
            <w:r>
              <w:t>Little</w:t>
            </w:r>
          </w:p>
        </w:tc>
        <w:tc>
          <w:tcPr>
            <w:tcW w:w="0" w:type="auto"/>
          </w:tcPr>
          <w:p w:rsidR="00475356" w:rsidRDefault="00475356" w:rsidP="007B0C0B"/>
          <w:p w:rsidR="00475356" w:rsidRDefault="00475356" w:rsidP="007B0C0B">
            <w:r>
              <w:t>Little</w:t>
            </w:r>
          </w:p>
        </w:tc>
      </w:tr>
      <w:tr w:rsidR="00475356" w:rsidTr="007B0C0B">
        <w:tc>
          <w:tcPr>
            <w:tcW w:w="0" w:type="auto"/>
          </w:tcPr>
          <w:p w:rsidR="00475356" w:rsidRDefault="00475356" w:rsidP="007B0C0B">
            <w:r>
              <w:t xml:space="preserve">Range of  </w:t>
            </w:r>
          </w:p>
          <w:p w:rsidR="00475356" w:rsidRDefault="00475356" w:rsidP="007B0C0B">
            <w:r>
              <w:t>reasoning modes</w:t>
            </w:r>
          </w:p>
        </w:tc>
        <w:tc>
          <w:tcPr>
            <w:tcW w:w="0" w:type="auto"/>
          </w:tcPr>
          <w:p w:rsidR="00475356" w:rsidRDefault="00475356" w:rsidP="007B0C0B"/>
          <w:p w:rsidR="00475356" w:rsidRDefault="00475356" w:rsidP="007B0C0B">
            <w:r>
              <w:t>Moderate</w:t>
            </w:r>
          </w:p>
        </w:tc>
        <w:tc>
          <w:tcPr>
            <w:tcW w:w="0" w:type="auto"/>
          </w:tcPr>
          <w:p w:rsidR="00475356" w:rsidRDefault="00475356" w:rsidP="007B0C0B"/>
          <w:p w:rsidR="00475356" w:rsidRDefault="00475356" w:rsidP="007B0C0B">
            <w:r>
              <w:t>Substantial</w:t>
            </w:r>
          </w:p>
        </w:tc>
        <w:tc>
          <w:tcPr>
            <w:tcW w:w="0" w:type="auto"/>
          </w:tcPr>
          <w:p w:rsidR="00475356" w:rsidRDefault="00475356" w:rsidP="007B0C0B"/>
          <w:p w:rsidR="00475356" w:rsidRDefault="00475356" w:rsidP="007B0C0B">
            <w:r>
              <w:t>Moderate</w:t>
            </w:r>
          </w:p>
        </w:tc>
        <w:tc>
          <w:tcPr>
            <w:tcW w:w="0" w:type="auto"/>
          </w:tcPr>
          <w:p w:rsidR="00475356" w:rsidRDefault="00475356" w:rsidP="007B0C0B"/>
          <w:p w:rsidR="00475356" w:rsidRDefault="00475356" w:rsidP="007B0C0B">
            <w:r>
              <w:t>Little</w:t>
            </w:r>
          </w:p>
        </w:tc>
        <w:tc>
          <w:tcPr>
            <w:tcW w:w="0" w:type="auto"/>
          </w:tcPr>
          <w:p w:rsidR="00475356" w:rsidRDefault="00475356" w:rsidP="007B0C0B"/>
          <w:p w:rsidR="00475356" w:rsidRDefault="00475356" w:rsidP="007B0C0B">
            <w:r>
              <w:t>Little</w:t>
            </w:r>
          </w:p>
        </w:tc>
      </w:tr>
      <w:tr w:rsidR="00475356" w:rsidTr="007B0C0B">
        <w:tc>
          <w:tcPr>
            <w:tcW w:w="0" w:type="auto"/>
          </w:tcPr>
          <w:p w:rsidR="00475356" w:rsidRDefault="00475356" w:rsidP="007B0C0B">
            <w:r>
              <w:t>Painstaking</w:t>
            </w:r>
          </w:p>
          <w:p w:rsidR="00475356" w:rsidRDefault="00475356" w:rsidP="007B0C0B">
            <w:r>
              <w:t>fundamentals</w:t>
            </w:r>
          </w:p>
        </w:tc>
        <w:tc>
          <w:tcPr>
            <w:tcW w:w="0" w:type="auto"/>
          </w:tcPr>
          <w:p w:rsidR="00475356" w:rsidRDefault="00475356" w:rsidP="007B0C0B"/>
          <w:p w:rsidR="00475356" w:rsidRDefault="00475356" w:rsidP="007B0C0B">
            <w:r>
              <w:t>Substantial</w:t>
            </w:r>
          </w:p>
        </w:tc>
        <w:tc>
          <w:tcPr>
            <w:tcW w:w="0" w:type="auto"/>
          </w:tcPr>
          <w:p w:rsidR="00475356" w:rsidRDefault="00475356" w:rsidP="007B0C0B"/>
          <w:p w:rsidR="00475356" w:rsidRDefault="008A3894" w:rsidP="007B0C0B">
            <w:r>
              <w:t>Little</w:t>
            </w:r>
          </w:p>
        </w:tc>
        <w:tc>
          <w:tcPr>
            <w:tcW w:w="0" w:type="auto"/>
          </w:tcPr>
          <w:p w:rsidR="00475356" w:rsidRDefault="00475356" w:rsidP="007B0C0B"/>
          <w:p w:rsidR="00475356" w:rsidRDefault="00475356" w:rsidP="007B0C0B">
            <w:r>
              <w:t>Moderate</w:t>
            </w:r>
          </w:p>
        </w:tc>
        <w:tc>
          <w:tcPr>
            <w:tcW w:w="0" w:type="auto"/>
          </w:tcPr>
          <w:p w:rsidR="00475356" w:rsidRDefault="00475356" w:rsidP="007B0C0B"/>
          <w:p w:rsidR="00475356" w:rsidRDefault="00475356" w:rsidP="007B0C0B">
            <w:r>
              <w:t>Little</w:t>
            </w:r>
          </w:p>
        </w:tc>
        <w:tc>
          <w:tcPr>
            <w:tcW w:w="0" w:type="auto"/>
          </w:tcPr>
          <w:p w:rsidR="00475356" w:rsidRDefault="00475356" w:rsidP="007B0C0B"/>
          <w:p w:rsidR="00475356" w:rsidRDefault="00475356" w:rsidP="007B0C0B">
            <w:r>
              <w:t>Little</w:t>
            </w:r>
          </w:p>
        </w:tc>
      </w:tr>
      <w:tr w:rsidR="00475356" w:rsidTr="007B0C0B">
        <w:tc>
          <w:tcPr>
            <w:tcW w:w="0" w:type="auto"/>
          </w:tcPr>
          <w:p w:rsidR="00475356" w:rsidRDefault="00475356" w:rsidP="007B0C0B">
            <w:r>
              <w:t>Breadth</w:t>
            </w:r>
          </w:p>
        </w:tc>
        <w:tc>
          <w:tcPr>
            <w:tcW w:w="0" w:type="auto"/>
          </w:tcPr>
          <w:p w:rsidR="00475356" w:rsidRDefault="00475356" w:rsidP="007B0C0B">
            <w:r>
              <w:t>Little</w:t>
            </w:r>
          </w:p>
        </w:tc>
        <w:tc>
          <w:tcPr>
            <w:tcW w:w="0" w:type="auto"/>
          </w:tcPr>
          <w:p w:rsidR="00475356" w:rsidRDefault="00475356" w:rsidP="007B0C0B">
            <w:r>
              <w:t>Moderate</w:t>
            </w:r>
          </w:p>
        </w:tc>
        <w:tc>
          <w:tcPr>
            <w:tcW w:w="0" w:type="auto"/>
          </w:tcPr>
          <w:p w:rsidR="00475356" w:rsidRDefault="00475356" w:rsidP="007B0C0B">
            <w:r>
              <w:t>Substantial</w:t>
            </w:r>
          </w:p>
        </w:tc>
        <w:tc>
          <w:tcPr>
            <w:tcW w:w="0" w:type="auto"/>
          </w:tcPr>
          <w:p w:rsidR="00475356" w:rsidRDefault="00475356" w:rsidP="007B0C0B">
            <w:r>
              <w:t>Substantial</w:t>
            </w:r>
          </w:p>
        </w:tc>
        <w:tc>
          <w:tcPr>
            <w:tcW w:w="0" w:type="auto"/>
          </w:tcPr>
          <w:p w:rsidR="00475356" w:rsidRDefault="00475356" w:rsidP="007B0C0B">
            <w:r>
              <w:t>Substantial</w:t>
            </w:r>
          </w:p>
        </w:tc>
      </w:tr>
      <w:tr w:rsidR="00475356" w:rsidTr="007B0C0B">
        <w:tc>
          <w:tcPr>
            <w:tcW w:w="0" w:type="auto"/>
          </w:tcPr>
          <w:p w:rsidR="00475356" w:rsidRDefault="00475356" w:rsidP="007B0C0B">
            <w:r>
              <w:t xml:space="preserve">Independence of </w:t>
            </w:r>
          </w:p>
          <w:p w:rsidR="00475356" w:rsidRDefault="00475356" w:rsidP="007B0C0B">
            <w:r>
              <w:t>experts</w:t>
            </w:r>
          </w:p>
        </w:tc>
        <w:tc>
          <w:tcPr>
            <w:tcW w:w="0" w:type="auto"/>
          </w:tcPr>
          <w:p w:rsidR="00475356" w:rsidRDefault="00475356" w:rsidP="007B0C0B"/>
          <w:p w:rsidR="00475356" w:rsidRDefault="00475356" w:rsidP="007B0C0B">
            <w:r>
              <w:t>Little</w:t>
            </w:r>
          </w:p>
        </w:tc>
        <w:tc>
          <w:tcPr>
            <w:tcW w:w="0" w:type="auto"/>
          </w:tcPr>
          <w:p w:rsidR="00475356" w:rsidRDefault="00475356" w:rsidP="007B0C0B"/>
          <w:p w:rsidR="00475356" w:rsidRDefault="00475356" w:rsidP="007B0C0B">
            <w:r>
              <w:t>Little</w:t>
            </w:r>
          </w:p>
        </w:tc>
        <w:tc>
          <w:tcPr>
            <w:tcW w:w="0" w:type="auto"/>
          </w:tcPr>
          <w:p w:rsidR="00475356" w:rsidRDefault="00475356" w:rsidP="007B0C0B"/>
          <w:p w:rsidR="00475356" w:rsidRDefault="00475356" w:rsidP="007B0C0B">
            <w:r>
              <w:t>Little</w:t>
            </w:r>
          </w:p>
        </w:tc>
        <w:tc>
          <w:tcPr>
            <w:tcW w:w="0" w:type="auto"/>
          </w:tcPr>
          <w:p w:rsidR="00475356" w:rsidRDefault="00475356" w:rsidP="007B0C0B"/>
          <w:p w:rsidR="00475356" w:rsidRDefault="00475356" w:rsidP="007B0C0B">
            <w:r>
              <w:t>Substantial</w:t>
            </w:r>
          </w:p>
        </w:tc>
        <w:tc>
          <w:tcPr>
            <w:tcW w:w="0" w:type="auto"/>
          </w:tcPr>
          <w:p w:rsidR="00475356" w:rsidRDefault="00475356" w:rsidP="007B0C0B"/>
          <w:p w:rsidR="00475356" w:rsidRDefault="00475356" w:rsidP="007B0C0B">
            <w:r>
              <w:t>Substantial</w:t>
            </w:r>
          </w:p>
        </w:tc>
      </w:tr>
      <w:tr w:rsidR="00475356" w:rsidTr="007B0C0B">
        <w:tc>
          <w:tcPr>
            <w:tcW w:w="0" w:type="auto"/>
          </w:tcPr>
          <w:p w:rsidR="00475356" w:rsidRDefault="00475356" w:rsidP="007B0C0B">
            <w:r>
              <w:t>Concern with</w:t>
            </w:r>
          </w:p>
          <w:p w:rsidR="00475356" w:rsidRDefault="00475356" w:rsidP="007B0C0B">
            <w:r>
              <w:t>applications</w:t>
            </w:r>
          </w:p>
        </w:tc>
        <w:tc>
          <w:tcPr>
            <w:tcW w:w="0" w:type="auto"/>
          </w:tcPr>
          <w:p w:rsidR="00475356" w:rsidRDefault="00475356" w:rsidP="007B0C0B"/>
          <w:p w:rsidR="00475356" w:rsidRDefault="00475356" w:rsidP="007B0C0B">
            <w:r>
              <w:t>Moderate</w:t>
            </w:r>
          </w:p>
        </w:tc>
        <w:tc>
          <w:tcPr>
            <w:tcW w:w="0" w:type="auto"/>
          </w:tcPr>
          <w:p w:rsidR="00475356" w:rsidRDefault="00475356" w:rsidP="007B0C0B"/>
          <w:p w:rsidR="00475356" w:rsidRDefault="00475356" w:rsidP="007B0C0B">
            <w:r>
              <w:t>Substantial</w:t>
            </w:r>
          </w:p>
        </w:tc>
        <w:tc>
          <w:tcPr>
            <w:tcW w:w="0" w:type="auto"/>
          </w:tcPr>
          <w:p w:rsidR="00475356" w:rsidRDefault="00475356" w:rsidP="007B0C0B"/>
          <w:p w:rsidR="00475356" w:rsidRDefault="00475356" w:rsidP="007B0C0B">
            <w:r>
              <w:t>Substantial</w:t>
            </w:r>
          </w:p>
        </w:tc>
        <w:tc>
          <w:tcPr>
            <w:tcW w:w="0" w:type="auto"/>
          </w:tcPr>
          <w:p w:rsidR="00475356" w:rsidRDefault="00475356" w:rsidP="007B0C0B"/>
          <w:p w:rsidR="00475356" w:rsidRDefault="00475356" w:rsidP="007B0C0B">
            <w:r>
              <w:t>Moderate</w:t>
            </w:r>
          </w:p>
        </w:tc>
        <w:tc>
          <w:tcPr>
            <w:tcW w:w="0" w:type="auto"/>
          </w:tcPr>
          <w:p w:rsidR="00475356" w:rsidRDefault="00475356" w:rsidP="007B0C0B"/>
          <w:p w:rsidR="00475356" w:rsidRDefault="00475356" w:rsidP="007B0C0B">
            <w:r>
              <w:t>Moderate</w:t>
            </w:r>
          </w:p>
        </w:tc>
      </w:tr>
      <w:tr w:rsidR="00B90209" w:rsidTr="007B0C0B">
        <w:tc>
          <w:tcPr>
            <w:tcW w:w="0" w:type="auto"/>
          </w:tcPr>
          <w:p w:rsidR="00B90209" w:rsidRDefault="00B90209" w:rsidP="007B0C0B">
            <w:r>
              <w:t>Cognitive modeling</w:t>
            </w:r>
          </w:p>
        </w:tc>
        <w:tc>
          <w:tcPr>
            <w:tcW w:w="0" w:type="auto"/>
          </w:tcPr>
          <w:p w:rsidR="00B90209" w:rsidRDefault="00B90209" w:rsidP="007B0C0B">
            <w:r>
              <w:t>Little</w:t>
            </w:r>
          </w:p>
        </w:tc>
        <w:tc>
          <w:tcPr>
            <w:tcW w:w="0" w:type="auto"/>
          </w:tcPr>
          <w:p w:rsidR="00B90209" w:rsidRDefault="00B90209" w:rsidP="007B0C0B">
            <w:r>
              <w:t>Substantial</w:t>
            </w:r>
          </w:p>
        </w:tc>
        <w:tc>
          <w:tcPr>
            <w:tcW w:w="0" w:type="auto"/>
          </w:tcPr>
          <w:p w:rsidR="00B90209" w:rsidRDefault="00B90209" w:rsidP="007B0C0B">
            <w:r>
              <w:t>Little</w:t>
            </w:r>
          </w:p>
        </w:tc>
        <w:tc>
          <w:tcPr>
            <w:tcW w:w="0" w:type="auto"/>
          </w:tcPr>
          <w:p w:rsidR="00B90209" w:rsidRDefault="00B90209" w:rsidP="007B0C0B">
            <w:r>
              <w:t>Little</w:t>
            </w:r>
          </w:p>
        </w:tc>
        <w:tc>
          <w:tcPr>
            <w:tcW w:w="0" w:type="auto"/>
          </w:tcPr>
          <w:p w:rsidR="00B90209" w:rsidRDefault="00B90209" w:rsidP="007B0C0B">
            <w:r>
              <w:t>Moderate</w:t>
            </w:r>
          </w:p>
        </w:tc>
      </w:tr>
    </w:tbl>
    <w:p w:rsidR="00F34CE5" w:rsidRDefault="00F34CE5"/>
    <w:p w:rsidR="003C0590" w:rsidRDefault="0091003B">
      <w:pPr>
        <w:pStyle w:val="Caption"/>
        <w:jc w:val="center"/>
        <w:rPr>
          <w:rFonts w:ascii="Arial" w:hAnsi="Arial" w:cs="Arial"/>
          <w:b w:val="0"/>
          <w:color w:val="auto"/>
          <w:sz w:val="20"/>
          <w:szCs w:val="20"/>
        </w:rPr>
      </w:pPr>
      <w:r w:rsidRPr="0091003B">
        <w:rPr>
          <w:rFonts w:ascii="Arial" w:hAnsi="Arial" w:cs="Arial"/>
          <w:b w:val="0"/>
          <w:color w:val="auto"/>
          <w:sz w:val="20"/>
          <w:szCs w:val="20"/>
        </w:rPr>
        <w:t>Table 2: Approaches and typical objectives</w:t>
      </w:r>
    </w:p>
    <w:p w:rsidR="00475356" w:rsidRDefault="00475356" w:rsidP="00475356">
      <w:pPr>
        <w:pStyle w:val="Heading2"/>
      </w:pPr>
      <w:r>
        <w:t>5.1 Knowledge-based approaches</w:t>
      </w:r>
    </w:p>
    <w:p w:rsidR="00475356" w:rsidRDefault="00475356" w:rsidP="00475356"/>
    <w:p w:rsidR="009E33B1" w:rsidRDefault="00475356" w:rsidP="00475356">
      <w:pPr>
        <w:spacing w:line="240" w:lineRule="auto"/>
        <w:rPr>
          <w:rFonts w:ascii="Arial" w:hAnsi="Arial" w:cs="Arial"/>
          <w:sz w:val="20"/>
          <w:szCs w:val="20"/>
        </w:rPr>
      </w:pPr>
      <w:r w:rsidRPr="009B57A9">
        <w:rPr>
          <w:rFonts w:ascii="Arial" w:hAnsi="Arial" w:cs="Arial"/>
          <w:sz w:val="20"/>
          <w:szCs w:val="20"/>
        </w:rPr>
        <w:t xml:space="preserve">In knowledge-based approaches, </w:t>
      </w:r>
      <w:r>
        <w:rPr>
          <w:rFonts w:ascii="Arial" w:hAnsi="Arial" w:cs="Arial"/>
          <w:sz w:val="20"/>
          <w:szCs w:val="20"/>
        </w:rPr>
        <w:t>experts carefully</w:t>
      </w:r>
      <w:r w:rsidRPr="009B57A9">
        <w:rPr>
          <w:rFonts w:ascii="Arial" w:hAnsi="Arial" w:cs="Arial"/>
          <w:sz w:val="20"/>
          <w:szCs w:val="20"/>
        </w:rPr>
        <w:t xml:space="preserve"> </w:t>
      </w:r>
      <w:r>
        <w:rPr>
          <w:rFonts w:ascii="Arial" w:hAnsi="Arial" w:cs="Arial"/>
          <w:sz w:val="20"/>
          <w:szCs w:val="20"/>
        </w:rPr>
        <w:t>analyze the characteristics</w:t>
      </w:r>
      <w:r w:rsidRPr="009B57A9">
        <w:rPr>
          <w:rFonts w:ascii="Arial" w:hAnsi="Arial" w:cs="Arial"/>
          <w:sz w:val="20"/>
          <w:szCs w:val="20"/>
        </w:rPr>
        <w:t xml:space="preserve"> of the </w:t>
      </w:r>
      <w:r>
        <w:rPr>
          <w:rFonts w:ascii="Arial" w:hAnsi="Arial" w:cs="Arial"/>
          <w:sz w:val="20"/>
          <w:szCs w:val="20"/>
        </w:rPr>
        <w:t>inferences needed to do reasoning in a particular domain or for a particular task and the knowledge that t</w:t>
      </w:r>
      <w:r w:rsidR="002771F9">
        <w:rPr>
          <w:rFonts w:ascii="Arial" w:hAnsi="Arial" w:cs="Arial"/>
          <w:sz w:val="20"/>
          <w:szCs w:val="20"/>
        </w:rPr>
        <w:t xml:space="preserve">hose inferences depend on. </w:t>
      </w:r>
      <w:proofErr w:type="gramStart"/>
      <w:r w:rsidR="002771F9">
        <w:rPr>
          <w:rFonts w:ascii="Arial" w:hAnsi="Arial" w:cs="Arial"/>
          <w:sz w:val="20"/>
          <w:szCs w:val="20"/>
        </w:rPr>
        <w:t xml:space="preserve">They </w:t>
      </w:r>
      <w:r>
        <w:rPr>
          <w:rFonts w:ascii="Arial" w:hAnsi="Arial" w:cs="Arial"/>
          <w:sz w:val="20"/>
          <w:szCs w:val="20"/>
        </w:rPr>
        <w:t>hand-craft representations that are adequate to express this knowledge and inference engines that are capable of carrying out the reasoning.</w:t>
      </w:r>
      <w:proofErr w:type="gramEnd"/>
      <w:r>
        <w:rPr>
          <w:rFonts w:ascii="Arial" w:hAnsi="Arial" w:cs="Arial"/>
          <w:sz w:val="20"/>
          <w:szCs w:val="20"/>
        </w:rPr>
        <w:t xml:space="preserve"> </w:t>
      </w:r>
    </w:p>
    <w:p w:rsidR="00F34CE5" w:rsidRDefault="008B62E9">
      <w:pPr>
        <w:pStyle w:val="Heading3"/>
      </w:pPr>
      <w:r>
        <w:t>5.1.1</w:t>
      </w:r>
      <w:r w:rsidR="00E92436">
        <w:t xml:space="preserve"> Mathematically grounded approaches</w:t>
      </w:r>
    </w:p>
    <w:p w:rsidR="000F13D9" w:rsidRDefault="004C4C80" w:rsidP="000F13D9">
      <w:pPr>
        <w:pStyle w:val="HTMLPreformatted"/>
        <w:rPr>
          <w:rFonts w:ascii="Arial" w:eastAsia="Times New Roman" w:hAnsi="Arial" w:cs="Arial"/>
        </w:rPr>
      </w:pPr>
      <w:r>
        <w:rPr>
          <w:rFonts w:ascii="Arial" w:hAnsi="Arial" w:cs="Arial"/>
        </w:rPr>
        <w:t xml:space="preserve">Of the four successes of commonsense reasoning enumerated in section 4, all but taxonomic reasoning largely derive from </w:t>
      </w:r>
      <w:r w:rsidR="009E33B1">
        <w:rPr>
          <w:rFonts w:ascii="Arial" w:hAnsi="Arial" w:cs="Arial"/>
        </w:rPr>
        <w:t>theories that are grounded in mathematics or mathematical logic.</w:t>
      </w:r>
      <w:r>
        <w:rPr>
          <w:rFonts w:ascii="Arial" w:hAnsi="Arial" w:cs="Arial"/>
        </w:rPr>
        <w:t xml:space="preserve"> (Taxonomic representations are too ubiquitous to be associated with any single approach.) However, many directions of work within this approach are marked by a large body of theory and a disappointing paucity of practical applications</w:t>
      </w:r>
      <w:r w:rsidR="004816B2">
        <w:rPr>
          <w:rFonts w:ascii="Arial" w:hAnsi="Arial" w:cs="Arial"/>
        </w:rPr>
        <w:t xml:space="preserve"> or even of convincing potential applications</w:t>
      </w:r>
      <w:r>
        <w:rPr>
          <w:rFonts w:ascii="Arial" w:hAnsi="Arial" w:cs="Arial"/>
        </w:rPr>
        <w:t>. T</w:t>
      </w:r>
      <w:r w:rsidR="00CB534D">
        <w:rPr>
          <w:rFonts w:ascii="Arial" w:hAnsi="Arial" w:cs="Arial"/>
        </w:rPr>
        <w:t xml:space="preserve">he work on qualitative spatial </w:t>
      </w:r>
      <w:r>
        <w:rPr>
          <w:rFonts w:ascii="Arial" w:hAnsi="Arial" w:cs="Arial"/>
        </w:rPr>
        <w:t xml:space="preserve">reasoning </w:t>
      </w:r>
      <w:sdt>
        <w:sdtPr>
          <w:rPr>
            <w:rFonts w:ascii="Arial" w:hAnsi="Arial" w:cs="Arial"/>
          </w:rPr>
          <w:id w:val="194098964"/>
          <w:citation/>
        </w:sdtPr>
        <w:sdtContent>
          <w:r w:rsidR="00921193">
            <w:rPr>
              <w:rFonts w:ascii="Arial" w:hAnsi="Arial" w:cs="Arial"/>
            </w:rPr>
            <w:fldChar w:fldCharType="begin"/>
          </w:r>
          <w:r w:rsidR="00CA4F3E">
            <w:rPr>
              <w:rFonts w:ascii="Arial" w:hAnsi="Arial" w:cs="Arial"/>
            </w:rPr>
            <w:instrText xml:space="preserve"> CITATION Coh07 \l 1033 </w:instrText>
          </w:r>
          <w:r w:rsidR="00921193">
            <w:rPr>
              <w:rFonts w:ascii="Arial" w:hAnsi="Arial" w:cs="Arial"/>
            </w:rPr>
            <w:fldChar w:fldCharType="separate"/>
          </w:r>
          <w:r w:rsidR="006F63C3" w:rsidRPr="006F63C3">
            <w:rPr>
              <w:rFonts w:ascii="Arial" w:hAnsi="Arial" w:cs="Arial"/>
              <w:noProof/>
            </w:rPr>
            <w:t>(Cohn &amp; Renz, 2007)</w:t>
          </w:r>
          <w:r w:rsidR="00921193">
            <w:rPr>
              <w:rFonts w:ascii="Arial" w:hAnsi="Arial" w:cs="Arial"/>
            </w:rPr>
            <w:fldChar w:fldCharType="end"/>
          </w:r>
        </w:sdtContent>
      </w:sdt>
      <w:r w:rsidR="00CA4F3E">
        <w:rPr>
          <w:rFonts w:ascii="Arial" w:hAnsi="Arial" w:cs="Arial"/>
        </w:rPr>
        <w:t xml:space="preserve"> </w:t>
      </w:r>
      <w:r>
        <w:rPr>
          <w:rFonts w:ascii="Arial" w:hAnsi="Arial" w:cs="Arial"/>
        </w:rPr>
        <w:t>illustrates this tendency vividly</w:t>
      </w:r>
      <w:r w:rsidR="00AD3C25" w:rsidRPr="00CD0728">
        <w:rPr>
          <w:rFonts w:ascii="Arial" w:hAnsi="Arial" w:cs="Arial"/>
        </w:rPr>
        <w:t>. There has been active work</w:t>
      </w:r>
      <w:r w:rsidR="00CB534D">
        <w:rPr>
          <w:rFonts w:ascii="Arial" w:hAnsi="Arial" w:cs="Arial"/>
        </w:rPr>
        <w:t xml:space="preserve"> in this area for </w:t>
      </w:r>
      <w:r w:rsidR="004816B2">
        <w:rPr>
          <w:rFonts w:ascii="Arial" w:hAnsi="Arial" w:cs="Arial"/>
        </w:rPr>
        <w:t xml:space="preserve">more than </w:t>
      </w:r>
      <w:r w:rsidR="00CB534D">
        <w:rPr>
          <w:rFonts w:ascii="Arial" w:hAnsi="Arial" w:cs="Arial"/>
        </w:rPr>
        <w:t xml:space="preserve">twenty years, </w:t>
      </w:r>
      <w:r>
        <w:rPr>
          <w:rFonts w:ascii="Arial" w:hAnsi="Arial" w:cs="Arial"/>
        </w:rPr>
        <w:t xml:space="preserve">and </w:t>
      </w:r>
      <w:r w:rsidR="00AD3C25" w:rsidRPr="00CD0728">
        <w:rPr>
          <w:rFonts w:ascii="Arial" w:hAnsi="Arial" w:cs="Arial"/>
        </w:rPr>
        <w:t xml:space="preserve">more than a thousand research papers </w:t>
      </w:r>
      <w:r w:rsidR="00CB534D">
        <w:rPr>
          <w:rFonts w:ascii="Arial" w:hAnsi="Arial" w:cs="Arial"/>
        </w:rPr>
        <w:t>have been published</w:t>
      </w:r>
      <w:r w:rsidR="002771F9">
        <w:rPr>
          <w:rFonts w:ascii="Arial" w:hAnsi="Arial" w:cs="Arial"/>
        </w:rPr>
        <w:t>, but</w:t>
      </w:r>
      <w:r w:rsidR="004816B2">
        <w:rPr>
          <w:rFonts w:ascii="Arial" w:hAnsi="Arial" w:cs="Arial"/>
        </w:rPr>
        <w:t xml:space="preserve"> very little of this connects to any commonsense reasoning problem that might ever arise.</w:t>
      </w:r>
      <w:r w:rsidR="000F13D9">
        <w:rPr>
          <w:rFonts w:ascii="Arial" w:hAnsi="Arial" w:cs="Arial"/>
        </w:rPr>
        <w:t xml:space="preserve"> Similar gaps between theory and practice arise in other domains as well. </w:t>
      </w:r>
      <w:r w:rsidR="000F13D9" w:rsidRPr="00DC2A93">
        <w:rPr>
          <w:rFonts w:ascii="Arial" w:eastAsia="Times New Roman" w:hAnsi="Arial" w:cs="Arial"/>
        </w:rPr>
        <w:t>The "Muddy Children" problem</w:t>
      </w:r>
      <w:r w:rsidR="000F13D9" w:rsidRPr="00DC2A93">
        <w:rPr>
          <w:rStyle w:val="FootnoteReference"/>
          <w:rFonts w:ascii="Arial" w:eastAsia="Times New Roman" w:hAnsi="Arial" w:cs="Arial"/>
        </w:rPr>
        <w:footnoteReference w:id="7"/>
      </w:r>
      <w:r w:rsidR="000F13D9" w:rsidRPr="00DC2A93">
        <w:rPr>
          <w:rFonts w:ascii="Arial" w:eastAsia="Times New Roman" w:hAnsi="Arial" w:cs="Arial"/>
        </w:rPr>
        <w:t xml:space="preserve"> (also known as the "Cheating Husbands" problem), a well-known brain teaser in the theory of knowledge, has been analyzed in a dozen different variants in a half-dozen different epistemic logics; but we do not know how to represent the complex interpersonal interactions between Hagen and </w:t>
      </w:r>
      <w:proofErr w:type="spellStart"/>
      <w:r w:rsidR="000F13D9" w:rsidRPr="00DC2A93">
        <w:rPr>
          <w:rFonts w:ascii="Arial" w:eastAsia="Times New Roman" w:hAnsi="Arial" w:cs="Arial"/>
        </w:rPr>
        <w:t>Woltz</w:t>
      </w:r>
      <w:proofErr w:type="spellEnd"/>
      <w:r w:rsidR="000F13D9" w:rsidRPr="00DC2A93">
        <w:rPr>
          <w:rFonts w:ascii="Arial" w:eastAsia="Times New Roman" w:hAnsi="Arial" w:cs="Arial"/>
        </w:rPr>
        <w:t xml:space="preserve"> in the horse's head scene, let alone how </w:t>
      </w:r>
      <w:proofErr w:type="gramStart"/>
      <w:r w:rsidR="000F13D9" w:rsidRPr="00DC2A93">
        <w:rPr>
          <w:rFonts w:ascii="Arial" w:eastAsia="Times New Roman" w:hAnsi="Arial" w:cs="Arial"/>
        </w:rPr>
        <w:t>to  automate</w:t>
      </w:r>
      <w:proofErr w:type="gramEnd"/>
      <w:r w:rsidR="000F13D9" w:rsidRPr="00DC2A93">
        <w:rPr>
          <w:rFonts w:ascii="Arial" w:eastAsia="Times New Roman" w:hAnsi="Arial" w:cs="Arial"/>
        </w:rPr>
        <w:t xml:space="preserve"> reasoning about them.</w:t>
      </w:r>
    </w:p>
    <w:p w:rsidR="000F13D9" w:rsidRDefault="000F13D9" w:rsidP="000F13D9">
      <w:pPr>
        <w:autoSpaceDE w:val="0"/>
        <w:autoSpaceDN w:val="0"/>
        <w:adjustRightInd w:val="0"/>
        <w:spacing w:after="0" w:line="240" w:lineRule="auto"/>
        <w:rPr>
          <w:rFonts w:ascii="Arial" w:hAnsi="Arial" w:cs="Arial"/>
          <w:sz w:val="20"/>
          <w:szCs w:val="20"/>
        </w:rPr>
      </w:pPr>
    </w:p>
    <w:p w:rsidR="00F34CE5" w:rsidRDefault="00F34CE5">
      <w:pPr>
        <w:spacing w:line="240" w:lineRule="auto"/>
        <w:rPr>
          <w:rFonts w:ascii="Arial" w:hAnsi="Arial" w:cs="Arial"/>
          <w:sz w:val="20"/>
          <w:szCs w:val="20"/>
        </w:rPr>
      </w:pPr>
    </w:p>
    <w:p w:rsidR="00461A58" w:rsidRDefault="00461A58" w:rsidP="000F13D9">
      <w:pPr>
        <w:pStyle w:val="HTMLPreformatted"/>
        <w:rPr>
          <w:rFonts w:ascii="Arial" w:hAnsi="Arial" w:cs="Arial"/>
        </w:rPr>
      </w:pPr>
      <w:r>
        <w:rPr>
          <w:rFonts w:ascii="Arial" w:hAnsi="Arial" w:cs="Arial"/>
        </w:rPr>
        <w:lastRenderedPageBreak/>
        <w:t xml:space="preserve">Unlike the other approaches to commonsense reasoning, much of the work in this approach is purely theoretical; the end result is a published paper rather than an implemented program. Theoretical work of this kind is evaluated, either in terms of meta-theorems (e.g. soundness, completeness, computational complexity), or in terms of interesting examples of commonsense inferences that the theory supports. These criteria are often </w:t>
      </w:r>
      <w:r w:rsidR="002771F9">
        <w:rPr>
          <w:rFonts w:ascii="Arial" w:hAnsi="Arial" w:cs="Arial"/>
        </w:rPr>
        <w:t xml:space="preserve">technically </w:t>
      </w:r>
      <w:r>
        <w:rPr>
          <w:rFonts w:ascii="Arial" w:hAnsi="Arial" w:cs="Arial"/>
        </w:rPr>
        <w:t>demanding; however, their relation to the advancement of the state of the art is almost always indirect, and all too often nonexistent.</w:t>
      </w:r>
      <w:r w:rsidR="00271560" w:rsidRPr="00271560">
        <w:rPr>
          <w:rFonts w:ascii="Arial" w:hAnsi="Arial" w:cs="Arial"/>
        </w:rPr>
        <w:t xml:space="preserve"> </w:t>
      </w:r>
    </w:p>
    <w:p w:rsidR="00461A58" w:rsidRDefault="00461A58" w:rsidP="00AD3C25">
      <w:pPr>
        <w:autoSpaceDE w:val="0"/>
        <w:autoSpaceDN w:val="0"/>
        <w:adjustRightInd w:val="0"/>
        <w:spacing w:after="0" w:line="240" w:lineRule="auto"/>
        <w:rPr>
          <w:rFonts w:ascii="Arial" w:hAnsi="Arial" w:cs="Arial"/>
          <w:sz w:val="20"/>
          <w:szCs w:val="20"/>
        </w:rPr>
      </w:pPr>
    </w:p>
    <w:p w:rsidR="00465105" w:rsidRDefault="00461A58" w:rsidP="00461A5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Overall the work is also limited in terms of the scope of domains and reasoning techniques that have been considered. </w:t>
      </w:r>
      <w:r w:rsidR="00465105">
        <w:rPr>
          <w:rFonts w:ascii="Arial" w:hAnsi="Arial" w:cs="Arial"/>
          <w:sz w:val="20"/>
          <w:szCs w:val="20"/>
        </w:rPr>
        <w:t xml:space="preserve"> Again and again, research in this paradigm has fixated on a small number of examples and forms of knowledge, and generated vast collections of papers dealing with these, leaving all other issues neglected.</w:t>
      </w:r>
    </w:p>
    <w:p w:rsidR="009326DE" w:rsidRDefault="00475356" w:rsidP="00AA7B7B">
      <w:pPr>
        <w:pStyle w:val="Heading3"/>
      </w:pPr>
      <w:r w:rsidRPr="00475356">
        <w:t xml:space="preserve">5.1.2 </w:t>
      </w:r>
      <w:r w:rsidR="009E33B1">
        <w:t xml:space="preserve">Informal </w:t>
      </w:r>
      <w:r w:rsidRPr="00475356">
        <w:t>knowledge-based approach</w:t>
      </w:r>
      <w:r w:rsidR="009E33B1">
        <w:t>es</w:t>
      </w:r>
    </w:p>
    <w:p w:rsidR="00475356" w:rsidRDefault="009976B7" w:rsidP="00475356">
      <w:pPr>
        <w:spacing w:line="240" w:lineRule="auto"/>
        <w:rPr>
          <w:rFonts w:ascii="Arial" w:hAnsi="Arial" w:cs="Arial"/>
          <w:sz w:val="20"/>
          <w:szCs w:val="20"/>
        </w:rPr>
      </w:pPr>
      <w:r>
        <w:rPr>
          <w:rFonts w:ascii="Arial" w:hAnsi="Arial" w:cs="Arial"/>
          <w:sz w:val="20"/>
          <w:szCs w:val="20"/>
        </w:rPr>
        <w:t>In t</w:t>
      </w:r>
      <w:r w:rsidR="00475356">
        <w:rPr>
          <w:rFonts w:ascii="Arial" w:hAnsi="Arial" w:cs="Arial"/>
          <w:sz w:val="20"/>
          <w:szCs w:val="20"/>
        </w:rPr>
        <w:t xml:space="preserve">he </w:t>
      </w:r>
      <w:r w:rsidR="009E33B1">
        <w:rPr>
          <w:rFonts w:ascii="Arial" w:hAnsi="Arial" w:cs="Arial"/>
          <w:sz w:val="20"/>
          <w:szCs w:val="20"/>
        </w:rPr>
        <w:t>informal</w:t>
      </w:r>
      <w:r w:rsidR="00475356">
        <w:rPr>
          <w:rFonts w:ascii="Arial" w:hAnsi="Arial" w:cs="Arial"/>
          <w:sz w:val="20"/>
          <w:szCs w:val="20"/>
        </w:rPr>
        <w:t xml:space="preserve"> knowledge-based approach</w:t>
      </w:r>
      <w:r w:rsidR="009E33B1">
        <w:rPr>
          <w:rFonts w:ascii="Arial" w:hAnsi="Arial" w:cs="Arial"/>
          <w:sz w:val="20"/>
          <w:szCs w:val="20"/>
        </w:rPr>
        <w:t>,</w:t>
      </w:r>
      <w:r w:rsidR="00475356">
        <w:rPr>
          <w:rFonts w:ascii="Arial" w:hAnsi="Arial" w:cs="Arial"/>
          <w:sz w:val="20"/>
          <w:szCs w:val="20"/>
        </w:rPr>
        <w:t xml:space="preserve"> theories of representation and reasoning </w:t>
      </w:r>
      <w:r>
        <w:rPr>
          <w:rFonts w:ascii="Arial" w:hAnsi="Arial" w:cs="Arial"/>
          <w:sz w:val="20"/>
          <w:szCs w:val="20"/>
        </w:rPr>
        <w:t xml:space="preserve">are </w:t>
      </w:r>
      <w:r w:rsidR="00475356">
        <w:rPr>
          <w:rFonts w:ascii="Arial" w:hAnsi="Arial" w:cs="Arial"/>
          <w:sz w:val="20"/>
          <w:szCs w:val="20"/>
        </w:rPr>
        <w:t>based substantially on intuition</w:t>
      </w:r>
      <w:r w:rsidR="00D97680">
        <w:rPr>
          <w:rFonts w:ascii="Arial" w:hAnsi="Arial" w:cs="Arial"/>
          <w:sz w:val="20"/>
          <w:szCs w:val="20"/>
        </w:rPr>
        <w:t xml:space="preserve"> </w:t>
      </w:r>
      <w:r w:rsidR="00B423AA">
        <w:rPr>
          <w:rFonts w:ascii="Arial" w:hAnsi="Arial" w:cs="Arial"/>
          <w:sz w:val="20"/>
          <w:szCs w:val="20"/>
        </w:rPr>
        <w:t>and anecdotal data</w:t>
      </w:r>
      <w:r w:rsidR="00475356">
        <w:rPr>
          <w:rFonts w:ascii="Arial" w:hAnsi="Arial" w:cs="Arial"/>
          <w:sz w:val="20"/>
          <w:szCs w:val="20"/>
        </w:rPr>
        <w:t xml:space="preserve">, and to a significant but substantially lesser extent on results from empirical behavioral psychology. </w:t>
      </w:r>
    </w:p>
    <w:p w:rsidR="00921B6E" w:rsidRDefault="009976B7" w:rsidP="00475356">
      <w:pPr>
        <w:spacing w:line="240" w:lineRule="auto"/>
        <w:rPr>
          <w:rFonts w:ascii="Arial" w:hAnsi="Arial" w:cs="Arial"/>
          <w:sz w:val="20"/>
          <w:szCs w:val="20"/>
        </w:rPr>
      </w:pPr>
      <w:r>
        <w:rPr>
          <w:rFonts w:ascii="Arial" w:hAnsi="Arial" w:cs="Arial"/>
          <w:sz w:val="20"/>
          <w:szCs w:val="20"/>
        </w:rPr>
        <w:t xml:space="preserve">The most important contribution of the </w:t>
      </w:r>
      <w:r w:rsidR="009E33B1">
        <w:rPr>
          <w:rFonts w:ascii="Arial" w:hAnsi="Arial" w:cs="Arial"/>
          <w:sz w:val="20"/>
          <w:szCs w:val="20"/>
        </w:rPr>
        <w:t>informal</w:t>
      </w:r>
      <w:r>
        <w:rPr>
          <w:rFonts w:ascii="Arial" w:hAnsi="Arial" w:cs="Arial"/>
          <w:sz w:val="20"/>
          <w:szCs w:val="20"/>
        </w:rPr>
        <w:t xml:space="preserve"> approach has been the analysis of a broad class of </w:t>
      </w:r>
      <w:r w:rsidR="00921B6E">
        <w:rPr>
          <w:rFonts w:ascii="Arial" w:hAnsi="Arial" w:cs="Arial"/>
          <w:sz w:val="20"/>
          <w:szCs w:val="20"/>
        </w:rPr>
        <w:t>types of inference</w:t>
      </w:r>
      <w:r w:rsidR="00D97680">
        <w:rPr>
          <w:rFonts w:ascii="Arial" w:hAnsi="Arial" w:cs="Arial"/>
          <w:sz w:val="20"/>
          <w:szCs w:val="20"/>
        </w:rPr>
        <w:t xml:space="preserve">. </w:t>
      </w:r>
      <w:r w:rsidR="00475356">
        <w:rPr>
          <w:rFonts w:ascii="Arial" w:hAnsi="Arial" w:cs="Arial"/>
          <w:sz w:val="20"/>
          <w:szCs w:val="20"/>
        </w:rPr>
        <w:t xml:space="preserve">For instance, </w:t>
      </w:r>
      <w:proofErr w:type="spellStart"/>
      <w:r w:rsidR="00475356">
        <w:rPr>
          <w:rFonts w:ascii="Arial" w:hAnsi="Arial" w:cs="Arial"/>
          <w:sz w:val="20"/>
          <w:szCs w:val="20"/>
        </w:rPr>
        <w:t>Minsky’s</w:t>
      </w:r>
      <w:proofErr w:type="spellEnd"/>
      <w:r w:rsidR="00475356">
        <w:rPr>
          <w:rFonts w:ascii="Arial" w:hAnsi="Arial" w:cs="Arial"/>
          <w:sz w:val="20"/>
          <w:szCs w:val="20"/>
        </w:rPr>
        <w:t xml:space="preserve"> frame paper </w:t>
      </w:r>
      <w:sdt>
        <w:sdtPr>
          <w:rPr>
            <w:rFonts w:ascii="Arial" w:hAnsi="Arial" w:cs="Arial"/>
            <w:sz w:val="20"/>
            <w:szCs w:val="20"/>
          </w:rPr>
          <w:id w:val="32844528"/>
          <w:citation/>
        </w:sdtPr>
        <w:sdtContent>
          <w:r w:rsidR="00921193">
            <w:rPr>
              <w:rFonts w:ascii="Arial" w:hAnsi="Arial" w:cs="Arial"/>
              <w:sz w:val="20"/>
              <w:szCs w:val="20"/>
            </w:rPr>
            <w:fldChar w:fldCharType="begin"/>
          </w:r>
          <w:r w:rsidR="00475356">
            <w:rPr>
              <w:rFonts w:ascii="Arial" w:hAnsi="Arial" w:cs="Arial"/>
              <w:sz w:val="20"/>
              <w:szCs w:val="20"/>
            </w:rPr>
            <w:instrText xml:space="preserve">CITATION Min75 \n  \t  \l 1033 </w:instrText>
          </w:r>
          <w:r w:rsidR="00921193">
            <w:rPr>
              <w:rFonts w:ascii="Arial" w:hAnsi="Arial" w:cs="Arial"/>
              <w:sz w:val="20"/>
              <w:szCs w:val="20"/>
            </w:rPr>
            <w:fldChar w:fldCharType="separate"/>
          </w:r>
          <w:r w:rsidR="006F63C3" w:rsidRPr="006F63C3">
            <w:rPr>
              <w:rFonts w:ascii="Arial" w:hAnsi="Arial" w:cs="Arial"/>
              <w:noProof/>
              <w:sz w:val="20"/>
              <w:szCs w:val="20"/>
            </w:rPr>
            <w:t>(1975)</w:t>
          </w:r>
          <w:r w:rsidR="00921193">
            <w:rPr>
              <w:rFonts w:ascii="Arial" w:hAnsi="Arial" w:cs="Arial"/>
              <w:sz w:val="20"/>
              <w:szCs w:val="20"/>
            </w:rPr>
            <w:fldChar w:fldCharType="end"/>
          </w:r>
        </w:sdtContent>
      </w:sdt>
      <w:r w:rsidR="00475356">
        <w:rPr>
          <w:rFonts w:ascii="Arial" w:hAnsi="Arial" w:cs="Arial"/>
          <w:sz w:val="20"/>
          <w:szCs w:val="20"/>
        </w:rPr>
        <w:t xml:space="preserve"> discusse</w:t>
      </w:r>
      <w:r w:rsidR="00921B6E">
        <w:rPr>
          <w:rFonts w:ascii="Arial" w:hAnsi="Arial" w:cs="Arial"/>
          <w:sz w:val="20"/>
          <w:szCs w:val="20"/>
        </w:rPr>
        <w:t>s</w:t>
      </w:r>
      <w:r w:rsidR="00475356">
        <w:rPr>
          <w:rFonts w:ascii="Arial" w:hAnsi="Arial" w:cs="Arial"/>
          <w:sz w:val="20"/>
          <w:szCs w:val="20"/>
        </w:rPr>
        <w:t xml:space="preserve"> an important form of inference, in which a particular complex individual, such as a particular house, is matched against a known structure, such as the known characteristics of houses in general. </w:t>
      </w:r>
      <w:proofErr w:type="spellStart"/>
      <w:r w:rsidR="00475356">
        <w:rPr>
          <w:rFonts w:ascii="Arial" w:hAnsi="Arial" w:cs="Arial"/>
          <w:sz w:val="20"/>
          <w:szCs w:val="20"/>
        </w:rPr>
        <w:t>Schank’s</w:t>
      </w:r>
      <w:proofErr w:type="spellEnd"/>
      <w:r w:rsidR="00475356">
        <w:rPr>
          <w:rFonts w:ascii="Arial" w:hAnsi="Arial" w:cs="Arial"/>
          <w:sz w:val="20"/>
          <w:szCs w:val="20"/>
        </w:rPr>
        <w:t xml:space="preserve"> theory of scripts </w:t>
      </w:r>
      <w:sdt>
        <w:sdtPr>
          <w:rPr>
            <w:rFonts w:ascii="Arial" w:hAnsi="Arial" w:cs="Arial"/>
            <w:sz w:val="20"/>
            <w:szCs w:val="20"/>
          </w:rPr>
          <w:id w:val="32844529"/>
          <w:citation/>
        </w:sdtPr>
        <w:sdtContent>
          <w:r w:rsidR="00921193">
            <w:rPr>
              <w:rFonts w:ascii="Arial" w:hAnsi="Arial" w:cs="Arial"/>
              <w:sz w:val="20"/>
              <w:szCs w:val="20"/>
            </w:rPr>
            <w:fldChar w:fldCharType="begin"/>
          </w:r>
          <w:r w:rsidR="00475356">
            <w:rPr>
              <w:rFonts w:ascii="Arial" w:hAnsi="Arial" w:cs="Arial"/>
              <w:sz w:val="20"/>
              <w:szCs w:val="20"/>
            </w:rPr>
            <w:instrText xml:space="preserve"> CITATION Sch77 \l 1033 </w:instrText>
          </w:r>
          <w:r w:rsidR="00921193">
            <w:rPr>
              <w:rFonts w:ascii="Arial" w:hAnsi="Arial" w:cs="Arial"/>
              <w:sz w:val="20"/>
              <w:szCs w:val="20"/>
            </w:rPr>
            <w:fldChar w:fldCharType="separate"/>
          </w:r>
          <w:r w:rsidR="006F63C3" w:rsidRPr="006F63C3">
            <w:rPr>
              <w:rFonts w:ascii="Arial" w:hAnsi="Arial" w:cs="Arial"/>
              <w:noProof/>
              <w:sz w:val="20"/>
              <w:szCs w:val="20"/>
            </w:rPr>
            <w:t>(Schank &amp; Abelson, 1977)</w:t>
          </w:r>
          <w:r w:rsidR="00921193">
            <w:rPr>
              <w:rFonts w:ascii="Arial" w:hAnsi="Arial" w:cs="Arial"/>
              <w:sz w:val="20"/>
              <w:szCs w:val="20"/>
            </w:rPr>
            <w:fldChar w:fldCharType="end"/>
          </w:r>
        </w:sdtContent>
      </w:sdt>
      <w:r w:rsidR="00475356">
        <w:rPr>
          <w:rFonts w:ascii="Arial" w:hAnsi="Arial" w:cs="Arial"/>
          <w:sz w:val="20"/>
          <w:szCs w:val="20"/>
        </w:rPr>
        <w:t xml:space="preserve"> addresse</w:t>
      </w:r>
      <w:r w:rsidR="00921B6E">
        <w:rPr>
          <w:rFonts w:ascii="Arial" w:hAnsi="Arial" w:cs="Arial"/>
          <w:sz w:val="20"/>
          <w:szCs w:val="20"/>
        </w:rPr>
        <w:t>s</w:t>
      </w:r>
      <w:r w:rsidR="00475356">
        <w:rPr>
          <w:rFonts w:ascii="Arial" w:hAnsi="Arial" w:cs="Arial"/>
          <w:sz w:val="20"/>
          <w:szCs w:val="20"/>
        </w:rPr>
        <w:t xml:space="preserve"> this in the important special case of structured collections of events</w:t>
      </w:r>
      <w:r w:rsidR="00967D0D">
        <w:rPr>
          <w:rFonts w:ascii="Arial" w:hAnsi="Arial" w:cs="Arial"/>
          <w:sz w:val="20"/>
          <w:szCs w:val="20"/>
        </w:rPr>
        <w:t>.</w:t>
      </w:r>
      <w:r w:rsidR="00921B6E">
        <w:rPr>
          <w:rFonts w:ascii="Arial" w:hAnsi="Arial" w:cs="Arial"/>
          <w:sz w:val="20"/>
          <w:szCs w:val="20"/>
        </w:rPr>
        <w:t xml:space="preserve"> Lik</w:t>
      </w:r>
      <w:r w:rsidR="00343175">
        <w:rPr>
          <w:rFonts w:ascii="Arial" w:hAnsi="Arial" w:cs="Arial"/>
          <w:sz w:val="20"/>
          <w:szCs w:val="20"/>
        </w:rPr>
        <w:t>ewise reasoning by analogy</w:t>
      </w:r>
      <w:r w:rsidR="0090050E">
        <w:rPr>
          <w:rFonts w:ascii="Arial" w:hAnsi="Arial" w:cs="Arial"/>
          <w:sz w:val="20"/>
          <w:szCs w:val="20"/>
        </w:rPr>
        <w:t xml:space="preserve"> </w:t>
      </w:r>
      <w:sdt>
        <w:sdtPr>
          <w:rPr>
            <w:rFonts w:ascii="Arial" w:hAnsi="Arial" w:cs="Arial"/>
            <w:sz w:val="20"/>
            <w:szCs w:val="20"/>
          </w:rPr>
          <w:id w:val="17964174"/>
          <w:citation/>
        </w:sdtPr>
        <w:sdtContent>
          <w:r w:rsidR="00921193">
            <w:rPr>
              <w:rFonts w:ascii="Arial" w:hAnsi="Arial" w:cs="Arial"/>
              <w:sz w:val="20"/>
              <w:szCs w:val="20"/>
            </w:rPr>
            <w:fldChar w:fldCharType="begin"/>
          </w:r>
          <w:r w:rsidR="0090050E">
            <w:rPr>
              <w:rFonts w:ascii="Arial" w:hAnsi="Arial" w:cs="Arial"/>
              <w:sz w:val="20"/>
              <w:szCs w:val="20"/>
            </w:rPr>
            <w:instrText xml:space="preserve"> CITATION Hof \l 1033 </w:instrText>
          </w:r>
          <w:r w:rsidR="00921193">
            <w:rPr>
              <w:rFonts w:ascii="Arial" w:hAnsi="Arial" w:cs="Arial"/>
              <w:sz w:val="20"/>
              <w:szCs w:val="20"/>
            </w:rPr>
            <w:fldChar w:fldCharType="separate"/>
          </w:r>
          <w:r w:rsidR="006F63C3" w:rsidRPr="006F63C3">
            <w:rPr>
              <w:rFonts w:ascii="Arial" w:hAnsi="Arial" w:cs="Arial"/>
              <w:noProof/>
              <w:sz w:val="20"/>
              <w:szCs w:val="20"/>
            </w:rPr>
            <w:t>(Hofstadter &amp; Sander, 2013)</w:t>
          </w:r>
          <w:r w:rsidR="00921193">
            <w:rPr>
              <w:rFonts w:ascii="Arial" w:hAnsi="Arial" w:cs="Arial"/>
              <w:sz w:val="20"/>
              <w:szCs w:val="20"/>
            </w:rPr>
            <w:fldChar w:fldCharType="end"/>
          </w:r>
        </w:sdtContent>
      </w:sdt>
      <w:r w:rsidR="00343175">
        <w:rPr>
          <w:rFonts w:ascii="Arial" w:hAnsi="Arial" w:cs="Arial"/>
          <w:sz w:val="20"/>
          <w:szCs w:val="20"/>
        </w:rPr>
        <w:t xml:space="preserve">  </w:t>
      </w:r>
      <w:sdt>
        <w:sdtPr>
          <w:rPr>
            <w:rFonts w:ascii="Arial" w:hAnsi="Arial" w:cs="Arial"/>
            <w:sz w:val="20"/>
            <w:szCs w:val="20"/>
          </w:rPr>
          <w:id w:val="108337012"/>
          <w:citation/>
        </w:sdtPr>
        <w:sdtContent>
          <w:r w:rsidR="00921193">
            <w:rPr>
              <w:rFonts w:ascii="Arial" w:hAnsi="Arial" w:cs="Arial"/>
              <w:sz w:val="20"/>
              <w:szCs w:val="20"/>
            </w:rPr>
            <w:fldChar w:fldCharType="begin"/>
          </w:r>
          <w:r w:rsidR="00343175">
            <w:rPr>
              <w:rFonts w:ascii="Arial" w:hAnsi="Arial" w:cs="Arial"/>
              <w:sz w:val="20"/>
              <w:szCs w:val="20"/>
            </w:rPr>
            <w:instrText xml:space="preserve"> CITATION Gen111 \l 1033 </w:instrText>
          </w:r>
          <w:r w:rsidR="00921193">
            <w:rPr>
              <w:rFonts w:ascii="Arial" w:hAnsi="Arial" w:cs="Arial"/>
              <w:sz w:val="20"/>
              <w:szCs w:val="20"/>
            </w:rPr>
            <w:fldChar w:fldCharType="separate"/>
          </w:r>
          <w:r w:rsidR="006F63C3" w:rsidRPr="006F63C3">
            <w:rPr>
              <w:rFonts w:ascii="Arial" w:hAnsi="Arial" w:cs="Arial"/>
              <w:noProof/>
              <w:sz w:val="20"/>
              <w:szCs w:val="20"/>
            </w:rPr>
            <w:t>(Gentner &amp; Forbus, 2011)</w:t>
          </w:r>
          <w:r w:rsidR="00921193">
            <w:rPr>
              <w:rFonts w:ascii="Arial" w:hAnsi="Arial" w:cs="Arial"/>
              <w:sz w:val="20"/>
              <w:szCs w:val="20"/>
            </w:rPr>
            <w:fldChar w:fldCharType="end"/>
          </w:r>
        </w:sdtContent>
      </w:sdt>
      <w:r w:rsidR="00343175">
        <w:rPr>
          <w:rFonts w:ascii="Arial" w:hAnsi="Arial" w:cs="Arial"/>
          <w:sz w:val="20"/>
          <w:szCs w:val="20"/>
        </w:rPr>
        <w:t xml:space="preserve"> and case-based reasoning </w:t>
      </w:r>
      <w:sdt>
        <w:sdtPr>
          <w:rPr>
            <w:rFonts w:ascii="Arial" w:hAnsi="Arial" w:cs="Arial"/>
            <w:sz w:val="20"/>
            <w:szCs w:val="20"/>
          </w:rPr>
          <w:id w:val="108337013"/>
          <w:citation/>
        </w:sdtPr>
        <w:sdtContent>
          <w:r w:rsidR="00921193">
            <w:rPr>
              <w:rFonts w:ascii="Arial" w:hAnsi="Arial" w:cs="Arial"/>
              <w:sz w:val="20"/>
              <w:szCs w:val="20"/>
            </w:rPr>
            <w:fldChar w:fldCharType="begin"/>
          </w:r>
          <w:r w:rsidR="00343175">
            <w:rPr>
              <w:rFonts w:ascii="Arial" w:hAnsi="Arial" w:cs="Arial"/>
              <w:sz w:val="20"/>
              <w:szCs w:val="20"/>
            </w:rPr>
            <w:instrText xml:space="preserve"> CITATION Kol93 \l 1033 </w:instrText>
          </w:r>
          <w:r w:rsidR="00921193">
            <w:rPr>
              <w:rFonts w:ascii="Arial" w:hAnsi="Arial" w:cs="Arial"/>
              <w:sz w:val="20"/>
              <w:szCs w:val="20"/>
            </w:rPr>
            <w:fldChar w:fldCharType="separate"/>
          </w:r>
          <w:r w:rsidR="006F63C3" w:rsidRPr="006F63C3">
            <w:rPr>
              <w:rFonts w:ascii="Arial" w:hAnsi="Arial" w:cs="Arial"/>
              <w:noProof/>
              <w:sz w:val="20"/>
              <w:szCs w:val="20"/>
            </w:rPr>
            <w:t>(Kolodner, 1993)</w:t>
          </w:r>
          <w:r w:rsidR="00921193">
            <w:rPr>
              <w:rFonts w:ascii="Arial" w:hAnsi="Arial" w:cs="Arial"/>
              <w:sz w:val="20"/>
              <w:szCs w:val="20"/>
            </w:rPr>
            <w:fldChar w:fldCharType="end"/>
          </w:r>
        </w:sdtContent>
      </w:sdt>
      <w:r w:rsidR="00343175">
        <w:rPr>
          <w:rFonts w:ascii="Arial" w:hAnsi="Arial" w:cs="Arial"/>
          <w:sz w:val="20"/>
          <w:szCs w:val="20"/>
        </w:rPr>
        <w:t xml:space="preserve"> have been </w:t>
      </w:r>
      <w:r w:rsidR="00B423AA">
        <w:rPr>
          <w:rFonts w:ascii="Arial" w:hAnsi="Arial" w:cs="Arial"/>
          <w:sz w:val="20"/>
          <w:szCs w:val="20"/>
        </w:rPr>
        <w:t xml:space="preserve">much more extensively studied in </w:t>
      </w:r>
      <w:r w:rsidR="009E33B1">
        <w:rPr>
          <w:rFonts w:ascii="Arial" w:hAnsi="Arial" w:cs="Arial"/>
          <w:sz w:val="20"/>
          <w:szCs w:val="20"/>
        </w:rPr>
        <w:t xml:space="preserve">informal </w:t>
      </w:r>
      <w:r w:rsidR="00B423AA">
        <w:rPr>
          <w:rFonts w:ascii="Arial" w:hAnsi="Arial" w:cs="Arial"/>
          <w:sz w:val="20"/>
          <w:szCs w:val="20"/>
        </w:rPr>
        <w:t xml:space="preserve">frameworks than in </w:t>
      </w:r>
      <w:r w:rsidR="00E92436">
        <w:rPr>
          <w:rFonts w:ascii="Arial" w:hAnsi="Arial" w:cs="Arial"/>
          <w:sz w:val="20"/>
          <w:szCs w:val="20"/>
        </w:rPr>
        <w:t xml:space="preserve">mathematically grounded </w:t>
      </w:r>
      <w:r w:rsidR="00B423AA">
        <w:rPr>
          <w:rFonts w:ascii="Arial" w:hAnsi="Arial" w:cs="Arial"/>
          <w:sz w:val="20"/>
          <w:szCs w:val="20"/>
        </w:rPr>
        <w:t>frameworks.</w:t>
      </w:r>
    </w:p>
    <w:p w:rsidR="00B423AA" w:rsidRDefault="00B423AA" w:rsidP="00475356">
      <w:pPr>
        <w:spacing w:line="240" w:lineRule="auto"/>
        <w:rPr>
          <w:rFonts w:ascii="Arial" w:hAnsi="Arial" w:cs="Arial"/>
          <w:sz w:val="20"/>
          <w:szCs w:val="20"/>
        </w:rPr>
      </w:pPr>
      <w:r>
        <w:rPr>
          <w:rFonts w:ascii="Arial" w:hAnsi="Arial" w:cs="Arial"/>
          <w:sz w:val="20"/>
          <w:szCs w:val="20"/>
        </w:rPr>
        <w:t xml:space="preserve">It should be observed that </w:t>
      </w:r>
      <w:r w:rsidR="00475356">
        <w:rPr>
          <w:rFonts w:ascii="Arial" w:hAnsi="Arial" w:cs="Arial"/>
          <w:sz w:val="20"/>
          <w:szCs w:val="20"/>
        </w:rPr>
        <w:t xml:space="preserve">in computer programming generally, </w:t>
      </w:r>
      <w:r w:rsidR="009E33B1">
        <w:rPr>
          <w:rFonts w:ascii="Arial" w:hAnsi="Arial" w:cs="Arial"/>
          <w:sz w:val="20"/>
          <w:szCs w:val="20"/>
        </w:rPr>
        <w:t>informal</w:t>
      </w:r>
      <w:r w:rsidR="00475356">
        <w:rPr>
          <w:rFonts w:ascii="Arial" w:hAnsi="Arial" w:cs="Arial"/>
          <w:sz w:val="20"/>
          <w:szCs w:val="20"/>
        </w:rPr>
        <w:t xml:space="preserve"> approaches are very common</w:t>
      </w:r>
      <w:r w:rsidR="009E33B1">
        <w:rPr>
          <w:rFonts w:ascii="Arial" w:hAnsi="Arial" w:cs="Arial"/>
          <w:sz w:val="20"/>
          <w:szCs w:val="20"/>
        </w:rPr>
        <w:t xml:space="preserve">. </w:t>
      </w:r>
      <w:r w:rsidR="00475356">
        <w:rPr>
          <w:rFonts w:ascii="Arial" w:hAnsi="Arial" w:cs="Arial"/>
          <w:sz w:val="20"/>
          <w:szCs w:val="20"/>
        </w:rPr>
        <w:t>Many large and successful programs — text editors, operating systems shells, and so on — are not based on any overarching mathematical or statistical model; they are written ad hoc by the seat of the pants</w:t>
      </w:r>
      <w:r>
        <w:rPr>
          <w:rFonts w:ascii="Arial" w:hAnsi="Arial" w:cs="Arial"/>
          <w:sz w:val="20"/>
          <w:szCs w:val="20"/>
        </w:rPr>
        <w:t xml:space="preserve">. This is certainly not an inherently implausible approach to artificial intelligence. The major hazard of work in this approach is that theories can become very nebulous, and that research can devolve into little more than the collection of striking anecdotes and the constructions of demonstration programs that work on a handful of examples. </w:t>
      </w:r>
    </w:p>
    <w:p w:rsidR="00475356" w:rsidRPr="00FA30CF" w:rsidRDefault="00475356" w:rsidP="00461A58">
      <w:pPr>
        <w:autoSpaceDE w:val="0"/>
        <w:autoSpaceDN w:val="0"/>
        <w:adjustRightInd w:val="0"/>
        <w:spacing w:after="0" w:line="240" w:lineRule="auto"/>
        <w:rPr>
          <w:rFonts w:ascii="Arial" w:hAnsi="Arial" w:cs="Arial"/>
          <w:sz w:val="20"/>
          <w:szCs w:val="20"/>
        </w:rPr>
      </w:pPr>
    </w:p>
    <w:p w:rsidR="00F34CE5" w:rsidRDefault="009E33B1">
      <w:pPr>
        <w:pStyle w:val="Heading3"/>
      </w:pPr>
      <w:r>
        <w:t>5.1.3 Large-scale approaches</w:t>
      </w:r>
    </w:p>
    <w:p w:rsidR="00CD0728" w:rsidRDefault="00465105" w:rsidP="00EF349B">
      <w:pPr>
        <w:spacing w:line="240" w:lineRule="auto"/>
        <w:rPr>
          <w:rFonts w:ascii="Arial" w:hAnsi="Arial" w:cs="Arial"/>
          <w:sz w:val="20"/>
          <w:szCs w:val="20"/>
        </w:rPr>
      </w:pPr>
      <w:r w:rsidRPr="00EF349B">
        <w:rPr>
          <w:rFonts w:ascii="Arial" w:hAnsi="Arial" w:cs="Arial"/>
          <w:sz w:val="20"/>
          <w:szCs w:val="20"/>
        </w:rPr>
        <w:t>There have been a number of attempts to construct very large knowledge bases of commonsense</w:t>
      </w:r>
      <w:r w:rsidR="00EF349B" w:rsidRPr="00EF349B">
        <w:rPr>
          <w:rFonts w:ascii="Arial" w:hAnsi="Arial" w:cs="Arial"/>
          <w:sz w:val="20"/>
          <w:szCs w:val="20"/>
        </w:rPr>
        <w:t xml:space="preserve"> </w:t>
      </w:r>
      <w:r w:rsidRPr="00EF349B">
        <w:rPr>
          <w:rFonts w:ascii="Arial" w:hAnsi="Arial" w:cs="Arial"/>
          <w:sz w:val="20"/>
          <w:szCs w:val="20"/>
        </w:rPr>
        <w:t xml:space="preserve">knowledge by hand.  The largest of these is the </w:t>
      </w:r>
      <w:r w:rsidR="0074590E">
        <w:rPr>
          <w:rFonts w:ascii="Lucida Console" w:hAnsi="Lucida Console" w:cs="Arial"/>
          <w:sz w:val="20"/>
          <w:szCs w:val="20"/>
        </w:rPr>
        <w:t>CYC</w:t>
      </w:r>
      <w:r w:rsidRPr="00EF349B">
        <w:rPr>
          <w:rFonts w:ascii="Arial" w:hAnsi="Arial" w:cs="Arial"/>
          <w:sz w:val="20"/>
          <w:szCs w:val="20"/>
        </w:rPr>
        <w:t xml:space="preserve"> program. </w:t>
      </w:r>
      <w:r w:rsidR="00CD0728" w:rsidRPr="00EF349B">
        <w:rPr>
          <w:rFonts w:ascii="Arial" w:hAnsi="Arial" w:cs="Arial"/>
          <w:sz w:val="20"/>
          <w:szCs w:val="20"/>
        </w:rPr>
        <w:t xml:space="preserve">This was initiated in 1984 by Doug </w:t>
      </w:r>
      <w:proofErr w:type="spellStart"/>
      <w:r w:rsidR="00CD0728" w:rsidRPr="00EF349B">
        <w:rPr>
          <w:rFonts w:ascii="Arial" w:hAnsi="Arial" w:cs="Arial"/>
          <w:sz w:val="20"/>
          <w:szCs w:val="20"/>
        </w:rPr>
        <w:t>Lenat</w:t>
      </w:r>
      <w:proofErr w:type="spellEnd"/>
      <w:r w:rsidR="00CD0728" w:rsidRPr="00EF349B">
        <w:rPr>
          <w:rFonts w:ascii="Arial" w:hAnsi="Arial" w:cs="Arial"/>
          <w:sz w:val="20"/>
          <w:szCs w:val="20"/>
        </w:rPr>
        <w:t>, who has led the project throughout its existence. Its initial</w:t>
      </w:r>
      <w:r w:rsidR="00EF349B" w:rsidRPr="00EF349B">
        <w:rPr>
          <w:rFonts w:ascii="Arial" w:hAnsi="Arial" w:cs="Arial"/>
          <w:sz w:val="20"/>
          <w:szCs w:val="20"/>
        </w:rPr>
        <w:t xml:space="preserve"> </w:t>
      </w:r>
      <w:r w:rsidR="00CD0728" w:rsidRPr="00EF349B">
        <w:rPr>
          <w:rFonts w:ascii="Arial" w:hAnsi="Arial" w:cs="Arial"/>
          <w:sz w:val="20"/>
          <w:szCs w:val="20"/>
        </w:rPr>
        <w:t>proposed methodology was to encode the knowledge in 400 sample articles in a one-volume desk encyclopedia together with all the implicit</w:t>
      </w:r>
      <w:r w:rsidR="00EF349B" w:rsidRPr="00EF349B">
        <w:rPr>
          <w:rFonts w:ascii="Arial" w:hAnsi="Arial" w:cs="Arial"/>
          <w:sz w:val="20"/>
          <w:szCs w:val="20"/>
        </w:rPr>
        <w:t xml:space="preserve"> </w:t>
      </w:r>
      <w:r w:rsidR="00CD0728" w:rsidRPr="00EF349B">
        <w:rPr>
          <w:rFonts w:ascii="Arial" w:hAnsi="Arial" w:cs="Arial"/>
          <w:sz w:val="20"/>
          <w:szCs w:val="20"/>
        </w:rPr>
        <w:t>background knowledge</w:t>
      </w:r>
      <w:r w:rsidR="00EF349B" w:rsidRPr="00EF349B">
        <w:rPr>
          <w:rFonts w:ascii="Arial" w:hAnsi="Arial" w:cs="Arial"/>
          <w:sz w:val="20"/>
          <w:szCs w:val="20"/>
        </w:rPr>
        <w:t xml:space="preserve"> </w:t>
      </w:r>
      <w:r w:rsidR="00CD0728" w:rsidRPr="00EF349B">
        <w:rPr>
          <w:rFonts w:ascii="Arial" w:hAnsi="Arial" w:cs="Arial"/>
          <w:sz w:val="20"/>
          <w:szCs w:val="20"/>
        </w:rPr>
        <w:t>that a reader would need to understand the articles</w:t>
      </w:r>
      <w:r w:rsidR="00EF349B" w:rsidRPr="00EF349B">
        <w:rPr>
          <w:rFonts w:ascii="Arial" w:hAnsi="Arial" w:cs="Arial"/>
          <w:sz w:val="20"/>
          <w:szCs w:val="20"/>
        </w:rPr>
        <w:t xml:space="preserve"> </w:t>
      </w:r>
      <w:r w:rsidR="00CD0728" w:rsidRPr="00EF349B">
        <w:rPr>
          <w:rFonts w:ascii="Arial" w:hAnsi="Arial" w:cs="Arial"/>
          <w:sz w:val="20"/>
          <w:szCs w:val="20"/>
        </w:rPr>
        <w:t>(hence the name)</w:t>
      </w:r>
      <w:r w:rsidR="00E44F25">
        <w:rPr>
          <w:rFonts w:ascii="Arial" w:hAnsi="Arial" w:cs="Arial"/>
          <w:sz w:val="20"/>
          <w:szCs w:val="20"/>
        </w:rPr>
        <w:t xml:space="preserve"> </w:t>
      </w:r>
      <w:sdt>
        <w:sdtPr>
          <w:rPr>
            <w:rFonts w:ascii="Arial" w:hAnsi="Arial" w:cs="Arial"/>
            <w:sz w:val="20"/>
            <w:szCs w:val="20"/>
          </w:rPr>
          <w:id w:val="-290828762"/>
          <w:citation/>
        </w:sdtPr>
        <w:sdtContent>
          <w:r w:rsidR="00921193">
            <w:rPr>
              <w:rFonts w:ascii="Arial" w:hAnsi="Arial" w:cs="Arial"/>
              <w:sz w:val="20"/>
              <w:szCs w:val="20"/>
            </w:rPr>
            <w:fldChar w:fldCharType="begin"/>
          </w:r>
          <w:r w:rsidR="00E44F25">
            <w:rPr>
              <w:rFonts w:ascii="Arial" w:hAnsi="Arial" w:cs="Arial"/>
              <w:sz w:val="20"/>
              <w:szCs w:val="20"/>
            </w:rPr>
            <w:instrText xml:space="preserve"> CITATION Len85 \l 1033 </w:instrText>
          </w:r>
          <w:r w:rsidR="00921193">
            <w:rPr>
              <w:rFonts w:ascii="Arial" w:hAnsi="Arial" w:cs="Arial"/>
              <w:sz w:val="20"/>
              <w:szCs w:val="20"/>
            </w:rPr>
            <w:fldChar w:fldCharType="separate"/>
          </w:r>
          <w:r w:rsidR="006F63C3" w:rsidRPr="006F63C3">
            <w:rPr>
              <w:rFonts w:ascii="Arial" w:hAnsi="Arial" w:cs="Arial"/>
              <w:noProof/>
              <w:sz w:val="20"/>
              <w:szCs w:val="20"/>
            </w:rPr>
            <w:t>(Lenat, Prakash, &amp; Shepherd, 1985)</w:t>
          </w:r>
          <w:r w:rsidR="00921193">
            <w:rPr>
              <w:rFonts w:ascii="Arial" w:hAnsi="Arial" w:cs="Arial"/>
              <w:sz w:val="20"/>
              <w:szCs w:val="20"/>
            </w:rPr>
            <w:fldChar w:fldCharType="end"/>
          </w:r>
        </w:sdtContent>
      </w:sdt>
      <w:r w:rsidR="00CD0728" w:rsidRPr="00EF349B">
        <w:rPr>
          <w:rFonts w:ascii="Arial" w:hAnsi="Arial" w:cs="Arial"/>
          <w:sz w:val="20"/>
          <w:szCs w:val="20"/>
        </w:rPr>
        <w:t xml:space="preserve">. It was initially planned as a ten-year project, but continues to this day. In the last decade, </w:t>
      </w:r>
      <w:proofErr w:type="spellStart"/>
      <w:r w:rsidR="00CD0728" w:rsidRPr="00EF349B">
        <w:rPr>
          <w:rFonts w:ascii="Arial" w:hAnsi="Arial" w:cs="Arial"/>
          <w:sz w:val="20"/>
          <w:szCs w:val="20"/>
        </w:rPr>
        <w:t>Cycorp</w:t>
      </w:r>
      <w:proofErr w:type="spellEnd"/>
      <w:r w:rsidR="00CD0728" w:rsidRPr="00EF349B">
        <w:rPr>
          <w:rFonts w:ascii="Arial" w:hAnsi="Arial" w:cs="Arial"/>
          <w:sz w:val="20"/>
          <w:szCs w:val="20"/>
        </w:rPr>
        <w:t xml:space="preserve"> has released steadily increasing portions of the</w:t>
      </w:r>
      <w:r w:rsidR="00EF349B" w:rsidRPr="00EF349B">
        <w:rPr>
          <w:rFonts w:ascii="Arial" w:hAnsi="Arial" w:cs="Arial"/>
          <w:sz w:val="20"/>
          <w:szCs w:val="20"/>
        </w:rPr>
        <w:t xml:space="preserve"> </w:t>
      </w:r>
      <w:r w:rsidR="00CD0728" w:rsidRPr="00EF349B">
        <w:rPr>
          <w:rFonts w:ascii="Arial" w:hAnsi="Arial" w:cs="Arial"/>
          <w:sz w:val="20"/>
          <w:szCs w:val="20"/>
        </w:rPr>
        <w:t xml:space="preserve">knowledge base for public or research use. The most recent </w:t>
      </w:r>
      <w:r w:rsidR="00A9109E">
        <w:rPr>
          <w:rFonts w:ascii="Arial" w:hAnsi="Arial" w:cs="Arial"/>
          <w:sz w:val="20"/>
          <w:szCs w:val="20"/>
        </w:rPr>
        <w:t xml:space="preserve">public </w:t>
      </w:r>
      <w:r w:rsidR="00CD0728" w:rsidRPr="00EF349B">
        <w:rPr>
          <w:rFonts w:ascii="Arial" w:hAnsi="Arial" w:cs="Arial"/>
          <w:sz w:val="20"/>
          <w:szCs w:val="20"/>
        </w:rPr>
        <w:t xml:space="preserve">version, </w:t>
      </w:r>
      <w:proofErr w:type="spellStart"/>
      <w:r w:rsidR="00CD0728" w:rsidRPr="0074590E">
        <w:rPr>
          <w:rFonts w:ascii="Lucida Console" w:hAnsi="Lucida Console" w:cs="Arial"/>
          <w:sz w:val="20"/>
          <w:szCs w:val="20"/>
        </w:rPr>
        <w:t>OpenCyc</w:t>
      </w:r>
      <w:proofErr w:type="spellEnd"/>
      <w:r w:rsidR="00CD0728" w:rsidRPr="0074590E">
        <w:rPr>
          <w:rFonts w:ascii="Lucida Console" w:hAnsi="Lucida Console" w:cs="Arial"/>
          <w:sz w:val="20"/>
          <w:szCs w:val="20"/>
        </w:rPr>
        <w:t xml:space="preserve"> 4.0</w:t>
      </w:r>
      <w:r w:rsidR="00CD0728" w:rsidRPr="00EF349B">
        <w:rPr>
          <w:rFonts w:ascii="Arial" w:hAnsi="Arial" w:cs="Arial"/>
          <w:sz w:val="20"/>
          <w:szCs w:val="20"/>
        </w:rPr>
        <w:t xml:space="preserve">, released in June 2012 contains 239,000 concepts and 2,039,000 facts, </w:t>
      </w:r>
      <w:proofErr w:type="gramStart"/>
      <w:r w:rsidR="00CD0728" w:rsidRPr="00EF349B">
        <w:rPr>
          <w:rFonts w:ascii="Arial" w:hAnsi="Arial" w:cs="Arial"/>
          <w:sz w:val="20"/>
          <w:szCs w:val="20"/>
        </w:rPr>
        <w:t xml:space="preserve">mostly </w:t>
      </w:r>
      <w:r w:rsidR="00EF349B" w:rsidRPr="00EF349B">
        <w:rPr>
          <w:rFonts w:ascii="Arial" w:hAnsi="Arial" w:cs="Arial"/>
          <w:sz w:val="20"/>
          <w:szCs w:val="20"/>
        </w:rPr>
        <w:t xml:space="preserve"> </w:t>
      </w:r>
      <w:r w:rsidR="00CD0728" w:rsidRPr="00EF349B">
        <w:rPr>
          <w:rFonts w:ascii="Arial" w:hAnsi="Arial" w:cs="Arial"/>
          <w:sz w:val="20"/>
          <w:szCs w:val="20"/>
        </w:rPr>
        <w:t>taxonomi</w:t>
      </w:r>
      <w:r w:rsidR="0074590E">
        <w:rPr>
          <w:rFonts w:ascii="Arial" w:hAnsi="Arial" w:cs="Arial"/>
          <w:sz w:val="20"/>
          <w:szCs w:val="20"/>
        </w:rPr>
        <w:t>c</w:t>
      </w:r>
      <w:proofErr w:type="gramEnd"/>
      <w:r w:rsidR="0074590E">
        <w:rPr>
          <w:rFonts w:ascii="Arial" w:hAnsi="Arial" w:cs="Arial"/>
          <w:sz w:val="20"/>
          <w:szCs w:val="20"/>
        </w:rPr>
        <w:t xml:space="preserve">. </w:t>
      </w:r>
      <w:proofErr w:type="spellStart"/>
      <w:r w:rsidR="004041D9" w:rsidRPr="0074590E">
        <w:rPr>
          <w:rFonts w:ascii="Lucida Console" w:hAnsi="Lucida Console" w:cs="Arial"/>
          <w:sz w:val="20"/>
          <w:szCs w:val="20"/>
        </w:rPr>
        <w:t>ResearchCyc</w:t>
      </w:r>
      <w:proofErr w:type="spellEnd"/>
      <w:r w:rsidR="004041D9">
        <w:rPr>
          <w:rFonts w:ascii="Arial" w:hAnsi="Arial" w:cs="Arial"/>
          <w:sz w:val="20"/>
          <w:szCs w:val="20"/>
        </w:rPr>
        <w:t xml:space="preserve">, which is available to be </w:t>
      </w:r>
      <w:proofErr w:type="spellStart"/>
      <w:r w:rsidR="004041D9">
        <w:rPr>
          <w:rFonts w:ascii="Arial" w:hAnsi="Arial" w:cs="Arial"/>
          <w:sz w:val="20"/>
          <w:szCs w:val="20"/>
        </w:rPr>
        <w:t>licenced</w:t>
      </w:r>
      <w:proofErr w:type="spellEnd"/>
      <w:r w:rsidR="004041D9">
        <w:rPr>
          <w:rFonts w:ascii="Arial" w:hAnsi="Arial" w:cs="Arial"/>
          <w:sz w:val="20"/>
          <w:szCs w:val="20"/>
        </w:rPr>
        <w:t xml:space="preserve"> for research purposes, contains 500,000 concepts and 5,000,000 facts.</w:t>
      </w:r>
    </w:p>
    <w:p w:rsidR="00DD0C5C" w:rsidRDefault="00DD0C5C" w:rsidP="00DD0C5C">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 number of successful applications of </w:t>
      </w:r>
      <w:r w:rsidR="009C0816" w:rsidRPr="009C0816">
        <w:rPr>
          <w:rFonts w:ascii="Lucida Console" w:hAnsi="Lucida Console" w:cs="Arial"/>
          <w:sz w:val="20"/>
          <w:szCs w:val="20"/>
        </w:rPr>
        <w:t>CYC</w:t>
      </w:r>
      <w:r>
        <w:rPr>
          <w:rFonts w:ascii="Arial" w:hAnsi="Arial" w:cs="Arial"/>
          <w:sz w:val="20"/>
          <w:szCs w:val="20"/>
        </w:rPr>
        <w:t xml:space="preserve"> to AI tasks have been reported </w:t>
      </w:r>
      <w:sdt>
        <w:sdtPr>
          <w:rPr>
            <w:rFonts w:ascii="Arial" w:hAnsi="Arial" w:cs="Arial"/>
            <w:sz w:val="20"/>
            <w:szCs w:val="20"/>
          </w:rPr>
          <w:id w:val="-1414849706"/>
          <w:citation/>
        </w:sdtPr>
        <w:sdtContent>
          <w:r w:rsidR="00921193">
            <w:rPr>
              <w:rFonts w:ascii="Arial" w:hAnsi="Arial" w:cs="Arial"/>
              <w:sz w:val="20"/>
              <w:szCs w:val="20"/>
            </w:rPr>
            <w:fldChar w:fldCharType="begin"/>
          </w:r>
          <w:r w:rsidR="00475356">
            <w:rPr>
              <w:rFonts w:ascii="Arial" w:hAnsi="Arial" w:cs="Arial"/>
              <w:sz w:val="20"/>
              <w:szCs w:val="20"/>
            </w:rPr>
            <w:instrText xml:space="preserve"> CITATION Con10 \t  \l 1033  </w:instrText>
          </w:r>
          <w:r w:rsidR="00921193">
            <w:rPr>
              <w:rFonts w:ascii="Arial" w:hAnsi="Arial" w:cs="Arial"/>
              <w:sz w:val="20"/>
              <w:szCs w:val="20"/>
            </w:rPr>
            <w:fldChar w:fldCharType="separate"/>
          </w:r>
          <w:r w:rsidR="006F63C3" w:rsidRPr="006F63C3">
            <w:rPr>
              <w:rFonts w:ascii="Arial" w:hAnsi="Arial" w:cs="Arial"/>
              <w:noProof/>
              <w:sz w:val="20"/>
              <w:szCs w:val="20"/>
            </w:rPr>
            <w:t>(Conesa, Storey, &amp; Sugumaran, 2010)</w:t>
          </w:r>
          <w:r w:rsidR="00921193">
            <w:rPr>
              <w:rFonts w:ascii="Arial" w:hAnsi="Arial" w:cs="Arial"/>
              <w:sz w:val="20"/>
              <w:szCs w:val="20"/>
            </w:rPr>
            <w:fldChar w:fldCharType="end"/>
          </w:r>
        </w:sdtContent>
      </w:sdt>
      <w:r>
        <w:rPr>
          <w:rFonts w:ascii="Arial" w:hAnsi="Arial" w:cs="Arial"/>
          <w:sz w:val="20"/>
          <w:szCs w:val="20"/>
        </w:rPr>
        <w:t xml:space="preserve"> including web query expansion and refinement </w:t>
      </w:r>
      <w:sdt>
        <w:sdtPr>
          <w:rPr>
            <w:rFonts w:ascii="Arial" w:hAnsi="Arial" w:cs="Arial"/>
            <w:sz w:val="20"/>
            <w:szCs w:val="20"/>
          </w:rPr>
          <w:id w:val="31238236"/>
          <w:citation/>
        </w:sdtPr>
        <w:sdtContent>
          <w:r w:rsidR="00921193">
            <w:rPr>
              <w:rFonts w:ascii="Arial" w:hAnsi="Arial" w:cs="Arial"/>
              <w:sz w:val="20"/>
              <w:szCs w:val="20"/>
            </w:rPr>
            <w:fldChar w:fldCharType="begin"/>
          </w:r>
          <w:r>
            <w:rPr>
              <w:rFonts w:ascii="Arial" w:hAnsi="Arial" w:cs="Arial"/>
              <w:sz w:val="20"/>
              <w:szCs w:val="20"/>
            </w:rPr>
            <w:instrText xml:space="preserve">CITATION Con08 \t  \l 1033 </w:instrText>
          </w:r>
          <w:r w:rsidR="00921193">
            <w:rPr>
              <w:rFonts w:ascii="Arial" w:hAnsi="Arial" w:cs="Arial"/>
              <w:sz w:val="20"/>
              <w:szCs w:val="20"/>
            </w:rPr>
            <w:fldChar w:fldCharType="separate"/>
          </w:r>
          <w:r w:rsidR="006F63C3" w:rsidRPr="006F63C3">
            <w:rPr>
              <w:rFonts w:ascii="Arial" w:hAnsi="Arial" w:cs="Arial"/>
              <w:noProof/>
              <w:sz w:val="20"/>
              <w:szCs w:val="20"/>
            </w:rPr>
            <w:t>(Conesa, Storey, &amp; Sugumaran, 2008)</w:t>
          </w:r>
          <w:r w:rsidR="00921193">
            <w:rPr>
              <w:rFonts w:ascii="Arial" w:hAnsi="Arial" w:cs="Arial"/>
              <w:sz w:val="20"/>
              <w:szCs w:val="20"/>
            </w:rPr>
            <w:fldChar w:fldCharType="end"/>
          </w:r>
        </w:sdtContent>
      </w:sdt>
      <w:proofErr w:type="gramStart"/>
      <w:r>
        <w:rPr>
          <w:rFonts w:ascii="Arial" w:hAnsi="Arial" w:cs="Arial"/>
          <w:sz w:val="20"/>
          <w:szCs w:val="20"/>
        </w:rPr>
        <w:t xml:space="preserve">, </w:t>
      </w:r>
      <w:r w:rsidR="00FD4C8F">
        <w:rPr>
          <w:rFonts w:ascii="Arial" w:hAnsi="Arial" w:cs="Arial"/>
          <w:sz w:val="20"/>
          <w:szCs w:val="20"/>
        </w:rPr>
        <w:t xml:space="preserve"> and</w:t>
      </w:r>
      <w:proofErr w:type="gramEnd"/>
      <w:r w:rsidR="00FD4C8F">
        <w:rPr>
          <w:rFonts w:ascii="Arial" w:hAnsi="Arial" w:cs="Arial"/>
          <w:sz w:val="20"/>
          <w:szCs w:val="20"/>
        </w:rPr>
        <w:t xml:space="preserve"> </w:t>
      </w:r>
      <w:r>
        <w:rPr>
          <w:rFonts w:ascii="Arial" w:hAnsi="Arial" w:cs="Arial"/>
          <w:sz w:val="20"/>
          <w:szCs w:val="20"/>
        </w:rPr>
        <w:t xml:space="preserve">question answering </w:t>
      </w:r>
      <w:sdt>
        <w:sdtPr>
          <w:rPr>
            <w:rFonts w:ascii="Arial" w:hAnsi="Arial" w:cs="Arial"/>
            <w:sz w:val="20"/>
            <w:szCs w:val="20"/>
          </w:rPr>
          <w:id w:val="251247007"/>
          <w:citation/>
        </w:sdtPr>
        <w:sdtContent>
          <w:r w:rsidR="00921193">
            <w:rPr>
              <w:rFonts w:ascii="Arial" w:hAnsi="Arial" w:cs="Arial"/>
              <w:sz w:val="20"/>
              <w:szCs w:val="20"/>
            </w:rPr>
            <w:fldChar w:fldCharType="begin"/>
          </w:r>
          <w:r>
            <w:rPr>
              <w:rFonts w:ascii="Arial" w:hAnsi="Arial" w:cs="Arial"/>
              <w:sz w:val="20"/>
              <w:szCs w:val="20"/>
            </w:rPr>
            <w:instrText xml:space="preserve">CITATION Cur05 \t  \l 1033 </w:instrText>
          </w:r>
          <w:r w:rsidR="00921193">
            <w:rPr>
              <w:rFonts w:ascii="Arial" w:hAnsi="Arial" w:cs="Arial"/>
              <w:sz w:val="20"/>
              <w:szCs w:val="20"/>
            </w:rPr>
            <w:fldChar w:fldCharType="separate"/>
          </w:r>
          <w:r w:rsidR="006F63C3" w:rsidRPr="006F63C3">
            <w:rPr>
              <w:rFonts w:ascii="Arial" w:hAnsi="Arial" w:cs="Arial"/>
              <w:noProof/>
              <w:sz w:val="20"/>
              <w:szCs w:val="20"/>
            </w:rPr>
            <w:t>(Curtis, Matthews, &amp; Baxter, 2005)</w:t>
          </w:r>
          <w:r w:rsidR="00921193">
            <w:rPr>
              <w:rFonts w:ascii="Arial" w:hAnsi="Arial" w:cs="Arial"/>
              <w:sz w:val="20"/>
              <w:szCs w:val="20"/>
            </w:rPr>
            <w:fldChar w:fldCharType="end"/>
          </w:r>
        </w:sdtContent>
      </w:sdt>
      <w:r>
        <w:rPr>
          <w:rFonts w:ascii="Arial" w:hAnsi="Arial" w:cs="Arial"/>
          <w:sz w:val="20"/>
          <w:szCs w:val="20"/>
        </w:rPr>
        <w:t xml:space="preserve">, and intelligence analysis </w:t>
      </w:r>
      <w:sdt>
        <w:sdtPr>
          <w:rPr>
            <w:rFonts w:ascii="Arial" w:hAnsi="Arial" w:cs="Arial"/>
            <w:sz w:val="20"/>
            <w:szCs w:val="20"/>
          </w:rPr>
          <w:id w:val="-1098871882"/>
          <w:citation/>
        </w:sdtPr>
        <w:sdtContent>
          <w:r w:rsidR="00921193">
            <w:rPr>
              <w:rFonts w:ascii="Arial" w:hAnsi="Arial" w:cs="Arial"/>
              <w:sz w:val="20"/>
              <w:szCs w:val="20"/>
            </w:rPr>
            <w:fldChar w:fldCharType="begin"/>
          </w:r>
          <w:r>
            <w:rPr>
              <w:rFonts w:ascii="Arial" w:hAnsi="Arial" w:cs="Arial"/>
              <w:sz w:val="20"/>
              <w:szCs w:val="20"/>
            </w:rPr>
            <w:instrText xml:space="preserve"> CITATION For05 \l 1033 </w:instrText>
          </w:r>
          <w:r w:rsidR="00921193">
            <w:rPr>
              <w:rFonts w:ascii="Arial" w:hAnsi="Arial" w:cs="Arial"/>
              <w:sz w:val="20"/>
              <w:szCs w:val="20"/>
            </w:rPr>
            <w:fldChar w:fldCharType="separate"/>
          </w:r>
          <w:r w:rsidR="006F63C3" w:rsidRPr="006F63C3">
            <w:rPr>
              <w:rFonts w:ascii="Arial" w:hAnsi="Arial" w:cs="Arial"/>
              <w:noProof/>
              <w:sz w:val="20"/>
              <w:szCs w:val="20"/>
            </w:rPr>
            <w:t>(Forbus, Birnbaum, Wagner, Baker, &amp; Witbrock, 2005)</w:t>
          </w:r>
          <w:r w:rsidR="00921193">
            <w:rPr>
              <w:rFonts w:ascii="Arial" w:hAnsi="Arial" w:cs="Arial"/>
              <w:sz w:val="20"/>
              <w:szCs w:val="20"/>
            </w:rPr>
            <w:fldChar w:fldCharType="end"/>
          </w:r>
        </w:sdtContent>
      </w:sdt>
      <w:r>
        <w:rPr>
          <w:rFonts w:ascii="Arial" w:hAnsi="Arial" w:cs="Arial"/>
          <w:sz w:val="20"/>
          <w:szCs w:val="20"/>
        </w:rPr>
        <w:t>.</w:t>
      </w:r>
    </w:p>
    <w:p w:rsidR="00DD0C5C" w:rsidRPr="00EF349B" w:rsidRDefault="00DD0C5C" w:rsidP="00DD0C5C">
      <w:pPr>
        <w:autoSpaceDE w:val="0"/>
        <w:autoSpaceDN w:val="0"/>
        <w:adjustRightInd w:val="0"/>
        <w:spacing w:after="0" w:line="240" w:lineRule="auto"/>
        <w:rPr>
          <w:rFonts w:ascii="Arial" w:hAnsi="Arial" w:cs="Arial"/>
          <w:sz w:val="20"/>
          <w:szCs w:val="20"/>
        </w:rPr>
      </w:pPr>
    </w:p>
    <w:p w:rsidR="00EF349B" w:rsidRDefault="00CD0728" w:rsidP="00CD0728">
      <w:pPr>
        <w:autoSpaceDE w:val="0"/>
        <w:autoSpaceDN w:val="0"/>
        <w:adjustRightInd w:val="0"/>
        <w:spacing w:after="0" w:line="240" w:lineRule="auto"/>
        <w:rPr>
          <w:rFonts w:ascii="Arial" w:hAnsi="Arial" w:cs="Arial"/>
          <w:sz w:val="20"/>
          <w:szCs w:val="20"/>
        </w:rPr>
      </w:pPr>
      <w:r w:rsidRPr="0074590E">
        <w:rPr>
          <w:rFonts w:ascii="Lucida Console" w:hAnsi="Lucida Console" w:cs="Arial"/>
          <w:sz w:val="20"/>
          <w:szCs w:val="20"/>
        </w:rPr>
        <w:t>CYC</w:t>
      </w:r>
      <w:r w:rsidRPr="00CD0728">
        <w:rPr>
          <w:rFonts w:ascii="Arial" w:hAnsi="Arial" w:cs="Arial"/>
          <w:sz w:val="20"/>
          <w:szCs w:val="20"/>
        </w:rPr>
        <w:t xml:space="preserve"> is often mentioned as a success of the know</w:t>
      </w:r>
      <w:r w:rsidR="00EF349B">
        <w:rPr>
          <w:rFonts w:ascii="Arial" w:hAnsi="Arial" w:cs="Arial"/>
          <w:sz w:val="20"/>
          <w:szCs w:val="20"/>
        </w:rPr>
        <w:t xml:space="preserve">ledge-based approach to AI; for </w:t>
      </w:r>
      <w:r w:rsidRPr="00CD0728">
        <w:rPr>
          <w:rFonts w:ascii="Arial" w:hAnsi="Arial" w:cs="Arial"/>
          <w:sz w:val="20"/>
          <w:szCs w:val="20"/>
        </w:rPr>
        <w:t>instance Dennet</w:t>
      </w:r>
      <w:r w:rsidR="00EF349B">
        <w:rPr>
          <w:rFonts w:ascii="Arial" w:hAnsi="Arial" w:cs="Arial"/>
          <w:sz w:val="20"/>
          <w:szCs w:val="20"/>
        </w:rPr>
        <w:t>t</w:t>
      </w:r>
      <w:r w:rsidRPr="00CD0728">
        <w:rPr>
          <w:rFonts w:ascii="Arial" w:hAnsi="Arial" w:cs="Arial"/>
          <w:sz w:val="20"/>
          <w:szCs w:val="20"/>
        </w:rPr>
        <w:t xml:space="preserve"> </w:t>
      </w:r>
      <w:sdt>
        <w:sdtPr>
          <w:rPr>
            <w:rFonts w:ascii="Arial" w:hAnsi="Arial" w:cs="Arial"/>
            <w:sz w:val="20"/>
            <w:szCs w:val="20"/>
          </w:rPr>
          <w:id w:val="108337014"/>
          <w:citation/>
        </w:sdtPr>
        <w:sdtContent>
          <w:r w:rsidR="00921193">
            <w:rPr>
              <w:rFonts w:ascii="Arial" w:hAnsi="Arial" w:cs="Arial"/>
              <w:sz w:val="20"/>
              <w:szCs w:val="20"/>
            </w:rPr>
            <w:fldChar w:fldCharType="begin"/>
          </w:r>
          <w:r w:rsidR="000C68FA">
            <w:rPr>
              <w:rFonts w:ascii="Arial" w:hAnsi="Arial" w:cs="Arial"/>
              <w:sz w:val="20"/>
              <w:szCs w:val="20"/>
            </w:rPr>
            <w:instrText xml:space="preserve">CITATION Den13 \n  \t  \l 1033 </w:instrText>
          </w:r>
          <w:r w:rsidR="00921193">
            <w:rPr>
              <w:rFonts w:ascii="Arial" w:hAnsi="Arial" w:cs="Arial"/>
              <w:sz w:val="20"/>
              <w:szCs w:val="20"/>
            </w:rPr>
            <w:fldChar w:fldCharType="separate"/>
          </w:r>
          <w:r w:rsidR="006F63C3" w:rsidRPr="006F63C3">
            <w:rPr>
              <w:rFonts w:ascii="Arial" w:hAnsi="Arial" w:cs="Arial"/>
              <w:noProof/>
              <w:sz w:val="20"/>
              <w:szCs w:val="20"/>
            </w:rPr>
            <w:t>(2013)</w:t>
          </w:r>
          <w:r w:rsidR="00921193">
            <w:rPr>
              <w:rFonts w:ascii="Arial" w:hAnsi="Arial" w:cs="Arial"/>
              <w:sz w:val="20"/>
              <w:szCs w:val="20"/>
            </w:rPr>
            <w:fldChar w:fldCharType="end"/>
          </w:r>
        </w:sdtContent>
      </w:sdt>
      <w:r w:rsidR="001E3362">
        <w:rPr>
          <w:rFonts w:ascii="Arial" w:hAnsi="Arial" w:cs="Arial"/>
          <w:sz w:val="20"/>
          <w:szCs w:val="20"/>
        </w:rPr>
        <w:t xml:space="preserve">  </w:t>
      </w:r>
      <w:r w:rsidRPr="00CD0728">
        <w:rPr>
          <w:rFonts w:ascii="Arial" w:hAnsi="Arial" w:cs="Arial"/>
          <w:sz w:val="20"/>
          <w:szCs w:val="20"/>
        </w:rPr>
        <w:t>wri</w:t>
      </w:r>
      <w:r w:rsidR="00EF349B">
        <w:rPr>
          <w:rFonts w:ascii="Arial" w:hAnsi="Arial" w:cs="Arial"/>
          <w:sz w:val="20"/>
          <w:szCs w:val="20"/>
        </w:rPr>
        <w:t>tes, "</w:t>
      </w:r>
      <w:r w:rsidR="00BE6543" w:rsidRPr="00D97680">
        <w:rPr>
          <w:rFonts w:ascii="Lucida Console" w:hAnsi="Lucida Console" w:cs="Arial"/>
          <w:sz w:val="20"/>
          <w:szCs w:val="20"/>
        </w:rPr>
        <w:t>CYC</w:t>
      </w:r>
      <w:r w:rsidR="00B423AA">
        <w:rPr>
          <w:rFonts w:ascii="Arial" w:hAnsi="Arial" w:cs="Arial"/>
          <w:sz w:val="20"/>
          <w:szCs w:val="20"/>
        </w:rPr>
        <w:t xml:space="preserve"> is certainly the most impressive AI implementation of something like a language of thought</w:t>
      </w:r>
      <w:r w:rsidR="00EF349B">
        <w:rPr>
          <w:rFonts w:ascii="Arial" w:hAnsi="Arial" w:cs="Arial"/>
          <w:sz w:val="20"/>
          <w:szCs w:val="20"/>
        </w:rPr>
        <w:t>"</w:t>
      </w:r>
      <w:r w:rsidR="001E3362">
        <w:rPr>
          <w:rFonts w:ascii="Arial" w:hAnsi="Arial" w:cs="Arial"/>
          <w:sz w:val="20"/>
          <w:szCs w:val="20"/>
        </w:rPr>
        <w:t xml:space="preserve"> (p. 156). </w:t>
      </w:r>
      <w:r w:rsidR="00EF349B">
        <w:rPr>
          <w:rFonts w:ascii="Arial" w:hAnsi="Arial" w:cs="Arial"/>
          <w:sz w:val="20"/>
          <w:szCs w:val="20"/>
        </w:rPr>
        <w:t xml:space="preserve"> However, it is in fact </w:t>
      </w:r>
      <w:r w:rsidRPr="00CD0728">
        <w:rPr>
          <w:rFonts w:ascii="Arial" w:hAnsi="Arial" w:cs="Arial"/>
          <w:sz w:val="20"/>
          <w:szCs w:val="20"/>
        </w:rPr>
        <w:t>very difficult for an outsider to determine what has bee</w:t>
      </w:r>
      <w:r w:rsidR="00EF349B">
        <w:rPr>
          <w:rFonts w:ascii="Arial" w:hAnsi="Arial" w:cs="Arial"/>
          <w:sz w:val="20"/>
          <w:szCs w:val="20"/>
        </w:rPr>
        <w:t xml:space="preserve">n accomplished </w:t>
      </w:r>
      <w:r w:rsidRPr="00CD0728">
        <w:rPr>
          <w:rFonts w:ascii="Arial" w:hAnsi="Arial" w:cs="Arial"/>
          <w:sz w:val="20"/>
          <w:szCs w:val="20"/>
        </w:rPr>
        <w:lastRenderedPageBreak/>
        <w:t xml:space="preserve">here. In its first fifteen years, </w:t>
      </w:r>
      <w:r w:rsidRPr="0074590E">
        <w:rPr>
          <w:rFonts w:ascii="Lucida Console" w:hAnsi="Lucida Console" w:cs="Arial"/>
          <w:sz w:val="20"/>
          <w:szCs w:val="20"/>
        </w:rPr>
        <w:t>CYC</w:t>
      </w:r>
      <w:r w:rsidRPr="00CD0728">
        <w:rPr>
          <w:rFonts w:ascii="Arial" w:hAnsi="Arial" w:cs="Arial"/>
          <w:sz w:val="20"/>
          <w:szCs w:val="20"/>
        </w:rPr>
        <w:t xml:space="preserve"> publis</w:t>
      </w:r>
      <w:r w:rsidR="00EF349B">
        <w:rPr>
          <w:rFonts w:ascii="Arial" w:hAnsi="Arial" w:cs="Arial"/>
          <w:sz w:val="20"/>
          <w:szCs w:val="20"/>
        </w:rPr>
        <w:t xml:space="preserve">hed astonishingly little. Since </w:t>
      </w:r>
      <w:r w:rsidRPr="00CD0728">
        <w:rPr>
          <w:rFonts w:ascii="Arial" w:hAnsi="Arial" w:cs="Arial"/>
          <w:sz w:val="20"/>
          <w:szCs w:val="20"/>
        </w:rPr>
        <w:t>about 2002, somewhat more has been pub</w:t>
      </w:r>
      <w:r w:rsidR="00EF349B">
        <w:rPr>
          <w:rFonts w:ascii="Arial" w:hAnsi="Arial" w:cs="Arial"/>
          <w:sz w:val="20"/>
          <w:szCs w:val="20"/>
        </w:rPr>
        <w:t xml:space="preserve">lished, but still very little, </w:t>
      </w:r>
      <w:r w:rsidRPr="00CD0728">
        <w:rPr>
          <w:rFonts w:ascii="Arial" w:hAnsi="Arial" w:cs="Arial"/>
          <w:sz w:val="20"/>
          <w:szCs w:val="20"/>
        </w:rPr>
        <w:t>consi</w:t>
      </w:r>
      <w:r w:rsidR="00EF349B">
        <w:rPr>
          <w:rFonts w:ascii="Arial" w:hAnsi="Arial" w:cs="Arial"/>
          <w:sz w:val="20"/>
          <w:szCs w:val="20"/>
        </w:rPr>
        <w:t>dering the size of the project. No systematic evaluation</w:t>
      </w:r>
      <w:r w:rsidRPr="00CD0728">
        <w:rPr>
          <w:rFonts w:ascii="Arial" w:hAnsi="Arial" w:cs="Arial"/>
          <w:sz w:val="20"/>
          <w:szCs w:val="20"/>
        </w:rPr>
        <w:t xml:space="preserve"> of the contents, capacities, and limitations o</w:t>
      </w:r>
      <w:r w:rsidR="00EF349B">
        <w:rPr>
          <w:rFonts w:ascii="Arial" w:hAnsi="Arial" w:cs="Arial"/>
          <w:sz w:val="20"/>
          <w:szCs w:val="20"/>
        </w:rPr>
        <w:t xml:space="preserve">f </w:t>
      </w:r>
      <w:r w:rsidRPr="0074590E">
        <w:rPr>
          <w:rFonts w:ascii="Lucida Console" w:hAnsi="Lucida Console" w:cs="Arial"/>
          <w:sz w:val="20"/>
          <w:szCs w:val="20"/>
        </w:rPr>
        <w:t>CYC</w:t>
      </w:r>
      <w:r w:rsidRPr="00CD0728">
        <w:rPr>
          <w:rFonts w:ascii="Arial" w:hAnsi="Arial" w:cs="Arial"/>
          <w:sz w:val="20"/>
          <w:szCs w:val="20"/>
        </w:rPr>
        <w:t xml:space="preserve"> has been published</w:t>
      </w:r>
      <w:r w:rsidR="00EF349B">
        <w:rPr>
          <w:rFonts w:ascii="Arial" w:hAnsi="Arial" w:cs="Arial"/>
          <w:sz w:val="20"/>
          <w:szCs w:val="20"/>
        </w:rPr>
        <w:t>.</w:t>
      </w:r>
      <w:r w:rsidR="00EF349B">
        <w:rPr>
          <w:rStyle w:val="FootnoteReference"/>
          <w:rFonts w:ascii="Arial" w:hAnsi="Arial" w:cs="Arial"/>
          <w:sz w:val="20"/>
          <w:szCs w:val="20"/>
        </w:rPr>
        <w:footnoteReference w:id="8"/>
      </w:r>
    </w:p>
    <w:p w:rsidR="00EF349B" w:rsidRDefault="002E5776" w:rsidP="00CD072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D0728" w:rsidRPr="00CD0728" w:rsidRDefault="00CD0728" w:rsidP="00CD0728">
      <w:pPr>
        <w:autoSpaceDE w:val="0"/>
        <w:autoSpaceDN w:val="0"/>
        <w:adjustRightInd w:val="0"/>
        <w:spacing w:after="0" w:line="240" w:lineRule="auto"/>
        <w:rPr>
          <w:rFonts w:ascii="Arial" w:hAnsi="Arial" w:cs="Arial"/>
          <w:sz w:val="20"/>
          <w:szCs w:val="20"/>
        </w:rPr>
      </w:pPr>
      <w:r w:rsidRPr="00CD0728">
        <w:rPr>
          <w:rFonts w:ascii="Arial" w:hAnsi="Arial" w:cs="Arial"/>
          <w:sz w:val="20"/>
          <w:szCs w:val="20"/>
        </w:rPr>
        <w:t>It is not, for example, at all clea</w:t>
      </w:r>
      <w:r w:rsidR="00EF349B">
        <w:rPr>
          <w:rFonts w:ascii="Arial" w:hAnsi="Arial" w:cs="Arial"/>
          <w:sz w:val="20"/>
          <w:szCs w:val="20"/>
        </w:rPr>
        <w:t>r what fraction of</w:t>
      </w:r>
      <w:r w:rsidR="00EF349B" w:rsidRPr="0074590E">
        <w:rPr>
          <w:rFonts w:ascii="Lucida Console" w:hAnsi="Lucida Console" w:cs="Arial"/>
          <w:sz w:val="20"/>
          <w:szCs w:val="20"/>
        </w:rPr>
        <w:t xml:space="preserve"> CYC</w:t>
      </w:r>
      <w:r w:rsidR="00EF349B">
        <w:rPr>
          <w:rFonts w:ascii="Arial" w:hAnsi="Arial" w:cs="Arial"/>
          <w:sz w:val="20"/>
          <w:szCs w:val="20"/>
        </w:rPr>
        <w:t xml:space="preserve"> actually </w:t>
      </w:r>
      <w:r w:rsidRPr="00CD0728">
        <w:rPr>
          <w:rFonts w:ascii="Arial" w:hAnsi="Arial" w:cs="Arial"/>
          <w:sz w:val="20"/>
          <w:szCs w:val="20"/>
        </w:rPr>
        <w:t xml:space="preserve">deals with commonsense inference, and what </w:t>
      </w:r>
      <w:r w:rsidR="0070530E">
        <w:rPr>
          <w:rFonts w:ascii="Arial" w:hAnsi="Arial" w:cs="Arial"/>
          <w:sz w:val="20"/>
          <w:szCs w:val="20"/>
        </w:rPr>
        <w:t xml:space="preserve">fraction deals with specialized </w:t>
      </w:r>
      <w:r w:rsidRPr="00CD0728">
        <w:rPr>
          <w:rFonts w:ascii="Arial" w:hAnsi="Arial" w:cs="Arial"/>
          <w:sz w:val="20"/>
          <w:szCs w:val="20"/>
        </w:rPr>
        <w:t>applications such as medical records or terror</w:t>
      </w:r>
      <w:r w:rsidR="0070530E">
        <w:rPr>
          <w:rFonts w:ascii="Arial" w:hAnsi="Arial" w:cs="Arial"/>
          <w:sz w:val="20"/>
          <w:szCs w:val="20"/>
        </w:rPr>
        <w:t xml:space="preserve">ism. It is even less clear what </w:t>
      </w:r>
      <w:r w:rsidRPr="00CD0728">
        <w:rPr>
          <w:rFonts w:ascii="Arial" w:hAnsi="Arial" w:cs="Arial"/>
          <w:sz w:val="20"/>
          <w:szCs w:val="20"/>
        </w:rPr>
        <w:t>fraction of commonsense knowledge of any ki</w:t>
      </w:r>
      <w:r w:rsidR="0070530E">
        <w:rPr>
          <w:rFonts w:ascii="Arial" w:hAnsi="Arial" w:cs="Arial"/>
          <w:sz w:val="20"/>
          <w:szCs w:val="20"/>
        </w:rPr>
        <w:t>nd is in</w:t>
      </w:r>
      <w:r w:rsidR="0070530E" w:rsidRPr="0074590E">
        <w:rPr>
          <w:rFonts w:ascii="Lucida Console" w:hAnsi="Lucida Console" w:cs="Arial"/>
          <w:sz w:val="20"/>
          <w:szCs w:val="20"/>
        </w:rPr>
        <w:t xml:space="preserve"> CYC</w:t>
      </w:r>
      <w:r w:rsidR="0070530E">
        <w:rPr>
          <w:rFonts w:ascii="Arial" w:hAnsi="Arial" w:cs="Arial"/>
          <w:sz w:val="20"/>
          <w:szCs w:val="20"/>
        </w:rPr>
        <w:t xml:space="preserve">. The objective of </w:t>
      </w:r>
      <w:r w:rsidRPr="00CD0728">
        <w:rPr>
          <w:rFonts w:ascii="Arial" w:hAnsi="Arial" w:cs="Arial"/>
          <w:sz w:val="20"/>
          <w:szCs w:val="20"/>
        </w:rPr>
        <w:t>representi</w:t>
      </w:r>
      <w:r w:rsidR="0070530E">
        <w:rPr>
          <w:rFonts w:ascii="Arial" w:hAnsi="Arial" w:cs="Arial"/>
          <w:sz w:val="20"/>
          <w:szCs w:val="20"/>
        </w:rPr>
        <w:t>ng 400 encyclopedia articles seems to have been</w:t>
      </w:r>
      <w:r w:rsidRPr="00CD0728">
        <w:rPr>
          <w:rFonts w:ascii="Arial" w:hAnsi="Arial" w:cs="Arial"/>
          <w:sz w:val="20"/>
          <w:szCs w:val="20"/>
        </w:rPr>
        <w:t xml:space="preserve"> </w:t>
      </w:r>
      <w:r w:rsidR="0070530E">
        <w:rPr>
          <w:rFonts w:ascii="Arial" w:hAnsi="Arial" w:cs="Arial"/>
          <w:sz w:val="20"/>
          <w:szCs w:val="20"/>
        </w:rPr>
        <w:t xml:space="preserve">silently abandoned at a fairly </w:t>
      </w:r>
      <w:r w:rsidRPr="00CD0728">
        <w:rPr>
          <w:rFonts w:ascii="Arial" w:hAnsi="Arial" w:cs="Arial"/>
          <w:sz w:val="20"/>
          <w:szCs w:val="20"/>
        </w:rPr>
        <w:t>early date; this may have been a wise decision; but it woul</w:t>
      </w:r>
      <w:r w:rsidR="0070530E">
        <w:rPr>
          <w:rFonts w:ascii="Arial" w:hAnsi="Arial" w:cs="Arial"/>
          <w:sz w:val="20"/>
          <w:szCs w:val="20"/>
        </w:rPr>
        <w:t xml:space="preserve">d be interesting </w:t>
      </w:r>
      <w:r w:rsidRPr="00CD0728">
        <w:rPr>
          <w:rFonts w:ascii="Arial" w:hAnsi="Arial" w:cs="Arial"/>
          <w:sz w:val="20"/>
          <w:szCs w:val="20"/>
        </w:rPr>
        <w:t>to know how close we are, 30 years and 239,0</w:t>
      </w:r>
      <w:r w:rsidR="0070530E">
        <w:rPr>
          <w:rFonts w:ascii="Arial" w:hAnsi="Arial" w:cs="Arial"/>
          <w:sz w:val="20"/>
          <w:szCs w:val="20"/>
        </w:rPr>
        <w:t xml:space="preserve">00 concepts later, to achieving </w:t>
      </w:r>
      <w:r w:rsidRPr="00CD0728">
        <w:rPr>
          <w:rFonts w:ascii="Arial" w:hAnsi="Arial" w:cs="Arial"/>
          <w:sz w:val="20"/>
          <w:szCs w:val="20"/>
        </w:rPr>
        <w:t>it; o</w:t>
      </w:r>
      <w:r w:rsidR="0070530E">
        <w:rPr>
          <w:rFonts w:ascii="Arial" w:hAnsi="Arial" w:cs="Arial"/>
          <w:sz w:val="20"/>
          <w:szCs w:val="20"/>
        </w:rPr>
        <w:t>r, if this is not an reasonable</w:t>
      </w:r>
      <w:r w:rsidRPr="00CD0728">
        <w:rPr>
          <w:rFonts w:ascii="Arial" w:hAnsi="Arial" w:cs="Arial"/>
          <w:sz w:val="20"/>
          <w:szCs w:val="20"/>
        </w:rPr>
        <w:t xml:space="preserve"> measure</w:t>
      </w:r>
      <w:r w:rsidR="0070530E">
        <w:rPr>
          <w:rFonts w:ascii="Arial" w:hAnsi="Arial" w:cs="Arial"/>
          <w:sz w:val="20"/>
          <w:szCs w:val="20"/>
        </w:rPr>
        <w:t xml:space="preserve">, what has been accomplished in </w:t>
      </w:r>
      <w:r w:rsidRPr="00CD0728">
        <w:rPr>
          <w:rFonts w:ascii="Arial" w:hAnsi="Arial" w:cs="Arial"/>
          <w:sz w:val="20"/>
          <w:szCs w:val="20"/>
        </w:rPr>
        <w:t xml:space="preserve">terms of commonsense </w:t>
      </w:r>
      <w:r w:rsidR="0070530E">
        <w:rPr>
          <w:rFonts w:ascii="Arial" w:hAnsi="Arial" w:cs="Arial"/>
          <w:sz w:val="20"/>
          <w:szCs w:val="20"/>
        </w:rPr>
        <w:t xml:space="preserve">reasoning by any other measure. </w:t>
      </w:r>
      <w:r w:rsidRPr="00CD0728">
        <w:rPr>
          <w:rFonts w:ascii="Arial" w:hAnsi="Arial" w:cs="Arial"/>
          <w:sz w:val="20"/>
          <w:szCs w:val="20"/>
        </w:rPr>
        <w:t xml:space="preserve">There are not even very many specific </w:t>
      </w:r>
      <w:r w:rsidR="0070530E" w:rsidRPr="0070530E">
        <w:rPr>
          <w:rFonts w:ascii="Arial" w:hAnsi="Arial" w:cs="Arial"/>
          <w:i/>
          <w:sz w:val="20"/>
          <w:szCs w:val="20"/>
        </w:rPr>
        <w:t>examples</w:t>
      </w:r>
      <w:r w:rsidR="0070530E">
        <w:rPr>
          <w:rFonts w:ascii="Arial" w:hAnsi="Arial" w:cs="Arial"/>
          <w:sz w:val="20"/>
          <w:szCs w:val="20"/>
        </w:rPr>
        <w:t xml:space="preserve"> of commonsense </w:t>
      </w:r>
      <w:r w:rsidRPr="00CD0728">
        <w:rPr>
          <w:rFonts w:ascii="Arial" w:hAnsi="Arial" w:cs="Arial"/>
          <w:sz w:val="20"/>
          <w:szCs w:val="20"/>
        </w:rPr>
        <w:t xml:space="preserve">reasoning carried out by </w:t>
      </w:r>
      <w:r w:rsidRPr="0074590E">
        <w:rPr>
          <w:rFonts w:ascii="Lucida Console" w:hAnsi="Lucida Console" w:cs="Arial"/>
          <w:sz w:val="20"/>
          <w:szCs w:val="20"/>
        </w:rPr>
        <w:t>CYC</w:t>
      </w:r>
      <w:r w:rsidRPr="00CD0728">
        <w:rPr>
          <w:rFonts w:ascii="Arial" w:hAnsi="Arial" w:cs="Arial"/>
          <w:sz w:val="20"/>
          <w:szCs w:val="20"/>
        </w:rPr>
        <w:t xml:space="preserve"> that have been published.</w:t>
      </w:r>
    </w:p>
    <w:p w:rsidR="00CD0728" w:rsidRDefault="00CD0728" w:rsidP="00CD0728">
      <w:pPr>
        <w:autoSpaceDE w:val="0"/>
        <w:autoSpaceDN w:val="0"/>
        <w:adjustRightInd w:val="0"/>
        <w:spacing w:after="0" w:line="240" w:lineRule="auto"/>
        <w:rPr>
          <w:rFonts w:ascii="Arial" w:hAnsi="Arial" w:cs="Arial"/>
          <w:sz w:val="20"/>
          <w:szCs w:val="20"/>
        </w:rPr>
      </w:pPr>
    </w:p>
    <w:p w:rsidR="00066098" w:rsidRDefault="0070530E" w:rsidP="00CD0728">
      <w:pPr>
        <w:autoSpaceDE w:val="0"/>
        <w:autoSpaceDN w:val="0"/>
        <w:adjustRightInd w:val="0"/>
        <w:spacing w:after="0" w:line="240" w:lineRule="auto"/>
        <w:rPr>
          <w:rFonts w:ascii="Arial" w:hAnsi="Arial" w:cs="Arial"/>
          <w:sz w:val="20"/>
          <w:szCs w:val="20"/>
        </w:rPr>
      </w:pPr>
      <w:r>
        <w:rPr>
          <w:rFonts w:ascii="Arial" w:hAnsi="Arial" w:cs="Arial"/>
          <w:sz w:val="20"/>
          <w:szCs w:val="20"/>
        </w:rPr>
        <w:t>There have been conflict</w:t>
      </w:r>
      <w:r w:rsidR="00135D26">
        <w:rPr>
          <w:rFonts w:ascii="Arial" w:hAnsi="Arial" w:cs="Arial"/>
          <w:sz w:val="20"/>
          <w:szCs w:val="20"/>
        </w:rPr>
        <w:t>ing reports about the usability</w:t>
      </w:r>
      <w:r>
        <w:rPr>
          <w:rFonts w:ascii="Arial" w:hAnsi="Arial" w:cs="Arial"/>
          <w:sz w:val="20"/>
          <w:szCs w:val="20"/>
        </w:rPr>
        <w:t xml:space="preserve"> of </w:t>
      </w:r>
      <w:r w:rsidRPr="0074590E">
        <w:rPr>
          <w:rFonts w:ascii="Lucida Console" w:hAnsi="Lucida Console" w:cs="Arial"/>
          <w:sz w:val="20"/>
          <w:szCs w:val="20"/>
        </w:rPr>
        <w:t>CYC</w:t>
      </w:r>
      <w:r>
        <w:rPr>
          <w:rFonts w:ascii="Arial" w:hAnsi="Arial" w:cs="Arial"/>
          <w:sz w:val="20"/>
          <w:szCs w:val="20"/>
        </w:rPr>
        <w:t xml:space="preserve"> from outside scientists who have tried to work with </w:t>
      </w:r>
      <w:r w:rsidR="00066098">
        <w:rPr>
          <w:rFonts w:ascii="Arial" w:hAnsi="Arial" w:cs="Arial"/>
          <w:sz w:val="20"/>
          <w:szCs w:val="20"/>
        </w:rPr>
        <w:t xml:space="preserve">it. </w:t>
      </w:r>
      <w:proofErr w:type="spellStart"/>
      <w:r w:rsidR="00066098">
        <w:rPr>
          <w:rFonts w:ascii="Arial" w:hAnsi="Arial" w:cs="Arial"/>
          <w:sz w:val="20"/>
          <w:szCs w:val="20"/>
        </w:rPr>
        <w:t>Conesa</w:t>
      </w:r>
      <w:proofErr w:type="spellEnd"/>
      <w:r w:rsidR="00066098">
        <w:rPr>
          <w:rFonts w:ascii="Arial" w:hAnsi="Arial" w:cs="Arial"/>
          <w:sz w:val="20"/>
          <w:szCs w:val="20"/>
        </w:rPr>
        <w:t xml:space="preserve">, Story, and </w:t>
      </w:r>
      <w:proofErr w:type="spellStart"/>
      <w:r w:rsidR="00066098">
        <w:rPr>
          <w:rFonts w:ascii="Arial" w:hAnsi="Arial" w:cs="Arial"/>
          <w:sz w:val="20"/>
          <w:szCs w:val="20"/>
        </w:rPr>
        <w:t>Sugumaran</w:t>
      </w:r>
      <w:proofErr w:type="spellEnd"/>
      <w:r w:rsidR="00066098">
        <w:rPr>
          <w:rFonts w:ascii="Arial" w:hAnsi="Arial" w:cs="Arial"/>
          <w:sz w:val="20"/>
          <w:szCs w:val="20"/>
        </w:rPr>
        <w:t xml:space="preserve"> </w:t>
      </w:r>
      <w:sdt>
        <w:sdtPr>
          <w:rPr>
            <w:rFonts w:ascii="Arial" w:hAnsi="Arial" w:cs="Arial"/>
            <w:sz w:val="20"/>
            <w:szCs w:val="20"/>
          </w:rPr>
          <w:id w:val="446352998"/>
          <w:citation/>
        </w:sdtPr>
        <w:sdtContent>
          <w:r w:rsidR="00921193">
            <w:rPr>
              <w:rFonts w:ascii="Arial" w:hAnsi="Arial" w:cs="Arial"/>
              <w:sz w:val="20"/>
              <w:szCs w:val="20"/>
            </w:rPr>
            <w:fldChar w:fldCharType="begin"/>
          </w:r>
          <w:r w:rsidR="00066098">
            <w:rPr>
              <w:rFonts w:ascii="Arial" w:hAnsi="Arial" w:cs="Arial"/>
              <w:sz w:val="20"/>
              <w:szCs w:val="20"/>
            </w:rPr>
            <w:instrText xml:space="preserve">CITATION Con10 \n  \t  \l 1033 </w:instrText>
          </w:r>
          <w:r w:rsidR="00921193">
            <w:rPr>
              <w:rFonts w:ascii="Arial" w:hAnsi="Arial" w:cs="Arial"/>
              <w:sz w:val="20"/>
              <w:szCs w:val="20"/>
            </w:rPr>
            <w:fldChar w:fldCharType="separate"/>
          </w:r>
          <w:r w:rsidR="006F63C3" w:rsidRPr="006F63C3">
            <w:rPr>
              <w:rFonts w:ascii="Arial" w:hAnsi="Arial" w:cs="Arial"/>
              <w:noProof/>
              <w:sz w:val="20"/>
              <w:szCs w:val="20"/>
            </w:rPr>
            <w:t>(2010)</w:t>
          </w:r>
          <w:r w:rsidR="00921193">
            <w:rPr>
              <w:rFonts w:ascii="Arial" w:hAnsi="Arial" w:cs="Arial"/>
              <w:sz w:val="20"/>
              <w:szCs w:val="20"/>
            </w:rPr>
            <w:fldChar w:fldCharType="end"/>
          </w:r>
        </w:sdtContent>
      </w:sdt>
      <w:r w:rsidR="00066098">
        <w:rPr>
          <w:rFonts w:ascii="Arial" w:hAnsi="Arial" w:cs="Arial"/>
          <w:sz w:val="20"/>
          <w:szCs w:val="20"/>
        </w:rPr>
        <w:t xml:space="preserve"> report that </w:t>
      </w:r>
      <w:r w:rsidR="00066098" w:rsidRPr="00066098">
        <w:rPr>
          <w:rFonts w:ascii="Lucida Console" w:hAnsi="Lucida Console" w:cs="Arial"/>
          <w:sz w:val="20"/>
          <w:szCs w:val="20"/>
        </w:rPr>
        <w:t>CYC</w:t>
      </w:r>
      <w:r w:rsidR="00066098">
        <w:rPr>
          <w:rFonts w:ascii="Arial" w:hAnsi="Arial" w:cs="Arial"/>
          <w:sz w:val="20"/>
          <w:szCs w:val="20"/>
        </w:rPr>
        <w:t xml:space="preserve"> is poorly organized and very difficult to use:</w:t>
      </w:r>
    </w:p>
    <w:p w:rsidR="0059201D" w:rsidRDefault="0059201D" w:rsidP="00CD0728">
      <w:pPr>
        <w:autoSpaceDE w:val="0"/>
        <w:autoSpaceDN w:val="0"/>
        <w:adjustRightInd w:val="0"/>
        <w:spacing w:after="0" w:line="240" w:lineRule="auto"/>
        <w:rPr>
          <w:rFonts w:ascii="Arial" w:hAnsi="Arial" w:cs="Arial"/>
          <w:sz w:val="20"/>
          <w:szCs w:val="20"/>
        </w:rPr>
      </w:pPr>
    </w:p>
    <w:p w:rsidR="00066098" w:rsidRDefault="00066098" w:rsidP="00066098">
      <w:pPr>
        <w:autoSpaceDE w:val="0"/>
        <w:autoSpaceDN w:val="0"/>
        <w:adjustRightInd w:val="0"/>
        <w:spacing w:after="0" w:line="240" w:lineRule="auto"/>
        <w:ind w:left="720"/>
        <w:rPr>
          <w:rFonts w:ascii="Arial" w:hAnsi="Arial" w:cs="Arial"/>
          <w:sz w:val="20"/>
          <w:szCs w:val="20"/>
        </w:rPr>
      </w:pPr>
      <w:r>
        <w:rPr>
          <w:rFonts w:ascii="Arial" w:hAnsi="Arial" w:cs="Arial"/>
          <w:sz w:val="20"/>
          <w:szCs w:val="20"/>
        </w:rPr>
        <w:t>The MT’s [</w:t>
      </w:r>
      <w:proofErr w:type="spellStart"/>
      <w:r>
        <w:rPr>
          <w:rFonts w:ascii="Arial" w:hAnsi="Arial" w:cs="Arial"/>
          <w:sz w:val="20"/>
          <w:szCs w:val="20"/>
        </w:rPr>
        <w:t>microtheory</w:t>
      </w:r>
      <w:proofErr w:type="spellEnd"/>
      <w:r>
        <w:rPr>
          <w:rFonts w:ascii="Arial" w:hAnsi="Arial" w:cs="Arial"/>
          <w:sz w:val="20"/>
          <w:szCs w:val="20"/>
        </w:rPr>
        <w:t xml:space="preserve">] Taxonomy in </w:t>
      </w:r>
      <w:proofErr w:type="spellStart"/>
      <w:r w:rsidRPr="00066098">
        <w:rPr>
          <w:rFonts w:ascii="Lucida Console" w:hAnsi="Lucida Console" w:cs="Arial"/>
          <w:sz w:val="20"/>
          <w:szCs w:val="20"/>
        </w:rPr>
        <w:t>ResearchCyc</w:t>
      </w:r>
      <w:proofErr w:type="spellEnd"/>
      <w:r>
        <w:rPr>
          <w:rFonts w:ascii="Lucida Console" w:hAnsi="Lucida Console" w:cs="Arial"/>
          <w:sz w:val="20"/>
          <w:szCs w:val="20"/>
        </w:rPr>
        <w:t xml:space="preserve"> </w:t>
      </w:r>
      <w:r>
        <w:rPr>
          <w:rFonts w:ascii="Arial" w:hAnsi="Arial" w:cs="Arial"/>
          <w:sz w:val="20"/>
          <w:szCs w:val="20"/>
        </w:rPr>
        <w:t>is not very usable for several reasons:</w:t>
      </w:r>
    </w:p>
    <w:p w:rsidR="00066098" w:rsidRDefault="00066098" w:rsidP="00066098">
      <w:pPr>
        <w:pStyle w:val="ListParagraph"/>
        <w:numPr>
          <w:ilvl w:val="0"/>
          <w:numId w:val="1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There are over 20 thousand MT’s in </w:t>
      </w:r>
      <w:proofErr w:type="spellStart"/>
      <w:r>
        <w:rPr>
          <w:rFonts w:ascii="Arial" w:hAnsi="Arial" w:cs="Arial"/>
          <w:sz w:val="20"/>
          <w:szCs w:val="20"/>
        </w:rPr>
        <w:t>Cyc</w:t>
      </w:r>
      <w:proofErr w:type="spellEnd"/>
      <w:r>
        <w:rPr>
          <w:rFonts w:ascii="Arial" w:hAnsi="Arial" w:cs="Arial"/>
          <w:sz w:val="20"/>
          <w:szCs w:val="20"/>
        </w:rPr>
        <w:t xml:space="preserve"> with the taxonomical structure of MT’s being as deep as 50 levels in some domains.</w:t>
      </w:r>
    </w:p>
    <w:p w:rsidR="00066098" w:rsidRDefault="00066098" w:rsidP="00066098">
      <w:pPr>
        <w:pStyle w:val="ListParagraph"/>
        <w:numPr>
          <w:ilvl w:val="0"/>
          <w:numId w:val="19"/>
        </w:numPr>
        <w:autoSpaceDE w:val="0"/>
        <w:autoSpaceDN w:val="0"/>
        <w:adjustRightInd w:val="0"/>
        <w:spacing w:after="0" w:line="240" w:lineRule="auto"/>
        <w:rPr>
          <w:rFonts w:ascii="Arial" w:hAnsi="Arial" w:cs="Arial"/>
          <w:sz w:val="20"/>
          <w:szCs w:val="20"/>
        </w:rPr>
      </w:pPr>
      <w:r>
        <w:rPr>
          <w:rFonts w:ascii="Arial" w:hAnsi="Arial" w:cs="Arial"/>
          <w:sz w:val="20"/>
          <w:szCs w:val="20"/>
        </w:rPr>
        <w:t>There are many redundant subtype relationships that make it difficult to determine its taxonomical structure.</w:t>
      </w:r>
    </w:p>
    <w:p w:rsidR="00066098" w:rsidRDefault="00066098" w:rsidP="00066098">
      <w:pPr>
        <w:pStyle w:val="ListParagraph"/>
        <w:numPr>
          <w:ilvl w:val="0"/>
          <w:numId w:val="19"/>
        </w:numPr>
        <w:autoSpaceDE w:val="0"/>
        <w:autoSpaceDN w:val="0"/>
        <w:adjustRightInd w:val="0"/>
        <w:spacing w:after="0" w:line="240" w:lineRule="auto"/>
        <w:rPr>
          <w:rFonts w:ascii="Arial" w:hAnsi="Arial" w:cs="Arial"/>
          <w:sz w:val="20"/>
          <w:szCs w:val="20"/>
        </w:rPr>
      </w:pPr>
      <w:r>
        <w:rPr>
          <w:rFonts w:ascii="Arial" w:hAnsi="Arial" w:cs="Arial"/>
          <w:sz w:val="20"/>
          <w:szCs w:val="20"/>
        </w:rPr>
        <w:t>Some of the M</w:t>
      </w:r>
      <w:r w:rsidR="00111E01">
        <w:rPr>
          <w:rFonts w:ascii="Arial" w:hAnsi="Arial" w:cs="Arial"/>
          <w:sz w:val="20"/>
          <w:szCs w:val="20"/>
        </w:rPr>
        <w:t>T</w:t>
      </w:r>
      <w:r>
        <w:rPr>
          <w:rFonts w:ascii="Arial" w:hAnsi="Arial" w:cs="Arial"/>
          <w:sz w:val="20"/>
          <w:szCs w:val="20"/>
        </w:rPr>
        <w:t>’s are almost empty but difficult to discard.</w:t>
      </w:r>
    </w:p>
    <w:p w:rsidR="00066098" w:rsidRDefault="00066098" w:rsidP="00066098">
      <w:pPr>
        <w:pStyle w:val="ListParagraph"/>
        <w:numPr>
          <w:ilvl w:val="0"/>
          <w:numId w:val="19"/>
        </w:numPr>
        <w:autoSpaceDE w:val="0"/>
        <w:autoSpaceDN w:val="0"/>
        <w:adjustRightInd w:val="0"/>
        <w:spacing w:after="0" w:line="360" w:lineRule="auto"/>
        <w:rPr>
          <w:rFonts w:ascii="Arial" w:hAnsi="Arial" w:cs="Arial"/>
          <w:sz w:val="20"/>
          <w:szCs w:val="20"/>
        </w:rPr>
      </w:pPr>
      <w:r>
        <w:rPr>
          <w:rFonts w:ascii="Arial" w:hAnsi="Arial" w:cs="Arial"/>
          <w:sz w:val="20"/>
          <w:szCs w:val="20"/>
        </w:rPr>
        <w:t>Not all the M</w:t>
      </w:r>
      <w:r w:rsidR="00111E01">
        <w:rPr>
          <w:rFonts w:ascii="Arial" w:hAnsi="Arial" w:cs="Arial"/>
          <w:sz w:val="20"/>
          <w:szCs w:val="20"/>
        </w:rPr>
        <w:t>T</w:t>
      </w:r>
      <w:r>
        <w:rPr>
          <w:rFonts w:ascii="Arial" w:hAnsi="Arial" w:cs="Arial"/>
          <w:sz w:val="20"/>
          <w:szCs w:val="20"/>
        </w:rPr>
        <w:t>’s follow a standard representation of knowledge</w:t>
      </w:r>
    </w:p>
    <w:p w:rsidR="00F92B73" w:rsidRDefault="00F92B73">
      <w:pPr>
        <w:pStyle w:val="ListParagraph"/>
        <w:autoSpaceDE w:val="0"/>
        <w:autoSpaceDN w:val="0"/>
        <w:adjustRightInd w:val="0"/>
        <w:spacing w:after="0" w:line="360" w:lineRule="auto"/>
        <w:ind w:left="1440"/>
        <w:rPr>
          <w:rFonts w:ascii="Arial" w:hAnsi="Arial" w:cs="Arial"/>
          <w:sz w:val="20"/>
          <w:szCs w:val="20"/>
        </w:rPr>
      </w:pPr>
    </w:p>
    <w:p w:rsidR="00C94A1B" w:rsidRDefault="00DD0C5C" w:rsidP="00AA7B7B">
      <w:pPr>
        <w:autoSpaceDE w:val="0"/>
        <w:autoSpaceDN w:val="0"/>
        <w:adjustRightInd w:val="0"/>
        <w:spacing w:after="0" w:line="240" w:lineRule="auto"/>
        <w:rPr>
          <w:rFonts w:ascii="Arial" w:hAnsi="Arial" w:cs="Arial"/>
          <w:sz w:val="20"/>
          <w:szCs w:val="20"/>
        </w:rPr>
      </w:pPr>
      <w:r>
        <w:rPr>
          <w:rFonts w:ascii="Arial" w:hAnsi="Arial" w:cs="Arial"/>
          <w:sz w:val="20"/>
          <w:szCs w:val="20"/>
        </w:rPr>
        <w:t>They further report</w:t>
      </w:r>
      <w:r w:rsidR="00066098">
        <w:rPr>
          <w:rFonts w:ascii="Arial" w:hAnsi="Arial" w:cs="Arial"/>
          <w:sz w:val="20"/>
          <w:szCs w:val="20"/>
        </w:rPr>
        <w:t xml:space="preserve"> a large collection of usability prob</w:t>
      </w:r>
      <w:r w:rsidR="002E5776">
        <w:rPr>
          <w:rFonts w:ascii="Arial" w:hAnsi="Arial" w:cs="Arial"/>
          <w:sz w:val="20"/>
          <w:szCs w:val="20"/>
        </w:rPr>
        <w:t>lems including problems in understandability</w:t>
      </w:r>
      <w:proofErr w:type="gramStart"/>
      <w:r w:rsidR="002E5776">
        <w:rPr>
          <w:rFonts w:ascii="Arial" w:hAnsi="Arial" w:cs="Arial"/>
          <w:sz w:val="20"/>
          <w:szCs w:val="20"/>
        </w:rPr>
        <w:t>,</w:t>
      </w:r>
      <w:proofErr w:type="gramEnd"/>
      <w:r w:rsidR="002E5776">
        <w:rPr>
          <w:rFonts w:ascii="Arial" w:hAnsi="Arial" w:cs="Arial"/>
          <w:sz w:val="20"/>
          <w:szCs w:val="20"/>
        </w:rPr>
        <w:br/>
      </w:r>
      <w:proofErr w:type="spellStart"/>
      <w:r w:rsidR="002E5776">
        <w:rPr>
          <w:rFonts w:ascii="Arial" w:hAnsi="Arial" w:cs="Arial"/>
          <w:sz w:val="20"/>
          <w:szCs w:val="20"/>
        </w:rPr>
        <w:t>learnability</w:t>
      </w:r>
      <w:proofErr w:type="spellEnd"/>
      <w:r w:rsidR="002E5776">
        <w:rPr>
          <w:rFonts w:ascii="Arial" w:hAnsi="Arial" w:cs="Arial"/>
          <w:sz w:val="20"/>
          <w:szCs w:val="20"/>
        </w:rPr>
        <w:t>, portability, reliability, compliance with standards, and interface to other systems.</w:t>
      </w:r>
      <w:r w:rsidR="00AA7B7B">
        <w:rPr>
          <w:rFonts w:ascii="Arial" w:hAnsi="Arial" w:cs="Arial"/>
          <w:sz w:val="20"/>
          <w:szCs w:val="20"/>
        </w:rPr>
        <w:t xml:space="preserve"> More broadly, CYC </w:t>
      </w:r>
      <w:r w:rsidR="00CD0728" w:rsidRPr="00CD0728">
        <w:rPr>
          <w:rFonts w:ascii="Arial" w:hAnsi="Arial" w:cs="Arial"/>
          <w:sz w:val="20"/>
          <w:szCs w:val="20"/>
        </w:rPr>
        <w:t>h</w:t>
      </w:r>
      <w:r>
        <w:rPr>
          <w:rFonts w:ascii="Arial" w:hAnsi="Arial" w:cs="Arial"/>
          <w:sz w:val="20"/>
          <w:szCs w:val="20"/>
        </w:rPr>
        <w:t>as had comparatively</w:t>
      </w:r>
      <w:r w:rsidR="00C94A1B">
        <w:rPr>
          <w:rFonts w:ascii="Arial" w:hAnsi="Arial" w:cs="Arial"/>
          <w:sz w:val="20"/>
          <w:szCs w:val="20"/>
        </w:rPr>
        <w:t xml:space="preserve"> little impact on AI research —</w:t>
      </w:r>
      <w:r w:rsidR="00CD0728" w:rsidRPr="00CD0728">
        <w:rPr>
          <w:rFonts w:ascii="Arial" w:hAnsi="Arial" w:cs="Arial"/>
          <w:sz w:val="20"/>
          <w:szCs w:val="20"/>
        </w:rPr>
        <w:t xml:space="preserve"> much less</w:t>
      </w:r>
      <w:r w:rsidR="00C94A1B">
        <w:rPr>
          <w:rFonts w:ascii="Arial" w:hAnsi="Arial" w:cs="Arial"/>
          <w:sz w:val="20"/>
          <w:szCs w:val="20"/>
        </w:rPr>
        <w:t xml:space="preserve"> than less </w:t>
      </w:r>
      <w:proofErr w:type="gramStart"/>
      <w:r w:rsidR="00C94A1B">
        <w:rPr>
          <w:rFonts w:ascii="Arial" w:hAnsi="Arial" w:cs="Arial"/>
          <w:sz w:val="20"/>
          <w:szCs w:val="20"/>
        </w:rPr>
        <w:t xml:space="preserve">sophisticated </w:t>
      </w:r>
      <w:r w:rsidR="0070530E">
        <w:rPr>
          <w:rFonts w:ascii="Arial" w:hAnsi="Arial" w:cs="Arial"/>
          <w:sz w:val="20"/>
          <w:szCs w:val="20"/>
        </w:rPr>
        <w:t xml:space="preserve"> online</w:t>
      </w:r>
      <w:proofErr w:type="gramEnd"/>
      <w:r w:rsidR="0070530E">
        <w:rPr>
          <w:rFonts w:ascii="Arial" w:hAnsi="Arial" w:cs="Arial"/>
          <w:sz w:val="20"/>
          <w:szCs w:val="20"/>
        </w:rPr>
        <w:t xml:space="preserve"> resources as </w:t>
      </w:r>
      <w:r w:rsidR="00CD0728" w:rsidRPr="00CD0728">
        <w:rPr>
          <w:rFonts w:ascii="Arial" w:hAnsi="Arial" w:cs="Arial"/>
          <w:sz w:val="20"/>
          <w:szCs w:val="20"/>
        </w:rPr>
        <w:t xml:space="preserve">Wikipedia or </w:t>
      </w:r>
      <w:proofErr w:type="spellStart"/>
      <w:r w:rsidR="00CD0728" w:rsidRPr="00CD0728">
        <w:rPr>
          <w:rFonts w:ascii="Arial" w:hAnsi="Arial" w:cs="Arial"/>
          <w:sz w:val="20"/>
          <w:szCs w:val="20"/>
        </w:rPr>
        <w:t>WordNet</w:t>
      </w:r>
      <w:proofErr w:type="spellEnd"/>
      <w:r w:rsidR="00FD700C">
        <w:rPr>
          <w:rFonts w:ascii="Arial" w:hAnsi="Arial" w:cs="Arial"/>
          <w:sz w:val="20"/>
          <w:szCs w:val="20"/>
        </w:rPr>
        <w:t>.</w:t>
      </w:r>
    </w:p>
    <w:p w:rsidR="00C94A1B" w:rsidRDefault="00C94A1B" w:rsidP="00C94A1B">
      <w:pPr>
        <w:pStyle w:val="Heading2"/>
      </w:pPr>
      <w:r>
        <w:t>5.</w:t>
      </w:r>
      <w:r w:rsidR="009E33B1">
        <w:t>2</w:t>
      </w:r>
      <w:r>
        <w:t xml:space="preserve"> Web mining</w:t>
      </w:r>
    </w:p>
    <w:p w:rsidR="007E004F" w:rsidRDefault="00AA7B7B" w:rsidP="00083DA1">
      <w:pPr>
        <w:spacing w:line="240" w:lineRule="auto"/>
        <w:rPr>
          <w:rFonts w:ascii="Arial" w:hAnsi="Arial" w:cs="Arial"/>
          <w:sz w:val="20"/>
          <w:szCs w:val="20"/>
        </w:rPr>
      </w:pPr>
      <w:r>
        <w:rPr>
          <w:rFonts w:ascii="Arial" w:hAnsi="Arial" w:cs="Arial"/>
          <w:sz w:val="20"/>
          <w:szCs w:val="20"/>
        </w:rPr>
        <w:t>D</w:t>
      </w:r>
      <w:r w:rsidR="006F64C2" w:rsidRPr="006F64C2">
        <w:rPr>
          <w:rFonts w:ascii="Arial" w:hAnsi="Arial" w:cs="Arial"/>
          <w:sz w:val="20"/>
          <w:szCs w:val="20"/>
        </w:rPr>
        <w:t>uring the last decade, many projects have attempted to use web mining techniques to extract commonsense knowledge fr</w:t>
      </w:r>
      <w:r w:rsidR="007E004F">
        <w:rPr>
          <w:rFonts w:ascii="Arial" w:hAnsi="Arial" w:cs="Arial"/>
          <w:sz w:val="20"/>
          <w:szCs w:val="20"/>
        </w:rPr>
        <w:t xml:space="preserve">om web documents.  </w:t>
      </w:r>
      <w:r w:rsidR="00842BF6">
        <w:rPr>
          <w:rFonts w:ascii="Arial" w:hAnsi="Arial" w:cs="Arial"/>
          <w:sz w:val="20"/>
          <w:szCs w:val="20"/>
        </w:rPr>
        <w:t>A few notable examples, of many:</w:t>
      </w:r>
    </w:p>
    <w:p w:rsidR="00FD4C8F" w:rsidRPr="00787CAB" w:rsidRDefault="007E004F" w:rsidP="00787CAB">
      <w:pPr>
        <w:autoSpaceDE w:val="0"/>
        <w:autoSpaceDN w:val="0"/>
        <w:adjustRightInd w:val="0"/>
        <w:spacing w:after="0" w:line="240" w:lineRule="auto"/>
        <w:rPr>
          <w:rFonts w:ascii="Arial" w:hAnsi="Arial" w:cs="Arial"/>
          <w:sz w:val="20"/>
          <w:szCs w:val="20"/>
        </w:rPr>
      </w:pPr>
      <w:r w:rsidRPr="00787CAB">
        <w:rPr>
          <w:rFonts w:ascii="Arial" w:hAnsi="Arial" w:cs="Arial"/>
          <w:sz w:val="20"/>
          <w:szCs w:val="20"/>
        </w:rPr>
        <w:t xml:space="preserve">The </w:t>
      </w:r>
      <w:proofErr w:type="spellStart"/>
      <w:r w:rsidRPr="00787CAB">
        <w:rPr>
          <w:rFonts w:ascii="Lucida Console" w:hAnsi="Lucida Console" w:cs="Arial"/>
          <w:sz w:val="20"/>
          <w:szCs w:val="20"/>
        </w:rPr>
        <w:t>KnowItAll</w:t>
      </w:r>
      <w:proofErr w:type="spellEnd"/>
      <w:r w:rsidRPr="00787CAB">
        <w:rPr>
          <w:rFonts w:ascii="Lucida Console" w:hAnsi="Lucida Console" w:cs="Arial"/>
          <w:sz w:val="20"/>
          <w:szCs w:val="20"/>
        </w:rPr>
        <w:t xml:space="preserve"> </w:t>
      </w:r>
      <w:r w:rsidR="00787CAB" w:rsidRPr="00787CAB">
        <w:rPr>
          <w:rFonts w:ascii="Arial" w:hAnsi="Arial" w:cs="Arial"/>
          <w:sz w:val="20"/>
          <w:szCs w:val="20"/>
        </w:rPr>
        <w:t>program</w:t>
      </w:r>
      <w:r w:rsidR="00787CAB">
        <w:t xml:space="preserve"> </w:t>
      </w:r>
      <w:sdt>
        <w:sdtPr>
          <w:id w:val="1762325750"/>
          <w:citation/>
        </w:sdtPr>
        <w:sdtContent>
          <w:r w:rsidR="00921193" w:rsidRPr="00787CAB">
            <w:rPr>
              <w:rFonts w:ascii="Arial" w:hAnsi="Arial" w:cs="Arial"/>
              <w:sz w:val="20"/>
              <w:szCs w:val="20"/>
            </w:rPr>
            <w:fldChar w:fldCharType="begin"/>
          </w:r>
          <w:r w:rsidRPr="00787CAB">
            <w:rPr>
              <w:rFonts w:ascii="Arial" w:hAnsi="Arial" w:cs="Arial"/>
              <w:sz w:val="20"/>
              <w:szCs w:val="20"/>
            </w:rPr>
            <w:instrText xml:space="preserve"> CITATION Etz04 \l 1033 </w:instrText>
          </w:r>
          <w:r w:rsidR="00921193" w:rsidRPr="00787CAB">
            <w:rPr>
              <w:rFonts w:ascii="Arial" w:hAnsi="Arial" w:cs="Arial"/>
              <w:sz w:val="20"/>
              <w:szCs w:val="20"/>
            </w:rPr>
            <w:fldChar w:fldCharType="separate"/>
          </w:r>
          <w:r w:rsidR="006F63C3" w:rsidRPr="006F63C3">
            <w:rPr>
              <w:rFonts w:ascii="Arial" w:hAnsi="Arial" w:cs="Arial"/>
              <w:noProof/>
              <w:sz w:val="20"/>
              <w:szCs w:val="20"/>
            </w:rPr>
            <w:t>(Etzioni, et al., 2004)</w:t>
          </w:r>
          <w:r w:rsidR="00921193" w:rsidRPr="00787CAB">
            <w:rPr>
              <w:rFonts w:ascii="Arial" w:hAnsi="Arial" w:cs="Arial"/>
              <w:sz w:val="20"/>
              <w:szCs w:val="20"/>
            </w:rPr>
            <w:fldChar w:fldCharType="end"/>
          </w:r>
        </w:sdtContent>
      </w:sdt>
      <w:r w:rsidRPr="00787CAB">
        <w:rPr>
          <w:rFonts w:ascii="Arial" w:hAnsi="Arial" w:cs="Arial"/>
          <w:sz w:val="20"/>
          <w:szCs w:val="20"/>
        </w:rPr>
        <w:t xml:space="preserve"> </w:t>
      </w:r>
      <w:r w:rsidR="00787CAB" w:rsidRPr="00787CAB">
        <w:rPr>
          <w:rFonts w:ascii="Arial" w:hAnsi="Arial" w:cs="Arial"/>
          <w:sz w:val="20"/>
          <w:szCs w:val="20"/>
        </w:rPr>
        <w:t>collected</w:t>
      </w:r>
      <w:r w:rsidRPr="00787CAB">
        <w:rPr>
          <w:rFonts w:ascii="Arial" w:hAnsi="Arial" w:cs="Arial"/>
          <w:sz w:val="20"/>
          <w:szCs w:val="20"/>
        </w:rPr>
        <w:t xml:space="preserve"> instances of categories by mining lists in texts.  For instance, if the system reads a document containing a phrase like “pianists such as </w:t>
      </w:r>
      <w:proofErr w:type="spellStart"/>
      <w:r w:rsidRPr="00787CAB">
        <w:rPr>
          <w:rFonts w:ascii="Arial" w:hAnsi="Arial" w:cs="Arial"/>
          <w:sz w:val="20"/>
          <w:szCs w:val="20"/>
        </w:rPr>
        <w:t>Evgeny</w:t>
      </w:r>
      <w:proofErr w:type="spellEnd"/>
      <w:r w:rsidRPr="00787CAB">
        <w:rPr>
          <w:rFonts w:ascii="Arial" w:hAnsi="Arial" w:cs="Arial"/>
          <w:sz w:val="20"/>
          <w:szCs w:val="20"/>
        </w:rPr>
        <w:t xml:space="preserve"> </w:t>
      </w:r>
      <w:proofErr w:type="spellStart"/>
      <w:r w:rsidRPr="00787CAB">
        <w:rPr>
          <w:rFonts w:ascii="Arial" w:hAnsi="Arial" w:cs="Arial"/>
          <w:sz w:val="20"/>
          <w:szCs w:val="20"/>
        </w:rPr>
        <w:t>Kissin</w:t>
      </w:r>
      <w:proofErr w:type="spellEnd"/>
      <w:r w:rsidRPr="00787CAB">
        <w:rPr>
          <w:rFonts w:ascii="Arial" w:hAnsi="Arial" w:cs="Arial"/>
          <w:sz w:val="20"/>
          <w:szCs w:val="20"/>
        </w:rPr>
        <w:t xml:space="preserve">, </w:t>
      </w:r>
      <w:proofErr w:type="spellStart"/>
      <w:r w:rsidRPr="00787CAB">
        <w:rPr>
          <w:rFonts w:ascii="Arial" w:hAnsi="Arial" w:cs="Arial"/>
          <w:sz w:val="20"/>
          <w:szCs w:val="20"/>
        </w:rPr>
        <w:t>Yuja</w:t>
      </w:r>
      <w:proofErr w:type="spellEnd"/>
      <w:r w:rsidRPr="00787CAB">
        <w:rPr>
          <w:rFonts w:ascii="Arial" w:hAnsi="Arial" w:cs="Arial"/>
          <w:sz w:val="20"/>
          <w:szCs w:val="20"/>
        </w:rPr>
        <w:t xml:space="preserve"> Wang, and Anastasia </w:t>
      </w:r>
      <w:proofErr w:type="spellStart"/>
      <w:r w:rsidRPr="00787CAB">
        <w:rPr>
          <w:rFonts w:ascii="Arial" w:hAnsi="Arial" w:cs="Arial"/>
          <w:sz w:val="20"/>
          <w:szCs w:val="20"/>
        </w:rPr>
        <w:t>Gromoglasova</w:t>
      </w:r>
      <w:proofErr w:type="spellEnd"/>
      <w:r w:rsidRPr="00787CAB">
        <w:rPr>
          <w:rFonts w:ascii="Arial" w:hAnsi="Arial" w:cs="Arial"/>
          <w:sz w:val="20"/>
          <w:szCs w:val="20"/>
        </w:rPr>
        <w:t>'' then the system can infer that these people are</w:t>
      </w:r>
      <w:r w:rsidR="00787CAB" w:rsidRPr="00787CAB">
        <w:rPr>
          <w:rFonts w:ascii="Arial" w:hAnsi="Arial" w:cs="Arial"/>
          <w:sz w:val="20"/>
          <w:szCs w:val="20"/>
        </w:rPr>
        <w:t xml:space="preserve"> </w:t>
      </w:r>
      <w:r w:rsidRPr="00787CAB">
        <w:rPr>
          <w:rFonts w:ascii="Arial" w:hAnsi="Arial" w:cs="Arial"/>
          <w:sz w:val="20"/>
          <w:szCs w:val="20"/>
        </w:rPr>
        <w:t>members of the category Pianist. If</w:t>
      </w:r>
      <w:r w:rsidR="00787CAB" w:rsidRPr="00787CAB">
        <w:rPr>
          <w:rFonts w:ascii="Arial" w:hAnsi="Arial" w:cs="Arial"/>
          <w:sz w:val="20"/>
          <w:szCs w:val="20"/>
        </w:rPr>
        <w:t xml:space="preserve"> the system later </w:t>
      </w:r>
      <w:proofErr w:type="spellStart"/>
      <w:r w:rsidR="00787CAB" w:rsidRPr="00787CAB">
        <w:rPr>
          <w:rFonts w:ascii="Arial" w:hAnsi="Arial" w:cs="Arial"/>
          <w:sz w:val="20"/>
          <w:szCs w:val="20"/>
        </w:rPr>
        <w:t>enounters</w:t>
      </w:r>
      <w:proofErr w:type="spellEnd"/>
      <w:r w:rsidR="00787CAB" w:rsidRPr="00787CAB">
        <w:rPr>
          <w:rFonts w:ascii="Arial" w:hAnsi="Arial" w:cs="Arial"/>
          <w:sz w:val="20"/>
          <w:szCs w:val="20"/>
        </w:rPr>
        <w:t xml:space="preserve"> a text with the phrase “</w:t>
      </w:r>
      <w:proofErr w:type="spellStart"/>
      <w:r w:rsidRPr="00787CAB">
        <w:rPr>
          <w:rFonts w:ascii="Arial" w:hAnsi="Arial" w:cs="Arial"/>
          <w:sz w:val="20"/>
          <w:szCs w:val="20"/>
        </w:rPr>
        <w:t>Yuja</w:t>
      </w:r>
      <w:proofErr w:type="spellEnd"/>
      <w:r w:rsidRPr="00787CAB">
        <w:rPr>
          <w:rFonts w:ascii="Arial" w:hAnsi="Arial" w:cs="Arial"/>
          <w:sz w:val="20"/>
          <w:szCs w:val="20"/>
        </w:rPr>
        <w:t xml:space="preserve"> Wang, Anastasia </w:t>
      </w:r>
      <w:proofErr w:type="spellStart"/>
      <w:r w:rsidRPr="00787CAB">
        <w:rPr>
          <w:rFonts w:ascii="Arial" w:hAnsi="Arial" w:cs="Arial"/>
          <w:sz w:val="20"/>
          <w:szCs w:val="20"/>
        </w:rPr>
        <w:t>Gromoglasova</w:t>
      </w:r>
      <w:proofErr w:type="spellEnd"/>
      <w:r w:rsidRPr="00787CAB">
        <w:rPr>
          <w:rFonts w:ascii="Arial" w:hAnsi="Arial" w:cs="Arial"/>
          <w:sz w:val="20"/>
          <w:szCs w:val="20"/>
        </w:rPr>
        <w:t xml:space="preserve">, and </w:t>
      </w:r>
      <w:proofErr w:type="spellStart"/>
      <w:r w:rsidRPr="00787CAB">
        <w:rPr>
          <w:rFonts w:ascii="Arial" w:hAnsi="Arial" w:cs="Arial"/>
          <w:sz w:val="20"/>
          <w:szCs w:val="20"/>
        </w:rPr>
        <w:t>Lyubov</w:t>
      </w:r>
      <w:proofErr w:type="spellEnd"/>
      <w:r w:rsidRPr="00787CAB">
        <w:rPr>
          <w:rFonts w:ascii="Arial" w:hAnsi="Arial" w:cs="Arial"/>
          <w:sz w:val="20"/>
          <w:szCs w:val="20"/>
        </w:rPr>
        <w:t xml:space="preserve"> </w:t>
      </w:r>
      <w:proofErr w:type="spellStart"/>
      <w:r w:rsidRPr="00787CAB">
        <w:rPr>
          <w:rFonts w:ascii="Arial" w:hAnsi="Arial" w:cs="Arial"/>
          <w:sz w:val="20"/>
          <w:szCs w:val="20"/>
        </w:rPr>
        <w:t>Gromoglasova</w:t>
      </w:r>
      <w:proofErr w:type="spellEnd"/>
      <w:r w:rsidR="00787CAB" w:rsidRPr="00787CAB">
        <w:rPr>
          <w:rFonts w:ascii="Arial" w:hAnsi="Arial" w:cs="Arial"/>
          <w:sz w:val="20"/>
          <w:szCs w:val="20"/>
        </w:rPr>
        <w:t>,</w:t>
      </w:r>
      <w:r w:rsidRPr="00787CAB">
        <w:rPr>
          <w:rFonts w:ascii="Arial" w:hAnsi="Arial" w:cs="Arial"/>
          <w:sz w:val="20"/>
          <w:szCs w:val="20"/>
        </w:rPr>
        <w:t xml:space="preserve">'' it can infer that </w:t>
      </w:r>
      <w:proofErr w:type="spellStart"/>
      <w:r w:rsidRPr="00787CAB">
        <w:rPr>
          <w:rFonts w:ascii="Arial" w:hAnsi="Arial" w:cs="Arial"/>
          <w:sz w:val="20"/>
          <w:szCs w:val="20"/>
        </w:rPr>
        <w:t>Lyubov</w:t>
      </w:r>
      <w:proofErr w:type="spellEnd"/>
      <w:r w:rsidRPr="00787CAB">
        <w:rPr>
          <w:rFonts w:ascii="Arial" w:hAnsi="Arial" w:cs="Arial"/>
          <w:sz w:val="20"/>
          <w:szCs w:val="20"/>
        </w:rPr>
        <w:t xml:space="preserve"> </w:t>
      </w:r>
      <w:proofErr w:type="spellStart"/>
      <w:r w:rsidRPr="00787CAB">
        <w:rPr>
          <w:rFonts w:ascii="Arial" w:hAnsi="Arial" w:cs="Arial"/>
          <w:sz w:val="20"/>
          <w:szCs w:val="20"/>
        </w:rPr>
        <w:t>Gromoglasova</w:t>
      </w:r>
      <w:proofErr w:type="spellEnd"/>
      <w:r w:rsidRPr="00787CAB">
        <w:rPr>
          <w:rFonts w:ascii="Arial" w:hAnsi="Arial" w:cs="Arial"/>
          <w:sz w:val="20"/>
          <w:szCs w:val="20"/>
        </w:rPr>
        <w:t xml:space="preserve"> may also be a pianist. </w:t>
      </w:r>
      <w:r w:rsidR="000D7250">
        <w:rPr>
          <w:rFonts w:ascii="Arial" w:hAnsi="Arial" w:cs="Arial"/>
          <w:sz w:val="20"/>
          <w:szCs w:val="20"/>
        </w:rPr>
        <w:t xml:space="preserve">(This technique was first proposed by Marti Hearst </w:t>
      </w:r>
      <w:sdt>
        <w:sdtPr>
          <w:rPr>
            <w:rFonts w:ascii="Arial" w:hAnsi="Arial" w:cs="Arial"/>
            <w:sz w:val="20"/>
            <w:szCs w:val="20"/>
          </w:rPr>
          <w:id w:val="25104821"/>
          <w:citation/>
        </w:sdtPr>
        <w:sdtContent>
          <w:r w:rsidR="00921193">
            <w:rPr>
              <w:rFonts w:ascii="Arial" w:hAnsi="Arial" w:cs="Arial"/>
              <w:sz w:val="20"/>
              <w:szCs w:val="20"/>
            </w:rPr>
            <w:fldChar w:fldCharType="begin"/>
          </w:r>
          <w:r w:rsidR="000D7250">
            <w:rPr>
              <w:rFonts w:ascii="Arial" w:hAnsi="Arial" w:cs="Arial"/>
              <w:sz w:val="20"/>
              <w:szCs w:val="20"/>
            </w:rPr>
            <w:instrText xml:space="preserve"> CITATION Hea92 \n  \t  \l 1033  </w:instrText>
          </w:r>
          <w:r w:rsidR="00921193">
            <w:rPr>
              <w:rFonts w:ascii="Arial" w:hAnsi="Arial" w:cs="Arial"/>
              <w:sz w:val="20"/>
              <w:szCs w:val="20"/>
            </w:rPr>
            <w:fldChar w:fldCharType="separate"/>
          </w:r>
          <w:r w:rsidR="006F63C3" w:rsidRPr="006F63C3">
            <w:rPr>
              <w:rFonts w:ascii="Arial" w:hAnsi="Arial" w:cs="Arial"/>
              <w:noProof/>
              <w:sz w:val="20"/>
              <w:szCs w:val="20"/>
            </w:rPr>
            <w:t>(1992)</w:t>
          </w:r>
          <w:r w:rsidR="00921193">
            <w:rPr>
              <w:rFonts w:ascii="Arial" w:hAnsi="Arial" w:cs="Arial"/>
              <w:sz w:val="20"/>
              <w:szCs w:val="20"/>
            </w:rPr>
            <w:fldChar w:fldCharType="end"/>
          </w:r>
        </w:sdtContent>
      </w:sdt>
      <w:r w:rsidR="000D7250">
        <w:rPr>
          <w:rFonts w:ascii="Arial" w:hAnsi="Arial" w:cs="Arial"/>
          <w:sz w:val="20"/>
          <w:szCs w:val="20"/>
        </w:rPr>
        <w:t>; hence patterns like “W’s such as X</w:t>
      </w:r>
      <w:proofErr w:type="gramStart"/>
      <w:r w:rsidR="000D7250">
        <w:rPr>
          <w:rFonts w:ascii="Arial" w:hAnsi="Arial" w:cs="Arial"/>
          <w:sz w:val="20"/>
          <w:szCs w:val="20"/>
        </w:rPr>
        <w:t>,Y,Z</w:t>
      </w:r>
      <w:proofErr w:type="gramEnd"/>
      <w:r w:rsidR="000D7250">
        <w:rPr>
          <w:rFonts w:ascii="Arial" w:hAnsi="Arial" w:cs="Arial"/>
          <w:sz w:val="20"/>
          <w:szCs w:val="20"/>
        </w:rPr>
        <w:t>” are known as “Hearst patterns”.)</w:t>
      </w:r>
      <w:r w:rsidR="00FD4C8F">
        <w:rPr>
          <w:rFonts w:ascii="Arial" w:hAnsi="Arial" w:cs="Arial"/>
          <w:sz w:val="20"/>
          <w:szCs w:val="20"/>
        </w:rPr>
        <w:t xml:space="preserve"> </w:t>
      </w:r>
      <w:r w:rsidR="000D7250">
        <w:rPr>
          <w:rFonts w:ascii="Arial" w:hAnsi="Arial" w:cs="Arial"/>
          <w:sz w:val="20"/>
          <w:szCs w:val="20"/>
        </w:rPr>
        <w:t xml:space="preserve">More recently, the </w:t>
      </w:r>
      <w:proofErr w:type="spellStart"/>
      <w:r w:rsidR="000D7250">
        <w:rPr>
          <w:rFonts w:ascii="Arial" w:hAnsi="Arial" w:cs="Arial"/>
          <w:sz w:val="20"/>
          <w:szCs w:val="20"/>
        </w:rPr>
        <w:t>Probase</w:t>
      </w:r>
      <w:proofErr w:type="spellEnd"/>
      <w:r w:rsidR="000D7250">
        <w:rPr>
          <w:rFonts w:ascii="Arial" w:hAnsi="Arial" w:cs="Arial"/>
          <w:sz w:val="20"/>
          <w:szCs w:val="20"/>
        </w:rPr>
        <w:t xml:space="preserve"> system </w:t>
      </w:r>
      <w:sdt>
        <w:sdtPr>
          <w:rPr>
            <w:rFonts w:ascii="Arial" w:hAnsi="Arial" w:cs="Arial"/>
            <w:sz w:val="20"/>
            <w:szCs w:val="20"/>
          </w:rPr>
          <w:id w:val="25104823"/>
          <w:citation/>
        </w:sdtPr>
        <w:sdtContent>
          <w:r w:rsidR="00921193">
            <w:rPr>
              <w:rFonts w:ascii="Arial" w:hAnsi="Arial" w:cs="Arial"/>
              <w:sz w:val="20"/>
              <w:szCs w:val="20"/>
            </w:rPr>
            <w:fldChar w:fldCharType="begin"/>
          </w:r>
          <w:r w:rsidR="000D7250">
            <w:rPr>
              <w:rFonts w:ascii="Arial" w:hAnsi="Arial" w:cs="Arial"/>
              <w:color w:val="222222"/>
              <w:sz w:val="20"/>
              <w:szCs w:val="20"/>
            </w:rPr>
            <w:instrText xml:space="preserve"> CITATION WuW12 \l 1033 </w:instrText>
          </w:r>
          <w:r w:rsidR="00921193">
            <w:rPr>
              <w:rFonts w:ascii="Arial" w:hAnsi="Arial" w:cs="Arial"/>
              <w:sz w:val="20"/>
              <w:szCs w:val="20"/>
            </w:rPr>
            <w:fldChar w:fldCharType="separate"/>
          </w:r>
          <w:r w:rsidR="006F63C3" w:rsidRPr="006F63C3">
            <w:rPr>
              <w:rFonts w:ascii="Arial" w:hAnsi="Arial" w:cs="Arial"/>
              <w:noProof/>
              <w:color w:val="222222"/>
              <w:sz w:val="20"/>
              <w:szCs w:val="20"/>
            </w:rPr>
            <w:t>(Wu, Li, Wang, &amp; Zhu, 2012)</w:t>
          </w:r>
          <w:r w:rsidR="00921193">
            <w:rPr>
              <w:rFonts w:ascii="Arial" w:hAnsi="Arial" w:cs="Arial"/>
              <w:sz w:val="20"/>
              <w:szCs w:val="20"/>
            </w:rPr>
            <w:fldChar w:fldCharType="end"/>
          </w:r>
        </w:sdtContent>
      </w:sdt>
      <w:r w:rsidR="000D7250">
        <w:rPr>
          <w:rFonts w:ascii="Arial" w:hAnsi="Arial" w:cs="Arial"/>
          <w:sz w:val="20"/>
          <w:szCs w:val="20"/>
        </w:rPr>
        <w:t xml:space="preserve">, using similar techniques, has automatically compiled a taxonomy of 2.8 million concepts and 12 million </w:t>
      </w:r>
      <w:proofErr w:type="spellStart"/>
      <w:r w:rsidR="000D7250">
        <w:rPr>
          <w:rFonts w:ascii="Arial" w:hAnsi="Arial" w:cs="Arial"/>
          <w:sz w:val="20"/>
          <w:szCs w:val="20"/>
        </w:rPr>
        <w:t>isA</w:t>
      </w:r>
      <w:proofErr w:type="spellEnd"/>
      <w:r w:rsidR="000D7250">
        <w:rPr>
          <w:rFonts w:ascii="Arial" w:hAnsi="Arial" w:cs="Arial"/>
          <w:sz w:val="20"/>
          <w:szCs w:val="20"/>
        </w:rPr>
        <w:t xml:space="preserve"> relations, with 92% accuracy.</w:t>
      </w:r>
    </w:p>
    <w:p w:rsidR="007E004F" w:rsidRPr="00CD0728" w:rsidRDefault="007E004F" w:rsidP="007E004F">
      <w:pPr>
        <w:autoSpaceDE w:val="0"/>
        <w:autoSpaceDN w:val="0"/>
        <w:adjustRightInd w:val="0"/>
        <w:spacing w:after="0" w:line="240" w:lineRule="auto"/>
        <w:rPr>
          <w:rFonts w:ascii="Arial" w:hAnsi="Arial" w:cs="Arial"/>
          <w:sz w:val="20"/>
          <w:szCs w:val="20"/>
        </w:rPr>
      </w:pPr>
    </w:p>
    <w:p w:rsidR="00FD4C8F" w:rsidRDefault="00842BF6" w:rsidP="00B930CC">
      <w:pPr>
        <w:spacing w:line="240" w:lineRule="auto"/>
        <w:rPr>
          <w:rFonts w:ascii="Arial" w:hAnsi="Arial" w:cs="Arial"/>
          <w:sz w:val="20"/>
          <w:szCs w:val="20"/>
        </w:rPr>
      </w:pPr>
      <w:r>
        <w:rPr>
          <w:rFonts w:ascii="Arial" w:hAnsi="Arial" w:cs="Arial"/>
          <w:sz w:val="20"/>
          <w:szCs w:val="20"/>
        </w:rPr>
        <w:t xml:space="preserve">The </w:t>
      </w:r>
      <w:r w:rsidRPr="005A3BBB">
        <w:rPr>
          <w:rFonts w:ascii="Lucida Console" w:hAnsi="Lucida Console" w:cs="Arial"/>
          <w:sz w:val="20"/>
          <w:szCs w:val="20"/>
        </w:rPr>
        <w:t>NELL</w:t>
      </w:r>
      <w:r w:rsidR="00541E59">
        <w:rPr>
          <w:rStyle w:val="FootnoteReference"/>
          <w:rFonts w:ascii="Lucida Console" w:hAnsi="Lucida Console" w:cs="Arial"/>
          <w:sz w:val="20"/>
          <w:szCs w:val="20"/>
        </w:rPr>
        <w:footnoteReference w:id="9"/>
      </w:r>
      <w:r w:rsidRPr="005A3BBB">
        <w:rPr>
          <w:rFonts w:ascii="Lucida Console" w:hAnsi="Lucida Console" w:cs="Arial"/>
          <w:sz w:val="20"/>
          <w:szCs w:val="20"/>
        </w:rPr>
        <w:t xml:space="preserve"> </w:t>
      </w:r>
      <w:r>
        <w:rPr>
          <w:rFonts w:ascii="Arial" w:hAnsi="Arial" w:cs="Arial"/>
          <w:sz w:val="20"/>
          <w:szCs w:val="20"/>
        </w:rPr>
        <w:t xml:space="preserve">(Never-Ending Language Learner) </w:t>
      </w:r>
      <w:r w:rsidR="00D646E3">
        <w:rPr>
          <w:rFonts w:ascii="Arial" w:hAnsi="Arial" w:cs="Arial"/>
          <w:sz w:val="20"/>
          <w:szCs w:val="20"/>
        </w:rPr>
        <w:t xml:space="preserve">program </w:t>
      </w:r>
      <w:sdt>
        <w:sdtPr>
          <w:rPr>
            <w:rFonts w:ascii="Arial" w:hAnsi="Arial" w:cs="Arial"/>
            <w:sz w:val="20"/>
            <w:szCs w:val="20"/>
          </w:rPr>
          <w:id w:val="25104824"/>
          <w:citation/>
        </w:sdtPr>
        <w:sdtContent>
          <w:r w:rsidR="00921193">
            <w:rPr>
              <w:rFonts w:ascii="Arial" w:hAnsi="Arial" w:cs="Arial"/>
              <w:sz w:val="20"/>
              <w:szCs w:val="20"/>
            </w:rPr>
            <w:fldChar w:fldCharType="begin"/>
          </w:r>
          <w:r w:rsidR="00D646E3">
            <w:rPr>
              <w:rFonts w:ascii="Arial" w:hAnsi="Arial" w:cs="Arial"/>
              <w:sz w:val="20"/>
              <w:szCs w:val="20"/>
            </w:rPr>
            <w:instrText xml:space="preserve"> CITATION Mit15 \l 1033  </w:instrText>
          </w:r>
          <w:r w:rsidR="00921193">
            <w:rPr>
              <w:rFonts w:ascii="Arial" w:hAnsi="Arial" w:cs="Arial"/>
              <w:sz w:val="20"/>
              <w:szCs w:val="20"/>
            </w:rPr>
            <w:fldChar w:fldCharType="separate"/>
          </w:r>
          <w:r w:rsidR="006F63C3" w:rsidRPr="006F63C3">
            <w:rPr>
              <w:rFonts w:ascii="Arial" w:hAnsi="Arial" w:cs="Arial"/>
              <w:noProof/>
              <w:sz w:val="20"/>
              <w:szCs w:val="20"/>
            </w:rPr>
            <w:t>(Mitchell, et al., 2015)</w:t>
          </w:r>
          <w:r w:rsidR="00921193">
            <w:rPr>
              <w:rFonts w:ascii="Arial" w:hAnsi="Arial" w:cs="Arial"/>
              <w:sz w:val="20"/>
              <w:szCs w:val="20"/>
            </w:rPr>
            <w:fldChar w:fldCharType="end"/>
          </w:r>
        </w:sdtContent>
      </w:sdt>
      <w:r w:rsidR="005A3BBB">
        <w:rPr>
          <w:rFonts w:ascii="Arial" w:hAnsi="Arial" w:cs="Arial"/>
          <w:sz w:val="20"/>
          <w:szCs w:val="20"/>
        </w:rPr>
        <w:t>has been steadily accumulating a knowledge base of facts since January 2010. These include relations between individuals, taxonomic relations between categories, and general rules about categories. As of</w:t>
      </w:r>
      <w:r w:rsidR="00D3305A">
        <w:rPr>
          <w:rFonts w:ascii="Arial" w:hAnsi="Arial" w:cs="Arial"/>
          <w:sz w:val="20"/>
          <w:szCs w:val="20"/>
        </w:rPr>
        <w:t xml:space="preserve"> </w:t>
      </w:r>
      <w:r w:rsidR="00D646E3">
        <w:rPr>
          <w:rFonts w:ascii="Arial" w:hAnsi="Arial" w:cs="Arial"/>
          <w:sz w:val="20"/>
          <w:szCs w:val="20"/>
        </w:rPr>
        <w:t>January 2015</w:t>
      </w:r>
      <w:r w:rsidR="005A3BBB">
        <w:rPr>
          <w:rFonts w:ascii="Arial" w:hAnsi="Arial" w:cs="Arial"/>
          <w:sz w:val="20"/>
          <w:szCs w:val="20"/>
        </w:rPr>
        <w:t xml:space="preserve">, it has accumulated </w:t>
      </w:r>
      <w:r w:rsidR="00D646E3">
        <w:rPr>
          <w:rFonts w:ascii="Arial" w:hAnsi="Arial" w:cs="Arial"/>
          <w:sz w:val="20"/>
          <w:szCs w:val="20"/>
        </w:rPr>
        <w:t>89</w:t>
      </w:r>
      <w:r w:rsidR="005A3BBB">
        <w:rPr>
          <w:rFonts w:ascii="Arial" w:hAnsi="Arial" w:cs="Arial"/>
          <w:sz w:val="20"/>
          <w:szCs w:val="20"/>
        </w:rPr>
        <w:t xml:space="preserve"> million candidate facts, of which it has high confidence in about 2 million. </w:t>
      </w:r>
      <w:r w:rsidR="00541E59">
        <w:rPr>
          <w:rFonts w:ascii="Arial" w:hAnsi="Arial" w:cs="Arial"/>
          <w:sz w:val="20"/>
          <w:szCs w:val="20"/>
        </w:rPr>
        <w:t xml:space="preserve">However, the facts are of very uneven quality (table </w:t>
      </w:r>
      <w:r w:rsidR="004816B2">
        <w:rPr>
          <w:rFonts w:ascii="Arial" w:hAnsi="Arial" w:cs="Arial"/>
          <w:sz w:val="20"/>
          <w:szCs w:val="20"/>
        </w:rPr>
        <w:t>3</w:t>
      </w:r>
      <w:r w:rsidR="00541E59">
        <w:rPr>
          <w:rFonts w:ascii="Arial" w:hAnsi="Arial" w:cs="Arial"/>
          <w:sz w:val="20"/>
          <w:szCs w:val="20"/>
        </w:rPr>
        <w:t>). The taxonomy created by NELL is much more accurate</w:t>
      </w:r>
      <w:r w:rsidR="00E032D5">
        <w:rPr>
          <w:rFonts w:ascii="Arial" w:hAnsi="Arial" w:cs="Arial"/>
          <w:sz w:val="20"/>
          <w:szCs w:val="20"/>
        </w:rPr>
        <w:t>,</w:t>
      </w:r>
      <w:r w:rsidR="00541E59">
        <w:rPr>
          <w:rFonts w:ascii="Arial" w:hAnsi="Arial" w:cs="Arial"/>
          <w:sz w:val="20"/>
          <w:szCs w:val="20"/>
        </w:rPr>
        <w:t xml:space="preserve"> but it is extremely lopsided.  As of </w:t>
      </w:r>
      <w:r w:rsidR="00D646E3">
        <w:rPr>
          <w:rFonts w:ascii="Arial" w:hAnsi="Arial" w:cs="Arial"/>
          <w:sz w:val="20"/>
          <w:szCs w:val="20"/>
        </w:rPr>
        <w:t>6/9/2015</w:t>
      </w:r>
      <w:r w:rsidR="00FB7144">
        <w:rPr>
          <w:rFonts w:ascii="Arial" w:hAnsi="Arial" w:cs="Arial"/>
          <w:sz w:val="20"/>
          <w:szCs w:val="20"/>
        </w:rPr>
        <w:t xml:space="preserve"> </w:t>
      </w:r>
      <w:r w:rsidR="00541E59">
        <w:rPr>
          <w:rFonts w:ascii="Arial" w:hAnsi="Arial" w:cs="Arial"/>
          <w:sz w:val="20"/>
          <w:szCs w:val="20"/>
        </w:rPr>
        <w:t xml:space="preserve">there are </w:t>
      </w:r>
      <w:r w:rsidR="00D646E3">
        <w:rPr>
          <w:rFonts w:ascii="Arial" w:hAnsi="Arial" w:cs="Arial"/>
          <w:sz w:val="20"/>
          <w:szCs w:val="20"/>
        </w:rPr>
        <w:t xml:space="preserve">9047 </w:t>
      </w:r>
      <w:r w:rsidR="00D3305A">
        <w:rPr>
          <w:rFonts w:ascii="Arial" w:hAnsi="Arial" w:cs="Arial"/>
          <w:sz w:val="20"/>
          <w:szCs w:val="20"/>
        </w:rPr>
        <w:t xml:space="preserve">instances </w:t>
      </w:r>
      <w:r w:rsidR="00541E59">
        <w:rPr>
          <w:rFonts w:ascii="Arial" w:hAnsi="Arial" w:cs="Arial"/>
          <w:sz w:val="20"/>
          <w:szCs w:val="20"/>
        </w:rPr>
        <w:t>of “</w:t>
      </w:r>
      <w:r w:rsidR="00D646E3">
        <w:rPr>
          <w:rFonts w:ascii="Arial" w:hAnsi="Arial" w:cs="Arial"/>
          <w:sz w:val="20"/>
          <w:szCs w:val="20"/>
        </w:rPr>
        <w:t>amphibian</w:t>
      </w:r>
      <w:r w:rsidR="00541E59">
        <w:rPr>
          <w:rFonts w:ascii="Arial" w:hAnsi="Arial" w:cs="Arial"/>
          <w:sz w:val="20"/>
          <w:szCs w:val="20"/>
        </w:rPr>
        <w:t>” but zero instances of “poem”.</w:t>
      </w:r>
    </w:p>
    <w:p w:rsidR="00FD4C8F" w:rsidRDefault="00FD4C8F">
      <w:pPr>
        <w:rPr>
          <w:rFonts w:ascii="Arial" w:hAnsi="Arial" w:cs="Arial"/>
          <w:sz w:val="20"/>
          <w:szCs w:val="20"/>
        </w:rPr>
      </w:pPr>
    </w:p>
    <w:p w:rsidR="009B21AD" w:rsidRDefault="009B21AD" w:rsidP="00B930CC">
      <w:pPr>
        <w:spacing w:line="240" w:lineRule="auto"/>
        <w:rPr>
          <w:rFonts w:ascii="Arial" w:hAnsi="Arial" w:cs="Arial"/>
          <w:sz w:val="20"/>
          <w:szCs w:val="20"/>
        </w:rPr>
      </w:pPr>
    </w:p>
    <w:p w:rsidR="009B21AD" w:rsidRDefault="004A1772" w:rsidP="00842BF6">
      <w:pPr>
        <w:rPr>
          <w:rFonts w:ascii="Arial" w:hAnsi="Arial" w:cs="Arial"/>
          <w:sz w:val="20"/>
          <w:szCs w:val="20"/>
        </w:rPr>
      </w:pPr>
      <w:r>
        <w:rPr>
          <w:rFonts w:ascii="Arial" w:hAnsi="Arial" w:cs="Arial"/>
          <w:sz w:val="20"/>
          <w:szCs w:val="20"/>
        </w:rPr>
        <w:t xml:space="preserve">             </w:t>
      </w:r>
      <w:r w:rsidR="00D3305A">
        <w:rPr>
          <w:rFonts w:ascii="Arial" w:hAnsi="Arial" w:cs="Arial"/>
          <w:sz w:val="20"/>
          <w:szCs w:val="20"/>
        </w:rPr>
        <w:t xml:space="preserve">                 </w:t>
      </w:r>
      <w:r w:rsidR="009B21AD">
        <w:rPr>
          <w:rFonts w:ascii="Arial" w:hAnsi="Arial" w:cs="Arial"/>
          <w:sz w:val="20"/>
          <w:szCs w:val="20"/>
        </w:rPr>
        <w:t xml:space="preserve">Fact                                                              </w:t>
      </w:r>
      <w:r>
        <w:rPr>
          <w:rFonts w:ascii="Arial" w:hAnsi="Arial" w:cs="Arial"/>
          <w:sz w:val="20"/>
          <w:szCs w:val="20"/>
        </w:rPr>
        <w:t xml:space="preserve">            </w:t>
      </w:r>
      <w:r w:rsidR="009B21AD">
        <w:rPr>
          <w:rFonts w:ascii="Arial" w:hAnsi="Arial" w:cs="Arial"/>
          <w:sz w:val="20"/>
          <w:szCs w:val="20"/>
        </w:rPr>
        <w:t>Confidence</w:t>
      </w:r>
    </w:p>
    <w:tbl>
      <w:tblPr>
        <w:tblStyle w:val="TableGrid"/>
        <w:tblW w:w="0" w:type="auto"/>
        <w:tblInd w:w="660" w:type="dxa"/>
        <w:tblLook w:val="04A0"/>
      </w:tblPr>
      <w:tblGrid>
        <w:gridCol w:w="5686"/>
        <w:gridCol w:w="717"/>
      </w:tblGrid>
      <w:tr w:rsidR="00FB7144" w:rsidTr="00D3305A">
        <w:tc>
          <w:tcPr>
            <w:tcW w:w="0" w:type="auto"/>
          </w:tcPr>
          <w:p w:rsidR="00F92B73" w:rsidRDefault="00FB7144">
            <w:pPr>
              <w:rPr>
                <w:rFonts w:ascii="Arial" w:hAnsi="Arial" w:cs="Arial"/>
                <w:sz w:val="20"/>
                <w:szCs w:val="20"/>
              </w:rPr>
            </w:pPr>
            <w:proofErr w:type="spellStart"/>
            <w:r>
              <w:rPr>
                <w:rFonts w:ascii="Arial" w:hAnsi="Arial" w:cs="Arial"/>
                <w:sz w:val="20"/>
                <w:szCs w:val="20"/>
              </w:rPr>
              <w:t>federica_fontana</w:t>
            </w:r>
            <w:proofErr w:type="spellEnd"/>
            <w:r>
              <w:rPr>
                <w:rFonts w:ascii="Arial" w:hAnsi="Arial" w:cs="Arial"/>
                <w:sz w:val="20"/>
                <w:szCs w:val="20"/>
              </w:rPr>
              <w:t xml:space="preserve"> is a director</w:t>
            </w:r>
          </w:p>
        </w:tc>
        <w:tc>
          <w:tcPr>
            <w:tcW w:w="0" w:type="auto"/>
          </w:tcPr>
          <w:p w:rsidR="00F92B73" w:rsidRDefault="00FB7144">
            <w:pPr>
              <w:jc w:val="right"/>
              <w:rPr>
                <w:rFonts w:ascii="Arial" w:hAnsi="Arial" w:cs="Arial"/>
                <w:sz w:val="20"/>
                <w:szCs w:val="20"/>
              </w:rPr>
            </w:pPr>
            <w:r>
              <w:rPr>
                <w:rFonts w:ascii="Arial" w:hAnsi="Arial" w:cs="Arial"/>
                <w:sz w:val="20"/>
                <w:szCs w:val="20"/>
              </w:rPr>
              <w:t>91.5</w:t>
            </w:r>
          </w:p>
        </w:tc>
      </w:tr>
      <w:tr w:rsidR="00FB7144" w:rsidTr="00D3305A">
        <w:tc>
          <w:tcPr>
            <w:tcW w:w="0" w:type="auto"/>
          </w:tcPr>
          <w:p w:rsidR="00F92B73" w:rsidRDefault="00D3305A">
            <w:pPr>
              <w:rPr>
                <w:rFonts w:ascii="Arial" w:hAnsi="Arial" w:cs="Arial"/>
                <w:sz w:val="20"/>
                <w:szCs w:val="20"/>
              </w:rPr>
            </w:pPr>
            <w:proofErr w:type="spellStart"/>
            <w:r>
              <w:rPr>
                <w:rFonts w:ascii="Arial" w:hAnsi="Arial" w:cs="Arial"/>
                <w:sz w:val="20"/>
                <w:szCs w:val="20"/>
              </w:rPr>
              <w:t>i</w:t>
            </w:r>
            <w:r w:rsidR="00FB7144">
              <w:rPr>
                <w:rFonts w:ascii="Arial" w:hAnsi="Arial" w:cs="Arial"/>
                <w:sz w:val="20"/>
                <w:szCs w:val="20"/>
              </w:rPr>
              <w:t>llustrations_of_swollen_lymph_nodes</w:t>
            </w:r>
            <w:proofErr w:type="spellEnd"/>
            <w:r w:rsidR="00FB7144">
              <w:rPr>
                <w:rFonts w:ascii="Arial" w:hAnsi="Arial" w:cs="Arial"/>
                <w:sz w:val="20"/>
                <w:szCs w:val="20"/>
              </w:rPr>
              <w:t xml:space="preserve"> is a lymph node</w:t>
            </w:r>
          </w:p>
        </w:tc>
        <w:tc>
          <w:tcPr>
            <w:tcW w:w="0" w:type="auto"/>
          </w:tcPr>
          <w:p w:rsidR="00F92B73" w:rsidRDefault="00D3305A">
            <w:pPr>
              <w:jc w:val="right"/>
              <w:rPr>
                <w:rFonts w:ascii="Arial" w:hAnsi="Arial" w:cs="Arial"/>
                <w:sz w:val="20"/>
                <w:szCs w:val="20"/>
              </w:rPr>
            </w:pPr>
            <w:r>
              <w:rPr>
                <w:rFonts w:ascii="Arial" w:hAnsi="Arial" w:cs="Arial"/>
                <w:sz w:val="20"/>
                <w:szCs w:val="20"/>
              </w:rPr>
              <w:t>90.3</w:t>
            </w:r>
          </w:p>
        </w:tc>
      </w:tr>
      <w:tr w:rsidR="00FB7144" w:rsidTr="00D3305A">
        <w:tc>
          <w:tcPr>
            <w:tcW w:w="0" w:type="auto"/>
          </w:tcPr>
          <w:p w:rsidR="00FB7144" w:rsidRDefault="00D3305A" w:rsidP="00842BF6">
            <w:pPr>
              <w:rPr>
                <w:rFonts w:ascii="Arial" w:hAnsi="Arial" w:cs="Arial"/>
                <w:sz w:val="20"/>
                <w:szCs w:val="20"/>
              </w:rPr>
            </w:pPr>
            <w:proofErr w:type="spellStart"/>
            <w:r>
              <w:rPr>
                <w:rFonts w:ascii="Arial" w:hAnsi="Arial" w:cs="Arial"/>
                <w:sz w:val="20"/>
                <w:szCs w:val="20"/>
              </w:rPr>
              <w:t>lake_triangle</w:t>
            </w:r>
            <w:proofErr w:type="spellEnd"/>
            <w:r>
              <w:rPr>
                <w:rFonts w:ascii="Arial" w:hAnsi="Arial" w:cs="Arial"/>
                <w:sz w:val="20"/>
                <w:szCs w:val="20"/>
              </w:rPr>
              <w:t xml:space="preserve"> is a lake</w:t>
            </w:r>
          </w:p>
        </w:tc>
        <w:tc>
          <w:tcPr>
            <w:tcW w:w="0" w:type="auto"/>
          </w:tcPr>
          <w:p w:rsidR="00F92B73" w:rsidRDefault="00D3305A">
            <w:pPr>
              <w:jc w:val="right"/>
              <w:rPr>
                <w:rFonts w:ascii="Arial" w:hAnsi="Arial" w:cs="Arial"/>
                <w:sz w:val="20"/>
                <w:szCs w:val="20"/>
              </w:rPr>
            </w:pPr>
            <w:r>
              <w:rPr>
                <w:rFonts w:ascii="Arial" w:hAnsi="Arial" w:cs="Arial"/>
                <w:sz w:val="20"/>
                <w:szCs w:val="20"/>
              </w:rPr>
              <w:t>100.0</w:t>
            </w:r>
          </w:p>
        </w:tc>
      </w:tr>
      <w:tr w:rsidR="00FB7144" w:rsidTr="00D3305A">
        <w:tc>
          <w:tcPr>
            <w:tcW w:w="0" w:type="auto"/>
          </w:tcPr>
          <w:p w:rsidR="00FB7144" w:rsidRDefault="00D3305A" w:rsidP="00842BF6">
            <w:pPr>
              <w:rPr>
                <w:rFonts w:ascii="Arial" w:hAnsi="Arial" w:cs="Arial"/>
                <w:sz w:val="20"/>
                <w:szCs w:val="20"/>
              </w:rPr>
            </w:pPr>
            <w:proofErr w:type="spellStart"/>
            <w:r>
              <w:rPr>
                <w:rFonts w:ascii="Arial" w:hAnsi="Arial" w:cs="Arial"/>
                <w:sz w:val="20"/>
                <w:szCs w:val="20"/>
              </w:rPr>
              <w:t>louis_pasteur_and_robert_koch</w:t>
            </w:r>
            <w:proofErr w:type="spellEnd"/>
            <w:r>
              <w:rPr>
                <w:rFonts w:ascii="Arial" w:hAnsi="Arial" w:cs="Arial"/>
                <w:sz w:val="20"/>
                <w:szCs w:val="20"/>
              </w:rPr>
              <w:t xml:space="preserve"> is a scientist</w:t>
            </w:r>
          </w:p>
        </w:tc>
        <w:tc>
          <w:tcPr>
            <w:tcW w:w="0" w:type="auto"/>
          </w:tcPr>
          <w:p w:rsidR="00F92B73" w:rsidRDefault="00D3305A">
            <w:pPr>
              <w:jc w:val="right"/>
              <w:rPr>
                <w:rFonts w:ascii="Arial" w:hAnsi="Arial" w:cs="Arial"/>
                <w:sz w:val="20"/>
                <w:szCs w:val="20"/>
              </w:rPr>
            </w:pPr>
            <w:r>
              <w:rPr>
                <w:rFonts w:ascii="Arial" w:hAnsi="Arial" w:cs="Arial"/>
                <w:sz w:val="20"/>
                <w:szCs w:val="20"/>
              </w:rPr>
              <w:t>99.6</w:t>
            </w:r>
          </w:p>
        </w:tc>
      </w:tr>
      <w:tr w:rsidR="00FB7144" w:rsidTr="00D3305A">
        <w:tc>
          <w:tcPr>
            <w:tcW w:w="0" w:type="auto"/>
          </w:tcPr>
          <w:p w:rsidR="00FB7144" w:rsidRDefault="00D3305A" w:rsidP="00842BF6">
            <w:pPr>
              <w:rPr>
                <w:rFonts w:ascii="Arial" w:hAnsi="Arial" w:cs="Arial"/>
                <w:sz w:val="20"/>
                <w:szCs w:val="20"/>
              </w:rPr>
            </w:pPr>
            <w:proofErr w:type="spellStart"/>
            <w:r>
              <w:rPr>
                <w:rFonts w:ascii="Arial" w:hAnsi="Arial" w:cs="Arial"/>
                <w:sz w:val="20"/>
                <w:szCs w:val="20"/>
              </w:rPr>
              <w:t>Illinois_governor_george_ryan</w:t>
            </w:r>
            <w:proofErr w:type="spellEnd"/>
            <w:r>
              <w:rPr>
                <w:rFonts w:ascii="Arial" w:hAnsi="Arial" w:cs="Arial"/>
                <w:sz w:val="20"/>
                <w:szCs w:val="20"/>
              </w:rPr>
              <w:t xml:space="preserve"> is a politician</w:t>
            </w:r>
          </w:p>
        </w:tc>
        <w:tc>
          <w:tcPr>
            <w:tcW w:w="0" w:type="auto"/>
          </w:tcPr>
          <w:p w:rsidR="00F92B73" w:rsidRDefault="00D3305A">
            <w:pPr>
              <w:jc w:val="right"/>
              <w:rPr>
                <w:rFonts w:ascii="Arial" w:hAnsi="Arial" w:cs="Arial"/>
                <w:sz w:val="20"/>
                <w:szCs w:val="20"/>
              </w:rPr>
            </w:pPr>
            <w:r>
              <w:rPr>
                <w:rFonts w:ascii="Arial" w:hAnsi="Arial" w:cs="Arial"/>
                <w:sz w:val="20"/>
                <w:szCs w:val="20"/>
              </w:rPr>
              <w:t>99.8</w:t>
            </w:r>
          </w:p>
        </w:tc>
      </w:tr>
      <w:tr w:rsidR="00FB7144" w:rsidTr="00D3305A">
        <w:tc>
          <w:tcPr>
            <w:tcW w:w="0" w:type="auto"/>
          </w:tcPr>
          <w:p w:rsidR="00FB7144" w:rsidRDefault="00D3305A" w:rsidP="00842BF6">
            <w:pPr>
              <w:rPr>
                <w:rFonts w:ascii="Arial" w:hAnsi="Arial" w:cs="Arial"/>
                <w:sz w:val="20"/>
                <w:szCs w:val="20"/>
              </w:rPr>
            </w:pPr>
            <w:proofErr w:type="spellStart"/>
            <w:r>
              <w:rPr>
                <w:rFonts w:ascii="Arial" w:hAnsi="Arial" w:cs="Arial"/>
                <w:sz w:val="20"/>
                <w:szCs w:val="20"/>
              </w:rPr>
              <w:t>stephen</w:t>
            </w:r>
            <w:proofErr w:type="spellEnd"/>
            <w:r>
              <w:rPr>
                <w:rFonts w:ascii="Arial" w:hAnsi="Arial" w:cs="Arial"/>
                <w:sz w:val="20"/>
                <w:szCs w:val="20"/>
              </w:rPr>
              <w:t xml:space="preserve"> is a person who moved to the state </w:t>
            </w:r>
            <w:proofErr w:type="spellStart"/>
            <w:r>
              <w:rPr>
                <w:rFonts w:ascii="Arial" w:hAnsi="Arial" w:cs="Arial"/>
                <w:sz w:val="20"/>
                <w:szCs w:val="20"/>
              </w:rPr>
              <w:t>california</w:t>
            </w:r>
            <w:proofErr w:type="spellEnd"/>
          </w:p>
        </w:tc>
        <w:tc>
          <w:tcPr>
            <w:tcW w:w="0" w:type="auto"/>
          </w:tcPr>
          <w:p w:rsidR="00F92B73" w:rsidRDefault="00D3305A">
            <w:pPr>
              <w:jc w:val="right"/>
              <w:rPr>
                <w:rFonts w:ascii="Arial" w:hAnsi="Arial" w:cs="Arial"/>
                <w:sz w:val="20"/>
                <w:szCs w:val="20"/>
              </w:rPr>
            </w:pPr>
            <w:r>
              <w:rPr>
                <w:rFonts w:ascii="Arial" w:hAnsi="Arial" w:cs="Arial"/>
                <w:sz w:val="20"/>
                <w:szCs w:val="20"/>
              </w:rPr>
              <w:t>100.0</w:t>
            </w:r>
          </w:p>
        </w:tc>
      </w:tr>
      <w:tr w:rsidR="00FB7144" w:rsidTr="00D3305A">
        <w:tc>
          <w:tcPr>
            <w:tcW w:w="0" w:type="auto"/>
          </w:tcPr>
          <w:p w:rsidR="00FB7144" w:rsidRDefault="00D3305A" w:rsidP="00842BF6">
            <w:pPr>
              <w:rPr>
                <w:rFonts w:ascii="Arial" w:hAnsi="Arial" w:cs="Arial"/>
                <w:sz w:val="20"/>
                <w:szCs w:val="20"/>
              </w:rPr>
            </w:pPr>
            <w:proofErr w:type="spellStart"/>
            <w:r>
              <w:rPr>
                <w:rFonts w:ascii="Arial" w:hAnsi="Arial" w:cs="Arial"/>
                <w:sz w:val="20"/>
                <w:szCs w:val="20"/>
              </w:rPr>
              <w:t>louis_armstrong</w:t>
            </w:r>
            <w:proofErr w:type="spellEnd"/>
            <w:r>
              <w:rPr>
                <w:rFonts w:ascii="Arial" w:hAnsi="Arial" w:cs="Arial"/>
                <w:sz w:val="20"/>
                <w:szCs w:val="20"/>
              </w:rPr>
              <w:t xml:space="preserve"> is a musician who plays the trumpet</w:t>
            </w:r>
          </w:p>
        </w:tc>
        <w:tc>
          <w:tcPr>
            <w:tcW w:w="0" w:type="auto"/>
          </w:tcPr>
          <w:p w:rsidR="00F92B73" w:rsidRDefault="00D3305A">
            <w:pPr>
              <w:jc w:val="right"/>
              <w:rPr>
                <w:rFonts w:ascii="Arial" w:hAnsi="Arial" w:cs="Arial"/>
                <w:sz w:val="20"/>
                <w:szCs w:val="20"/>
              </w:rPr>
            </w:pPr>
            <w:r>
              <w:rPr>
                <w:rFonts w:ascii="Arial" w:hAnsi="Arial" w:cs="Arial"/>
                <w:sz w:val="20"/>
                <w:szCs w:val="20"/>
              </w:rPr>
              <w:t>99.6</w:t>
            </w:r>
          </w:p>
        </w:tc>
      </w:tr>
      <w:tr w:rsidR="00FB7144" w:rsidTr="00D3305A">
        <w:tc>
          <w:tcPr>
            <w:tcW w:w="0" w:type="auto"/>
          </w:tcPr>
          <w:p w:rsidR="00F92B73" w:rsidRDefault="00D3305A">
            <w:pPr>
              <w:jc w:val="center"/>
              <w:rPr>
                <w:rFonts w:ascii="Arial" w:hAnsi="Arial" w:cs="Arial"/>
                <w:sz w:val="20"/>
                <w:szCs w:val="20"/>
              </w:rPr>
            </w:pPr>
            <w:proofErr w:type="spellStart"/>
            <w:r>
              <w:rPr>
                <w:rFonts w:ascii="Arial" w:hAnsi="Arial" w:cs="Arial"/>
                <w:sz w:val="20"/>
                <w:szCs w:val="20"/>
              </w:rPr>
              <w:t>cbs_early_show</w:t>
            </w:r>
            <w:proofErr w:type="spellEnd"/>
            <w:r>
              <w:rPr>
                <w:rFonts w:ascii="Arial" w:hAnsi="Arial" w:cs="Arial"/>
                <w:sz w:val="20"/>
                <w:szCs w:val="20"/>
              </w:rPr>
              <w:t xml:space="preserve"> is a company in the economic sector of news</w:t>
            </w:r>
          </w:p>
        </w:tc>
        <w:tc>
          <w:tcPr>
            <w:tcW w:w="0" w:type="auto"/>
          </w:tcPr>
          <w:p w:rsidR="00F92B73" w:rsidRDefault="00D3305A">
            <w:pPr>
              <w:jc w:val="right"/>
              <w:rPr>
                <w:rFonts w:ascii="Arial" w:hAnsi="Arial" w:cs="Arial"/>
                <w:sz w:val="20"/>
                <w:szCs w:val="20"/>
              </w:rPr>
            </w:pPr>
            <w:r>
              <w:rPr>
                <w:rFonts w:ascii="Arial" w:hAnsi="Arial" w:cs="Arial"/>
                <w:sz w:val="20"/>
                <w:szCs w:val="20"/>
              </w:rPr>
              <w:t>93.8</w:t>
            </w:r>
          </w:p>
        </w:tc>
      </w:tr>
      <w:tr w:rsidR="00FB7144" w:rsidTr="00D3305A">
        <w:tc>
          <w:tcPr>
            <w:tcW w:w="0" w:type="auto"/>
          </w:tcPr>
          <w:p w:rsidR="00FB7144" w:rsidRDefault="00D3305A" w:rsidP="00842BF6">
            <w:pPr>
              <w:rPr>
                <w:rFonts w:ascii="Arial" w:hAnsi="Arial" w:cs="Arial"/>
                <w:sz w:val="20"/>
                <w:szCs w:val="20"/>
              </w:rPr>
            </w:pPr>
            <w:proofErr w:type="spellStart"/>
            <w:r>
              <w:rPr>
                <w:rFonts w:ascii="Arial" w:hAnsi="Arial" w:cs="Arial"/>
                <w:sz w:val="20"/>
                <w:szCs w:val="20"/>
              </w:rPr>
              <w:t>knxv</w:t>
            </w:r>
            <w:proofErr w:type="spellEnd"/>
            <w:r>
              <w:rPr>
                <w:rFonts w:ascii="Arial" w:hAnsi="Arial" w:cs="Arial"/>
                <w:sz w:val="20"/>
                <w:szCs w:val="20"/>
              </w:rPr>
              <w:t xml:space="preserve"> is a TV station in the city phoenix</w:t>
            </w:r>
          </w:p>
        </w:tc>
        <w:tc>
          <w:tcPr>
            <w:tcW w:w="0" w:type="auto"/>
          </w:tcPr>
          <w:p w:rsidR="00FB7144" w:rsidRDefault="00D3305A" w:rsidP="00842BF6">
            <w:pPr>
              <w:rPr>
                <w:rFonts w:ascii="Arial" w:hAnsi="Arial" w:cs="Arial"/>
                <w:sz w:val="20"/>
                <w:szCs w:val="20"/>
              </w:rPr>
            </w:pPr>
            <w:r>
              <w:rPr>
                <w:rFonts w:ascii="Arial" w:hAnsi="Arial" w:cs="Arial"/>
                <w:sz w:val="20"/>
                <w:szCs w:val="20"/>
              </w:rPr>
              <w:t>100.0</w:t>
            </w:r>
          </w:p>
        </w:tc>
      </w:tr>
      <w:tr w:rsidR="00FB7144" w:rsidTr="00D3305A">
        <w:tc>
          <w:tcPr>
            <w:tcW w:w="0" w:type="auto"/>
          </w:tcPr>
          <w:p w:rsidR="00F92B73" w:rsidRDefault="00D3305A">
            <w:pPr>
              <w:rPr>
                <w:rFonts w:ascii="Arial" w:hAnsi="Arial" w:cs="Arial"/>
                <w:sz w:val="20"/>
                <w:szCs w:val="20"/>
              </w:rPr>
            </w:pPr>
            <w:r>
              <w:rPr>
                <w:rFonts w:ascii="Arial" w:hAnsi="Arial" w:cs="Arial"/>
                <w:sz w:val="20"/>
                <w:szCs w:val="20"/>
              </w:rPr>
              <w:t xml:space="preserve">broncos is a sports team that plays against </w:t>
            </w:r>
            <w:proofErr w:type="spellStart"/>
            <w:r>
              <w:rPr>
                <w:rFonts w:ascii="Arial" w:hAnsi="Arial" w:cs="Arial"/>
                <w:sz w:val="20"/>
                <w:szCs w:val="20"/>
              </w:rPr>
              <w:t>new_york_jets</w:t>
            </w:r>
            <w:proofErr w:type="spellEnd"/>
          </w:p>
        </w:tc>
        <w:tc>
          <w:tcPr>
            <w:tcW w:w="0" w:type="auto"/>
          </w:tcPr>
          <w:p w:rsidR="00FB7144" w:rsidRDefault="00D3305A" w:rsidP="00842BF6">
            <w:pPr>
              <w:rPr>
                <w:rFonts w:ascii="Arial" w:hAnsi="Arial" w:cs="Arial"/>
                <w:sz w:val="20"/>
                <w:szCs w:val="20"/>
              </w:rPr>
            </w:pPr>
            <w:r>
              <w:rPr>
                <w:rFonts w:ascii="Arial" w:hAnsi="Arial" w:cs="Arial"/>
                <w:sz w:val="20"/>
                <w:szCs w:val="20"/>
              </w:rPr>
              <w:t>100.0</w:t>
            </w:r>
          </w:p>
        </w:tc>
      </w:tr>
    </w:tbl>
    <w:p w:rsidR="00FB7144" w:rsidRDefault="00FB7144" w:rsidP="00842BF6">
      <w:pPr>
        <w:rPr>
          <w:rFonts w:ascii="Arial" w:hAnsi="Arial" w:cs="Arial"/>
          <w:sz w:val="20"/>
          <w:szCs w:val="20"/>
        </w:rPr>
      </w:pPr>
    </w:p>
    <w:p w:rsidR="00D72B05" w:rsidRPr="004F4B4B" w:rsidRDefault="0091003B" w:rsidP="00D72B05">
      <w:pPr>
        <w:pStyle w:val="Caption"/>
        <w:jc w:val="center"/>
        <w:rPr>
          <w:rFonts w:ascii="Arial" w:hAnsi="Arial" w:cs="Arial"/>
          <w:b w:val="0"/>
          <w:color w:val="auto"/>
          <w:sz w:val="20"/>
          <w:szCs w:val="20"/>
        </w:rPr>
      </w:pPr>
      <w:r w:rsidRPr="0091003B">
        <w:rPr>
          <w:rFonts w:ascii="Arial" w:hAnsi="Arial" w:cs="Arial"/>
          <w:b w:val="0"/>
          <w:color w:val="auto"/>
          <w:sz w:val="20"/>
          <w:szCs w:val="20"/>
        </w:rPr>
        <w:t xml:space="preserve">Table 3: Facts recently learned by NELL </w:t>
      </w:r>
      <w:r w:rsidR="00D646E3">
        <w:rPr>
          <w:rFonts w:ascii="Arial" w:hAnsi="Arial" w:cs="Arial"/>
          <w:b w:val="0"/>
          <w:color w:val="auto"/>
          <w:sz w:val="20"/>
          <w:szCs w:val="20"/>
        </w:rPr>
        <w:t>(6/</w:t>
      </w:r>
      <w:r w:rsidR="00D3305A">
        <w:rPr>
          <w:rFonts w:ascii="Arial" w:hAnsi="Arial" w:cs="Arial"/>
          <w:b w:val="0"/>
          <w:color w:val="auto"/>
          <w:sz w:val="20"/>
          <w:szCs w:val="20"/>
        </w:rPr>
        <w:t>11</w:t>
      </w:r>
      <w:r w:rsidR="00D646E3">
        <w:rPr>
          <w:rFonts w:ascii="Arial" w:hAnsi="Arial" w:cs="Arial"/>
          <w:b w:val="0"/>
          <w:color w:val="auto"/>
          <w:sz w:val="20"/>
          <w:szCs w:val="20"/>
        </w:rPr>
        <w:t>/2015)</w:t>
      </w:r>
      <w:r w:rsidRPr="0091003B">
        <w:rPr>
          <w:rFonts w:ascii="Arial" w:hAnsi="Arial" w:cs="Arial"/>
          <w:b w:val="0"/>
          <w:color w:val="auto"/>
          <w:sz w:val="20"/>
          <w:szCs w:val="20"/>
        </w:rPr>
        <w:br/>
      </w:r>
    </w:p>
    <w:p w:rsidR="000F13D9" w:rsidRPr="00FD4C8F" w:rsidRDefault="00271560">
      <w:pPr>
        <w:pStyle w:val="HTMLPreformatted"/>
        <w:rPr>
          <w:rFonts w:ascii="Arial" w:eastAsia="Times New Roman" w:hAnsi="Arial" w:cs="Arial"/>
        </w:rPr>
      </w:pPr>
      <w:r w:rsidRPr="00FD4C8F">
        <w:rPr>
          <w:rFonts w:ascii="Arial" w:eastAsia="Times New Roman" w:hAnsi="Arial" w:cs="Arial"/>
        </w:rPr>
        <w:t>Moreover, the knowledge collected in web mining systems tends to suffer from severe confusions and inconsistencies. For example in the Open Information  Extraction system</w:t>
      </w:r>
      <w:r w:rsidRPr="00FD4C8F">
        <w:rPr>
          <w:rStyle w:val="FootnoteReference"/>
          <w:rFonts w:ascii="Arial" w:eastAsia="Times New Roman" w:hAnsi="Arial" w:cs="Arial"/>
        </w:rPr>
        <w:footnoteReference w:id="10"/>
      </w:r>
      <w:r w:rsidRPr="00FD4C8F">
        <w:rPr>
          <w:rFonts w:ascii="Arial" w:eastAsia="Times New Roman" w:hAnsi="Arial" w:cs="Arial"/>
        </w:rPr>
        <w:t xml:space="preserve"> </w:t>
      </w:r>
      <w:sdt>
        <w:sdtPr>
          <w:rPr>
            <w:rFonts w:ascii="Arial" w:eastAsia="Times New Roman" w:hAnsi="Arial" w:cs="Arial"/>
          </w:rPr>
          <w:id w:val="962121800"/>
          <w:citation/>
        </w:sdtPr>
        <w:sdtContent>
          <w:r w:rsidR="00921193" w:rsidRPr="00FD4C8F">
            <w:rPr>
              <w:rFonts w:ascii="Arial" w:eastAsia="Times New Roman" w:hAnsi="Arial" w:cs="Arial"/>
            </w:rPr>
            <w:fldChar w:fldCharType="begin"/>
          </w:r>
          <w:r w:rsidRPr="00FD4C8F">
            <w:rPr>
              <w:rFonts w:ascii="Arial" w:eastAsia="Times New Roman" w:hAnsi="Arial" w:cs="Arial"/>
            </w:rPr>
            <w:instrText xml:space="preserve"> CITATION Eti11 \l 1033 </w:instrText>
          </w:r>
          <w:r w:rsidR="00921193" w:rsidRPr="00FD4C8F">
            <w:rPr>
              <w:rFonts w:ascii="Arial" w:eastAsia="Times New Roman" w:hAnsi="Arial" w:cs="Arial"/>
            </w:rPr>
            <w:fldChar w:fldCharType="separate"/>
          </w:r>
          <w:r w:rsidR="006F63C3" w:rsidRPr="006F63C3">
            <w:rPr>
              <w:rFonts w:ascii="Arial" w:eastAsia="Times New Roman" w:hAnsi="Arial" w:cs="Arial"/>
              <w:noProof/>
            </w:rPr>
            <w:t>(Etizoni, Fader, Christensen, Soderland, &amp; Mausam, 2011)</w:t>
          </w:r>
          <w:r w:rsidR="00921193" w:rsidRPr="00FD4C8F">
            <w:rPr>
              <w:rFonts w:ascii="Arial" w:eastAsia="Times New Roman" w:hAnsi="Arial" w:cs="Arial"/>
            </w:rPr>
            <w:fldChar w:fldCharType="end"/>
          </w:r>
        </w:sdtContent>
      </w:sdt>
      <w:r w:rsidRPr="00FD4C8F">
        <w:rPr>
          <w:rFonts w:ascii="Arial" w:eastAsia="Times New Roman" w:hAnsi="Arial" w:cs="Arial"/>
        </w:rPr>
        <w:t xml:space="preserve"> the query "What is made of wood?", (as of  </w:t>
      </w:r>
      <w:r w:rsidR="00FB7144">
        <w:rPr>
          <w:rFonts w:ascii="Arial" w:eastAsia="Times New Roman" w:hAnsi="Arial" w:cs="Arial"/>
        </w:rPr>
        <w:t>6/9/2015</w:t>
      </w:r>
      <w:r w:rsidRPr="00FD4C8F">
        <w:rPr>
          <w:rFonts w:ascii="Arial" w:eastAsia="Times New Roman" w:hAnsi="Arial" w:cs="Arial"/>
        </w:rPr>
        <w:t xml:space="preserve">) receives </w:t>
      </w:r>
      <w:r w:rsidR="0002290B">
        <w:rPr>
          <w:rFonts w:ascii="Arial" w:eastAsia="Times New Roman" w:hAnsi="Arial" w:cs="Arial"/>
        </w:rPr>
        <w:t>258</w:t>
      </w:r>
      <w:r w:rsidRPr="00FD4C8F">
        <w:rPr>
          <w:rFonts w:ascii="Arial" w:eastAsia="Times New Roman" w:hAnsi="Arial" w:cs="Arial"/>
        </w:rPr>
        <w:t xml:space="preserve"> answers of which the top twenty are: “The frame,”  “the buildings”, “Furniture”, “The handle”, “Most houses”, “The body”, “the table”,   “Chair”, “This one”, “The case”, “The structure”,  “The board”, “the pieces”, </w:t>
      </w:r>
      <w:r w:rsidR="00387105" w:rsidRPr="00FD4C8F">
        <w:rPr>
          <w:rFonts w:ascii="Arial" w:eastAsia="Times New Roman" w:hAnsi="Arial" w:cs="Arial"/>
        </w:rPr>
        <w:t>“roof”, “toy”, “all”, “the set”, and “Arrow”</w:t>
      </w:r>
      <w:r w:rsidR="0002290B">
        <w:rPr>
          <w:rFonts w:ascii="Arial" w:eastAsia="Times New Roman" w:hAnsi="Arial" w:cs="Arial"/>
        </w:rPr>
        <w:t>.</w:t>
      </w:r>
      <w:r w:rsidR="00387105" w:rsidRPr="00FD4C8F">
        <w:rPr>
          <w:rFonts w:ascii="Arial" w:eastAsia="Times New Roman" w:hAnsi="Arial" w:cs="Arial"/>
        </w:rPr>
        <w:t xml:space="preserve"> </w:t>
      </w:r>
      <w:r w:rsidRPr="00FD4C8F">
        <w:rPr>
          <w:rFonts w:ascii="Arial" w:eastAsia="Times New Roman" w:hAnsi="Arial" w:cs="Arial"/>
        </w:rPr>
        <w:t xml:space="preserve">Though some of these are reasonable ("Furniture", "Chair"), some are hopelessly vague ("the pieces") and </w:t>
      </w:r>
      <w:r w:rsidR="00387105" w:rsidRPr="00FD4C8F">
        <w:rPr>
          <w:rFonts w:ascii="Arial" w:eastAsia="Times New Roman" w:hAnsi="Arial" w:cs="Arial"/>
        </w:rPr>
        <w:t>some are meaningless ("this one", "all</w:t>
      </w:r>
      <w:r w:rsidRPr="00FD4C8F">
        <w:rPr>
          <w:rFonts w:ascii="Arial" w:eastAsia="Times New Roman" w:hAnsi="Arial" w:cs="Arial"/>
        </w:rPr>
        <w:t>). The query "What is located in wood?" gets the answers “The cemetery”, “The Best Western Willis”, “the cabins”,</w:t>
      </w:r>
      <w:r w:rsidR="00387105" w:rsidRPr="00FD4C8F">
        <w:rPr>
          <w:rFonts w:ascii="Arial" w:eastAsia="Times New Roman" w:hAnsi="Arial" w:cs="Arial"/>
        </w:rPr>
        <w:t xml:space="preserve"> “The park” “The Lewis and Clark Law Review,”</w:t>
      </w:r>
      <w:r w:rsidRPr="00FD4C8F">
        <w:rPr>
          <w:rFonts w:ascii="Arial" w:eastAsia="Times New Roman" w:hAnsi="Arial" w:cs="Arial"/>
        </w:rPr>
        <w:t xml:space="preserve"> “this semi-wilderness camp”, “R&amp;R </w:t>
      </w:r>
      <w:proofErr w:type="spellStart"/>
      <w:r w:rsidRPr="00FD4C8F">
        <w:rPr>
          <w:rFonts w:ascii="Arial" w:eastAsia="Times New Roman" w:hAnsi="Arial" w:cs="Arial"/>
        </w:rPr>
        <w:t>Bayview</w:t>
      </w:r>
      <w:proofErr w:type="spellEnd"/>
      <w:r w:rsidRPr="00FD4C8F">
        <w:rPr>
          <w:rFonts w:ascii="Arial" w:eastAsia="Times New Roman" w:hAnsi="Arial" w:cs="Arial"/>
        </w:rPr>
        <w:t>”, “'s Voice School “</w:t>
      </w:r>
      <w:r w:rsidR="00387105" w:rsidRPr="00FD4C8F">
        <w:rPr>
          <w:rFonts w:ascii="Arial" w:eastAsia="Times New Roman" w:hAnsi="Arial" w:cs="Arial"/>
        </w:rPr>
        <w:t xml:space="preserve">[sic], and so on. </w:t>
      </w:r>
      <w:r w:rsidRPr="00FD4C8F">
        <w:rPr>
          <w:rFonts w:ascii="Arial" w:eastAsia="Times New Roman" w:hAnsi="Arial" w:cs="Arial"/>
        </w:rPr>
        <w:t>Obviously, these answers are mostly useless. A more subtle error is that OIE does not distinguish between "wood" the material (the meaning of the answers to the first query) and "wood" meaning forest (the meaning of the answers to the second query).</w:t>
      </w:r>
      <w:r w:rsidRPr="00FD4C8F">
        <w:rPr>
          <w:rStyle w:val="FootnoteReference"/>
          <w:rFonts w:ascii="Arial" w:eastAsia="Times New Roman" w:hAnsi="Arial" w:cs="Arial"/>
        </w:rPr>
        <w:footnoteReference w:id="11"/>
      </w:r>
    </w:p>
    <w:p w:rsidR="000F13D9" w:rsidRDefault="000F13D9">
      <w:pPr>
        <w:pStyle w:val="HTMLPreformatted"/>
        <w:rPr>
          <w:rFonts w:ascii="Arial" w:eastAsia="Times New Roman" w:hAnsi="Arial" w:cs="Arial"/>
          <w:color w:val="102070"/>
        </w:rPr>
      </w:pPr>
    </w:p>
    <w:p w:rsidR="000E48DC" w:rsidRPr="000E48DC" w:rsidRDefault="00D72C80" w:rsidP="000E48DC">
      <w:pPr>
        <w:spacing w:line="240" w:lineRule="auto"/>
        <w:rPr>
          <w:rFonts w:ascii="Arial" w:hAnsi="Arial" w:cs="Arial"/>
          <w:sz w:val="20"/>
          <w:szCs w:val="20"/>
        </w:rPr>
      </w:pPr>
      <w:r>
        <w:rPr>
          <w:rFonts w:ascii="Arial" w:hAnsi="Arial" w:cs="Arial"/>
          <w:sz w:val="20"/>
          <w:szCs w:val="20"/>
        </w:rPr>
        <w:t xml:space="preserve">All of these programs are </w:t>
      </w:r>
      <w:r w:rsidR="000E48DC">
        <w:rPr>
          <w:rFonts w:ascii="Arial" w:hAnsi="Arial" w:cs="Arial"/>
          <w:sz w:val="20"/>
          <w:szCs w:val="20"/>
        </w:rPr>
        <w:t xml:space="preserve">impressive </w:t>
      </w:r>
      <w:r w:rsidR="00AA7B7B">
        <w:rPr>
          <w:rFonts w:ascii="Arial" w:hAnsi="Arial" w:cs="Arial"/>
          <w:sz w:val="20"/>
          <w:szCs w:val="20"/>
        </w:rPr>
        <w:t xml:space="preserve"> </w:t>
      </w:r>
      <w:r w:rsidR="009E0230">
        <w:rPr>
          <w:rFonts w:ascii="Times New Roman" w:hAnsi="Times New Roman" w:cs="Times New Roman"/>
          <w:sz w:val="20"/>
          <w:szCs w:val="20"/>
        </w:rPr>
        <w:t>—</w:t>
      </w:r>
      <w:r w:rsidR="00AA7B7B">
        <w:rPr>
          <w:rFonts w:ascii="Arial" w:hAnsi="Arial" w:cs="Arial"/>
          <w:sz w:val="20"/>
          <w:szCs w:val="20"/>
        </w:rPr>
        <w:t xml:space="preserve"> </w:t>
      </w:r>
      <w:r w:rsidR="000E48DC">
        <w:rPr>
          <w:rFonts w:ascii="Arial" w:hAnsi="Arial" w:cs="Arial"/>
          <w:sz w:val="20"/>
          <w:szCs w:val="20"/>
        </w:rPr>
        <w:t xml:space="preserve">it is remarkable that you can get so far just relying on patterns of words, with almost no knowledge of larger-scale syntax, and </w:t>
      </w:r>
      <w:r>
        <w:rPr>
          <w:rFonts w:ascii="Arial" w:hAnsi="Arial" w:cs="Arial"/>
          <w:sz w:val="20"/>
          <w:szCs w:val="20"/>
        </w:rPr>
        <w:t xml:space="preserve">no knowledge at all of semantics or of the relation of these words to external reality. </w:t>
      </w:r>
      <w:r w:rsidR="00AA7B7B">
        <w:rPr>
          <w:rFonts w:ascii="Arial" w:hAnsi="Arial" w:cs="Arial"/>
          <w:sz w:val="20"/>
          <w:szCs w:val="20"/>
        </w:rPr>
        <w:t xml:space="preserve">Still, </w:t>
      </w:r>
      <w:r w:rsidR="00103509">
        <w:rPr>
          <w:rFonts w:ascii="Arial" w:hAnsi="Arial" w:cs="Arial"/>
          <w:sz w:val="20"/>
          <w:szCs w:val="20"/>
        </w:rPr>
        <w:t>they seem unlikely to suffice for</w:t>
      </w:r>
      <w:r>
        <w:rPr>
          <w:rFonts w:ascii="Arial" w:hAnsi="Arial" w:cs="Arial"/>
          <w:sz w:val="20"/>
          <w:szCs w:val="20"/>
        </w:rPr>
        <w:t xml:space="preserve"> the kind</w:t>
      </w:r>
      <w:r w:rsidR="00103509">
        <w:rPr>
          <w:rFonts w:ascii="Arial" w:hAnsi="Arial" w:cs="Arial"/>
          <w:sz w:val="20"/>
          <w:szCs w:val="20"/>
        </w:rPr>
        <w:t>s</w:t>
      </w:r>
      <w:r>
        <w:rPr>
          <w:rFonts w:ascii="Arial" w:hAnsi="Arial" w:cs="Arial"/>
          <w:sz w:val="20"/>
          <w:szCs w:val="20"/>
        </w:rPr>
        <w:t xml:space="preserve"> of commonsense reasoning discussed</w:t>
      </w:r>
      <w:r w:rsidR="00103509">
        <w:rPr>
          <w:rFonts w:ascii="Arial" w:hAnsi="Arial" w:cs="Arial"/>
          <w:sz w:val="20"/>
          <w:szCs w:val="20"/>
        </w:rPr>
        <w:t xml:space="preserve"> above</w:t>
      </w:r>
      <w:r>
        <w:rPr>
          <w:rFonts w:ascii="Arial" w:hAnsi="Arial" w:cs="Arial"/>
          <w:sz w:val="20"/>
          <w:szCs w:val="20"/>
        </w:rPr>
        <w:t>.</w:t>
      </w:r>
    </w:p>
    <w:p w:rsidR="00C94A1B" w:rsidRPr="00CD0728" w:rsidRDefault="00C94A1B" w:rsidP="00C94A1B">
      <w:pPr>
        <w:pStyle w:val="Heading2"/>
      </w:pPr>
      <w:r>
        <w:t>5.</w:t>
      </w:r>
      <w:r w:rsidR="009E33B1">
        <w:t>3</w:t>
      </w:r>
      <w:r>
        <w:t xml:space="preserve"> Crowd sourcing</w:t>
      </w:r>
    </w:p>
    <w:p w:rsidR="00CD0728" w:rsidRPr="00CD0728" w:rsidRDefault="00CD0728" w:rsidP="00CD0728">
      <w:pPr>
        <w:autoSpaceDE w:val="0"/>
        <w:autoSpaceDN w:val="0"/>
        <w:adjustRightInd w:val="0"/>
        <w:spacing w:after="0" w:line="240" w:lineRule="auto"/>
        <w:rPr>
          <w:rFonts w:ascii="Arial" w:hAnsi="Arial" w:cs="Arial"/>
          <w:sz w:val="20"/>
          <w:szCs w:val="20"/>
        </w:rPr>
      </w:pPr>
    </w:p>
    <w:p w:rsidR="00DD1BA7" w:rsidRDefault="00C94A1B" w:rsidP="00DD1BA7">
      <w:pPr>
        <w:pStyle w:val="HTMLPreformatted"/>
        <w:rPr>
          <w:rFonts w:ascii="Arial" w:eastAsia="Times New Roman" w:hAnsi="Arial" w:cs="Arial"/>
          <w:color w:val="102070"/>
        </w:rPr>
      </w:pPr>
      <w:r w:rsidRPr="00CD0728">
        <w:rPr>
          <w:rFonts w:ascii="Arial" w:hAnsi="Arial" w:cs="Arial"/>
        </w:rPr>
        <w:t>Some attempts have been made to use crowd-</w:t>
      </w:r>
      <w:r>
        <w:rPr>
          <w:rFonts w:ascii="Arial" w:hAnsi="Arial" w:cs="Arial"/>
        </w:rPr>
        <w:t xml:space="preserve">sourcing techniques to compile </w:t>
      </w:r>
      <w:r w:rsidRPr="00CD0728">
        <w:rPr>
          <w:rFonts w:ascii="Arial" w:hAnsi="Arial" w:cs="Arial"/>
        </w:rPr>
        <w:t>knowledge bases of commonsense knowle</w:t>
      </w:r>
      <w:r>
        <w:rPr>
          <w:rFonts w:ascii="Arial" w:hAnsi="Arial" w:cs="Arial"/>
        </w:rPr>
        <w:t xml:space="preserve">dge </w:t>
      </w:r>
      <w:sdt>
        <w:sdtPr>
          <w:rPr>
            <w:rFonts w:ascii="Arial" w:hAnsi="Arial" w:cs="Arial"/>
          </w:rPr>
          <w:id w:val="25104826"/>
          <w:citation/>
        </w:sdtPr>
        <w:sdtContent>
          <w:r w:rsidR="00921193">
            <w:rPr>
              <w:rFonts w:ascii="Arial" w:hAnsi="Arial" w:cs="Arial"/>
            </w:rPr>
            <w:fldChar w:fldCharType="begin"/>
          </w:r>
          <w:r w:rsidR="00387105">
            <w:rPr>
              <w:rFonts w:ascii="Arial" w:hAnsi="Arial" w:cs="Arial"/>
            </w:rPr>
            <w:instrText xml:space="preserve"> CITATION Hav09 \l 1033 </w:instrText>
          </w:r>
          <w:r w:rsidR="00921193">
            <w:rPr>
              <w:rFonts w:ascii="Arial" w:hAnsi="Arial" w:cs="Arial"/>
            </w:rPr>
            <w:fldChar w:fldCharType="separate"/>
          </w:r>
          <w:r w:rsidR="006F63C3" w:rsidRPr="006F63C3">
            <w:rPr>
              <w:rFonts w:ascii="Arial" w:hAnsi="Arial" w:cs="Arial"/>
              <w:noProof/>
            </w:rPr>
            <w:t>(Havasi, Pustjekovsky, Speer, &amp; Lieberman, 2009)</w:t>
          </w:r>
          <w:r w:rsidR="00921193">
            <w:rPr>
              <w:rFonts w:ascii="Arial" w:hAnsi="Arial" w:cs="Arial"/>
            </w:rPr>
            <w:fldChar w:fldCharType="end"/>
          </w:r>
        </w:sdtContent>
      </w:sdt>
      <w:r w:rsidR="00FD4C8F">
        <w:rPr>
          <w:rFonts w:ascii="Arial" w:hAnsi="Arial" w:cs="Arial"/>
        </w:rPr>
        <w:t xml:space="preserve">. </w:t>
      </w:r>
      <w:r w:rsidR="00B452C1">
        <w:rPr>
          <w:rFonts w:ascii="Arial" w:hAnsi="Arial" w:cs="Arial"/>
        </w:rPr>
        <w:t>Many</w:t>
      </w:r>
      <w:r w:rsidR="00381E89">
        <w:rPr>
          <w:rFonts w:ascii="Arial" w:hAnsi="Arial" w:cs="Arial"/>
        </w:rPr>
        <w:t xml:space="preserve"> interesting facts can be collected this way</w:t>
      </w:r>
      <w:r w:rsidR="00DD1BA7">
        <w:rPr>
          <w:rFonts w:ascii="Arial" w:hAnsi="Arial" w:cs="Arial"/>
        </w:rPr>
        <w:t xml:space="preserve">, and the worst of the problems that we have noted in web mining systems are avoided. . For example, </w:t>
      </w:r>
      <w:r w:rsidR="00DD1BA7">
        <w:rPr>
          <w:rFonts w:ascii="Arial" w:eastAsia="Times New Roman" w:hAnsi="Arial" w:cs="Arial"/>
          <w:color w:val="102070"/>
        </w:rPr>
        <w:t>t</w:t>
      </w:r>
      <w:r w:rsidR="00DD1BA7" w:rsidRPr="009140BE">
        <w:rPr>
          <w:rFonts w:ascii="Arial" w:eastAsia="Times New Roman" w:hAnsi="Arial" w:cs="Arial"/>
          <w:color w:val="102070"/>
        </w:rPr>
        <w:t>he query "</w:t>
      </w:r>
      <w:r w:rsidR="003C557C" w:rsidRPr="003C557C">
        <w:rPr>
          <w:rFonts w:ascii="Arial" w:eastAsia="Times New Roman" w:hAnsi="Arial" w:cs="Arial"/>
        </w:rPr>
        <w:t>What is made of wood?" gets mostly  reasonable answers;  the top 10</w:t>
      </w:r>
      <w:r w:rsidR="00DD1BA7">
        <w:rPr>
          <w:rFonts w:ascii="Arial" w:eastAsia="Times New Roman" w:hAnsi="Arial" w:cs="Arial"/>
          <w:color w:val="102070"/>
        </w:rPr>
        <w:t xml:space="preserve"> are </w:t>
      </w:r>
      <w:r w:rsidR="00DD1BA7" w:rsidRPr="009140BE">
        <w:rPr>
          <w:rFonts w:ascii="Arial" w:eastAsia="Times New Roman" w:hAnsi="Arial" w:cs="Arial"/>
          <w:color w:val="102070"/>
        </w:rPr>
        <w:t>:</w:t>
      </w:r>
      <w:r w:rsidR="00553900" w:rsidRPr="00553900">
        <w:rPr>
          <w:rFonts w:ascii="Arial" w:eastAsia="Times New Roman" w:hAnsi="Arial" w:cs="Arial"/>
        </w:rPr>
        <w:t xml:space="preserve"> “paper”, “stick”, “table”, “chair”, “pencil”, “tree”, “furniture”,  “house”, “picture frame”, and “tree be plant and”,</w:t>
      </w:r>
      <w:r w:rsidR="00FB7144">
        <w:rPr>
          <w:rStyle w:val="FootnoteReference"/>
          <w:rFonts w:ascii="Arial" w:eastAsia="Times New Roman" w:hAnsi="Arial" w:cs="Arial"/>
        </w:rPr>
        <w:footnoteReference w:id="12"/>
      </w:r>
    </w:p>
    <w:p w:rsidR="00DD1BA7" w:rsidRDefault="00DD1BA7" w:rsidP="00DD1BA7">
      <w:pPr>
        <w:pStyle w:val="HTMLPreformatted"/>
        <w:rPr>
          <w:rFonts w:ascii="Arial" w:eastAsia="Times New Roman" w:hAnsi="Arial" w:cs="Arial"/>
          <w:color w:val="102070"/>
        </w:rPr>
      </w:pPr>
      <w:r w:rsidRPr="009140BE">
        <w:rPr>
          <w:rFonts w:ascii="Arial" w:eastAsia="Times New Roman" w:hAnsi="Arial" w:cs="Arial"/>
          <w:color w:val="102070"/>
        </w:rPr>
        <w:t xml:space="preserve"> </w:t>
      </w:r>
    </w:p>
    <w:p w:rsidR="00B452C1" w:rsidRDefault="00553900" w:rsidP="00DD1BA7">
      <w:pPr>
        <w:autoSpaceDE w:val="0"/>
        <w:autoSpaceDN w:val="0"/>
        <w:adjustRightInd w:val="0"/>
        <w:spacing w:after="0" w:line="240" w:lineRule="auto"/>
        <w:rPr>
          <w:rFonts w:ascii="Arial" w:hAnsi="Arial" w:cs="Arial"/>
          <w:sz w:val="20"/>
          <w:szCs w:val="20"/>
        </w:rPr>
      </w:pPr>
      <w:r w:rsidRPr="00553900">
        <w:rPr>
          <w:rFonts w:ascii="Arial" w:eastAsia="Times New Roman" w:hAnsi="Arial" w:cs="Arial"/>
          <w:sz w:val="20"/>
          <w:szCs w:val="20"/>
        </w:rPr>
        <w:t xml:space="preserve">What one does not get, however, is the analysis of fundamental domains and the careful </w:t>
      </w:r>
      <w:proofErr w:type="spellStart"/>
      <w:r w:rsidRPr="00553900">
        <w:rPr>
          <w:rFonts w:ascii="Arial" w:eastAsia="Times New Roman" w:hAnsi="Arial" w:cs="Arial"/>
          <w:sz w:val="20"/>
          <w:szCs w:val="20"/>
        </w:rPr>
        <w:t>distinguishings</w:t>
      </w:r>
      <w:proofErr w:type="spellEnd"/>
      <w:r w:rsidRPr="00553900">
        <w:rPr>
          <w:rFonts w:ascii="Arial" w:eastAsia="Times New Roman" w:hAnsi="Arial" w:cs="Arial"/>
          <w:sz w:val="20"/>
          <w:szCs w:val="20"/>
        </w:rPr>
        <w:t xml:space="preserve"> of different meanings and categories needed to support reliable reasoning</w:t>
      </w:r>
      <w:r w:rsidR="00271560">
        <w:rPr>
          <w:rFonts w:ascii="Arial" w:eastAsia="Times New Roman" w:hAnsi="Arial" w:cs="Arial"/>
          <w:color w:val="102070"/>
          <w:sz w:val="20"/>
          <w:szCs w:val="20"/>
        </w:rPr>
        <w:t xml:space="preserve">. </w:t>
      </w:r>
      <w:r w:rsidR="006A1FFC">
        <w:rPr>
          <w:rFonts w:ascii="Arial" w:hAnsi="Arial" w:cs="Arial"/>
          <w:sz w:val="20"/>
          <w:szCs w:val="20"/>
        </w:rPr>
        <w:t xml:space="preserve">For example, naïve users will not work out systematic theories of time and space; it will be difficult to get them to follow, systematically </w:t>
      </w:r>
      <w:r w:rsidR="006A1FFC">
        <w:rPr>
          <w:rFonts w:ascii="Arial" w:hAnsi="Arial" w:cs="Arial"/>
          <w:sz w:val="20"/>
          <w:szCs w:val="20"/>
        </w:rPr>
        <w:lastRenderedPageBreak/>
        <w:t xml:space="preserve">and reliably, theories that the system designers have worked out. As a result, facts get entered into the knowledge base without the critical distinctions needed for reasoning. </w:t>
      </w:r>
      <w:r w:rsidR="00B452C1">
        <w:rPr>
          <w:rFonts w:ascii="Arial" w:hAnsi="Arial" w:cs="Arial"/>
          <w:sz w:val="20"/>
          <w:szCs w:val="20"/>
        </w:rPr>
        <w:t xml:space="preserve">Instead, </w:t>
      </w:r>
      <w:r w:rsidR="00AB6082">
        <w:rPr>
          <w:rFonts w:ascii="Arial" w:hAnsi="Arial" w:cs="Arial"/>
          <w:sz w:val="20"/>
          <w:szCs w:val="20"/>
        </w:rPr>
        <w:t>one winds up with a bit of mess</w:t>
      </w:r>
      <w:r w:rsidR="00B452C1">
        <w:rPr>
          <w:rFonts w:ascii="Arial" w:hAnsi="Arial" w:cs="Arial"/>
          <w:sz w:val="20"/>
          <w:szCs w:val="20"/>
        </w:rPr>
        <w:t>.</w:t>
      </w:r>
    </w:p>
    <w:p w:rsidR="00C2104A" w:rsidRDefault="00C2104A">
      <w:pPr>
        <w:autoSpaceDE w:val="0"/>
        <w:autoSpaceDN w:val="0"/>
        <w:adjustRightInd w:val="0"/>
        <w:spacing w:after="0" w:line="240" w:lineRule="auto"/>
      </w:pPr>
    </w:p>
    <w:p w:rsidR="00C2104A" w:rsidRPr="00AB6082" w:rsidRDefault="00CC3B0E">
      <w:pPr>
        <w:spacing w:line="240" w:lineRule="auto"/>
        <w:rPr>
          <w:rFonts w:ascii="Arial" w:hAnsi="Arial" w:cs="Arial"/>
          <w:i/>
          <w:sz w:val="20"/>
          <w:szCs w:val="20"/>
        </w:rPr>
      </w:pPr>
      <w:r w:rsidRPr="00AB6082">
        <w:rPr>
          <w:rFonts w:ascii="Arial" w:hAnsi="Arial" w:cs="Arial"/>
          <w:sz w:val="20"/>
          <w:szCs w:val="20"/>
        </w:rPr>
        <w:t xml:space="preserve">Consider, for example, the fragment of </w:t>
      </w:r>
      <w:r w:rsidR="00B452C1" w:rsidRPr="00AB6082">
        <w:rPr>
          <w:rFonts w:ascii="Arial" w:hAnsi="Arial" w:cs="Arial"/>
          <w:sz w:val="20"/>
          <w:szCs w:val="20"/>
        </w:rPr>
        <w:t xml:space="preserve">the crowd-sourced </w:t>
      </w:r>
      <w:r w:rsidR="005213D3" w:rsidRPr="00AB6082">
        <w:rPr>
          <w:rFonts w:ascii="Arial" w:hAnsi="Arial" w:cs="Arial"/>
          <w:sz w:val="20"/>
          <w:szCs w:val="20"/>
        </w:rPr>
        <w:t>Concept Net 3.5 shown in figure</w:t>
      </w:r>
      <w:r w:rsidR="00FD700C">
        <w:rPr>
          <w:rFonts w:ascii="Arial" w:hAnsi="Arial" w:cs="Arial"/>
          <w:sz w:val="20"/>
          <w:szCs w:val="20"/>
        </w:rPr>
        <w:t xml:space="preserve"> </w:t>
      </w:r>
      <w:r w:rsidR="005213D3" w:rsidRPr="00AB6082">
        <w:rPr>
          <w:rFonts w:ascii="Arial" w:hAnsi="Arial" w:cs="Arial"/>
          <w:sz w:val="20"/>
          <w:szCs w:val="20"/>
        </w:rPr>
        <w:t xml:space="preserve">4 </w:t>
      </w:r>
      <w:r w:rsidRPr="00AB6082">
        <w:rPr>
          <w:rFonts w:ascii="Arial" w:hAnsi="Arial" w:cs="Arial"/>
          <w:sz w:val="20"/>
          <w:szCs w:val="20"/>
        </w:rPr>
        <w:t xml:space="preserve">  </w:t>
      </w:r>
      <w:sdt>
        <w:sdtPr>
          <w:rPr>
            <w:rFonts w:ascii="Arial" w:hAnsi="Arial" w:cs="Arial"/>
            <w:sz w:val="20"/>
            <w:szCs w:val="20"/>
          </w:rPr>
          <w:id w:val="-1880157337"/>
          <w:citation/>
        </w:sdtPr>
        <w:sdtContent>
          <w:r w:rsidR="00921193" w:rsidRPr="00AB6082">
            <w:rPr>
              <w:rFonts w:ascii="Arial" w:hAnsi="Arial" w:cs="Arial"/>
              <w:sz w:val="20"/>
              <w:szCs w:val="20"/>
            </w:rPr>
            <w:fldChar w:fldCharType="begin"/>
          </w:r>
          <w:r w:rsidRPr="00AB6082">
            <w:rPr>
              <w:rFonts w:ascii="Arial" w:hAnsi="Arial" w:cs="Arial"/>
              <w:sz w:val="20"/>
              <w:szCs w:val="20"/>
            </w:rPr>
            <w:instrText xml:space="preserve"> CITATION Hav09 \l 1033 </w:instrText>
          </w:r>
          <w:r w:rsidR="00921193" w:rsidRPr="00AB6082">
            <w:rPr>
              <w:rFonts w:ascii="Arial" w:hAnsi="Arial" w:cs="Arial"/>
              <w:sz w:val="20"/>
              <w:szCs w:val="20"/>
            </w:rPr>
            <w:fldChar w:fldCharType="separate"/>
          </w:r>
          <w:r w:rsidR="006F63C3" w:rsidRPr="006F63C3">
            <w:rPr>
              <w:rFonts w:ascii="Arial" w:hAnsi="Arial" w:cs="Arial"/>
              <w:noProof/>
              <w:sz w:val="20"/>
              <w:szCs w:val="20"/>
            </w:rPr>
            <w:t>(Havasi, Pustjekovsky, Speer, &amp; Lieberman, 2009)</w:t>
          </w:r>
          <w:r w:rsidR="00921193" w:rsidRPr="00AB6082">
            <w:rPr>
              <w:rFonts w:ascii="Arial" w:hAnsi="Arial" w:cs="Arial"/>
              <w:sz w:val="20"/>
              <w:szCs w:val="20"/>
            </w:rPr>
            <w:fldChar w:fldCharType="end"/>
          </w:r>
        </w:sdtContent>
      </w:sdt>
      <w:r w:rsidRPr="00AB6082">
        <w:rPr>
          <w:rFonts w:ascii="Arial" w:hAnsi="Arial" w:cs="Arial"/>
          <w:sz w:val="20"/>
          <w:szCs w:val="20"/>
        </w:rPr>
        <w:t xml:space="preserve">. </w:t>
      </w:r>
    </w:p>
    <w:p w:rsidR="000C368F" w:rsidRDefault="008711F6" w:rsidP="00B452C1">
      <w:pPr>
        <w:jc w:val="center"/>
        <w:rPr>
          <w:i/>
        </w:rPr>
      </w:pPr>
      <w:r w:rsidRPr="00B452C1">
        <w:rPr>
          <w:i/>
          <w:noProof/>
        </w:rPr>
        <w:drawing>
          <wp:inline distT="0" distB="0" distL="0" distR="0">
            <wp:extent cx="5418536" cy="3514725"/>
            <wp:effectExtent l="19050" t="0" r="0" b="0"/>
            <wp:docPr id="2" name="Picture 1" descr="DigitalIntui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Intuition.png"/>
                    <pic:cNvPicPr/>
                  </pic:nvPicPr>
                  <pic:blipFill>
                    <a:blip r:embed="rId11"/>
                    <a:stretch>
                      <a:fillRect/>
                    </a:stretch>
                  </pic:blipFill>
                  <pic:spPr>
                    <a:xfrm>
                      <a:off x="0" y="0"/>
                      <a:ext cx="5417859" cy="3514286"/>
                    </a:xfrm>
                    <a:prstGeom prst="rect">
                      <a:avLst/>
                    </a:prstGeom>
                  </pic:spPr>
                </pic:pic>
              </a:graphicData>
            </a:graphic>
          </wp:inline>
        </w:drawing>
      </w:r>
    </w:p>
    <w:p w:rsidR="008711F6" w:rsidRPr="006A1FFC" w:rsidRDefault="001820DA" w:rsidP="00B452C1">
      <w:pPr>
        <w:jc w:val="center"/>
        <w:rPr>
          <w:rFonts w:ascii="Arial" w:hAnsi="Arial" w:cs="Arial"/>
        </w:rPr>
      </w:pPr>
      <w:r w:rsidRPr="00B452C1">
        <w:rPr>
          <w:i/>
        </w:rPr>
        <w:t>.</w:t>
      </w:r>
      <w:r w:rsidR="001F61A4">
        <w:t xml:space="preserve"> </w:t>
      </w:r>
      <w:r w:rsidR="000C368F" w:rsidRPr="006A1FFC">
        <w:rPr>
          <w:rFonts w:ascii="Arial" w:hAnsi="Arial" w:cs="Arial"/>
        </w:rPr>
        <w:t xml:space="preserve">Figure 4: Concepts and relations in </w:t>
      </w:r>
      <w:proofErr w:type="spellStart"/>
      <w:r w:rsidR="000C368F" w:rsidRPr="006A1FFC">
        <w:rPr>
          <w:rFonts w:ascii="Arial" w:hAnsi="Arial" w:cs="Arial"/>
        </w:rPr>
        <w:t>ConceptNet</w:t>
      </w:r>
      <w:proofErr w:type="spellEnd"/>
      <w:r w:rsidR="000C368F" w:rsidRPr="006A1FFC">
        <w:rPr>
          <w:rFonts w:ascii="Arial" w:hAnsi="Arial" w:cs="Arial"/>
        </w:rPr>
        <w:t xml:space="preserve"> (from </w:t>
      </w:r>
      <w:sdt>
        <w:sdtPr>
          <w:rPr>
            <w:rFonts w:ascii="Arial" w:hAnsi="Arial" w:cs="Arial"/>
          </w:rPr>
          <w:id w:val="-330606610"/>
          <w:citation/>
        </w:sdtPr>
        <w:sdtContent>
          <w:r w:rsidR="00921193" w:rsidRPr="006A1FFC">
            <w:rPr>
              <w:rFonts w:ascii="Arial" w:hAnsi="Arial" w:cs="Arial"/>
            </w:rPr>
            <w:fldChar w:fldCharType="begin"/>
          </w:r>
          <w:r w:rsidR="000C368F" w:rsidRPr="006A1FFC">
            <w:rPr>
              <w:rFonts w:ascii="Arial" w:hAnsi="Arial" w:cs="Arial"/>
            </w:rPr>
            <w:instrText xml:space="preserve"> CITATION Hav09 \l 1033 </w:instrText>
          </w:r>
          <w:r w:rsidR="00921193" w:rsidRPr="006A1FFC">
            <w:rPr>
              <w:rFonts w:ascii="Arial" w:hAnsi="Arial" w:cs="Arial"/>
            </w:rPr>
            <w:fldChar w:fldCharType="separate"/>
          </w:r>
          <w:r w:rsidR="006F63C3" w:rsidRPr="006F63C3">
            <w:rPr>
              <w:rFonts w:ascii="Arial" w:hAnsi="Arial" w:cs="Arial"/>
              <w:noProof/>
            </w:rPr>
            <w:t>(Havasi, Pustjekovsky, Speer, &amp; Lieberman, 2009)</w:t>
          </w:r>
          <w:r w:rsidR="00921193" w:rsidRPr="006A1FFC">
            <w:rPr>
              <w:rFonts w:ascii="Arial" w:hAnsi="Arial" w:cs="Arial"/>
            </w:rPr>
            <w:fldChar w:fldCharType="end"/>
          </w:r>
        </w:sdtContent>
      </w:sdt>
      <w:r w:rsidR="000C368F" w:rsidRPr="006A1FFC">
        <w:rPr>
          <w:rFonts w:ascii="Arial" w:hAnsi="Arial" w:cs="Arial"/>
        </w:rPr>
        <w:t>)</w:t>
      </w:r>
    </w:p>
    <w:p w:rsidR="00471114" w:rsidRDefault="00471114" w:rsidP="00B452C1">
      <w:pPr>
        <w:jc w:val="center"/>
      </w:pPr>
    </w:p>
    <w:p w:rsidR="00471114" w:rsidRPr="00AB6082" w:rsidRDefault="00471114" w:rsidP="00471114">
      <w:pPr>
        <w:spacing w:line="240" w:lineRule="auto"/>
        <w:rPr>
          <w:rFonts w:ascii="Arial" w:hAnsi="Arial" w:cs="Arial"/>
          <w:i/>
          <w:sz w:val="20"/>
          <w:szCs w:val="20"/>
        </w:rPr>
      </w:pPr>
      <w:r w:rsidRPr="00AB6082">
        <w:rPr>
          <w:rFonts w:ascii="Arial" w:hAnsi="Arial" w:cs="Arial"/>
          <w:sz w:val="20"/>
          <w:szCs w:val="20"/>
        </w:rPr>
        <w:t xml:space="preserve">Even in this small </w:t>
      </w:r>
      <w:r w:rsidR="006300CE">
        <w:rPr>
          <w:rFonts w:ascii="Arial" w:hAnsi="Arial" w:cs="Arial"/>
          <w:sz w:val="20"/>
          <w:szCs w:val="20"/>
        </w:rPr>
        <w:t>network</w:t>
      </w:r>
      <w:r w:rsidRPr="00AB6082">
        <w:rPr>
          <w:rFonts w:ascii="Arial" w:hAnsi="Arial" w:cs="Arial"/>
          <w:sz w:val="20"/>
          <w:szCs w:val="20"/>
        </w:rPr>
        <w:t xml:space="preserve">, we see many of the kinds of inconsistencies most famously pointed out by Woods </w:t>
      </w:r>
      <w:sdt>
        <w:sdtPr>
          <w:rPr>
            <w:rFonts w:ascii="Arial" w:hAnsi="Arial" w:cs="Arial"/>
            <w:sz w:val="20"/>
            <w:szCs w:val="20"/>
          </w:rPr>
          <w:id w:val="-693071789"/>
          <w:citation/>
        </w:sdtPr>
        <w:sdtContent>
          <w:r w:rsidR="00921193" w:rsidRPr="00AB6082">
            <w:rPr>
              <w:rFonts w:ascii="Arial" w:hAnsi="Arial" w:cs="Arial"/>
              <w:sz w:val="20"/>
              <w:szCs w:val="20"/>
            </w:rPr>
            <w:fldChar w:fldCharType="begin"/>
          </w:r>
          <w:r w:rsidRPr="00AB6082">
            <w:rPr>
              <w:rFonts w:ascii="Arial" w:hAnsi="Arial" w:cs="Arial"/>
              <w:sz w:val="20"/>
              <w:szCs w:val="20"/>
            </w:rPr>
            <w:instrText xml:space="preserve">CITATION Woo75 \n  \t  \l 1033 </w:instrText>
          </w:r>
          <w:r w:rsidR="00921193" w:rsidRPr="00AB6082">
            <w:rPr>
              <w:rFonts w:ascii="Arial" w:hAnsi="Arial" w:cs="Arial"/>
              <w:sz w:val="20"/>
              <w:szCs w:val="20"/>
            </w:rPr>
            <w:fldChar w:fldCharType="separate"/>
          </w:r>
          <w:r w:rsidR="006F63C3" w:rsidRPr="006F63C3">
            <w:rPr>
              <w:rFonts w:ascii="Arial" w:hAnsi="Arial" w:cs="Arial"/>
              <w:noProof/>
              <w:sz w:val="20"/>
              <w:szCs w:val="20"/>
            </w:rPr>
            <w:t>(1975)</w:t>
          </w:r>
          <w:r w:rsidR="00921193" w:rsidRPr="00AB6082">
            <w:rPr>
              <w:rFonts w:ascii="Arial" w:hAnsi="Arial" w:cs="Arial"/>
              <w:sz w:val="20"/>
              <w:szCs w:val="20"/>
            </w:rPr>
            <w:fldChar w:fldCharType="end"/>
          </w:r>
        </w:sdtContent>
      </w:sdt>
      <w:r w:rsidRPr="00AB6082">
        <w:rPr>
          <w:rFonts w:ascii="Arial" w:hAnsi="Arial" w:cs="Arial"/>
          <w:sz w:val="20"/>
          <w:szCs w:val="20"/>
        </w:rPr>
        <w:t xml:space="preserve">. Some of these links always hold (e.g. “eat </w:t>
      </w:r>
      <w:proofErr w:type="spellStart"/>
      <w:r w:rsidRPr="00AB6082">
        <w:rPr>
          <w:rFonts w:ascii="Arial" w:hAnsi="Arial" w:cs="Arial"/>
          <w:sz w:val="20"/>
          <w:szCs w:val="20"/>
        </w:rPr>
        <w:t>HasSubevent</w:t>
      </w:r>
      <w:proofErr w:type="spellEnd"/>
      <w:r w:rsidRPr="00AB6082">
        <w:rPr>
          <w:rFonts w:ascii="Arial" w:hAnsi="Arial" w:cs="Arial"/>
          <w:sz w:val="20"/>
          <w:szCs w:val="20"/>
        </w:rPr>
        <w:t xml:space="preserve"> swallow”), some hold frequently (e.g. “person Desires eat”) and some only occasionally (e.g.  “</w:t>
      </w:r>
      <w:proofErr w:type="gramStart"/>
      <w:r w:rsidRPr="00AB6082">
        <w:rPr>
          <w:rFonts w:ascii="Arial" w:hAnsi="Arial" w:cs="Arial"/>
          <w:sz w:val="20"/>
          <w:szCs w:val="20"/>
        </w:rPr>
        <w:t>person</w:t>
      </w:r>
      <w:proofErr w:type="gramEnd"/>
      <w:r w:rsidRPr="00AB6082">
        <w:rPr>
          <w:rFonts w:ascii="Arial" w:hAnsi="Arial" w:cs="Arial"/>
          <w:sz w:val="20"/>
          <w:szCs w:val="20"/>
        </w:rPr>
        <w:t xml:space="preserve"> </w:t>
      </w:r>
      <w:proofErr w:type="spellStart"/>
      <w:r w:rsidRPr="00AB6082">
        <w:rPr>
          <w:rFonts w:ascii="Arial" w:hAnsi="Arial" w:cs="Arial"/>
          <w:sz w:val="20"/>
          <w:szCs w:val="20"/>
        </w:rPr>
        <w:t>AtLocation</w:t>
      </w:r>
      <w:proofErr w:type="spellEnd"/>
      <w:r w:rsidRPr="00AB6082">
        <w:rPr>
          <w:rFonts w:ascii="Arial" w:hAnsi="Arial" w:cs="Arial"/>
          <w:sz w:val="20"/>
          <w:szCs w:val="20"/>
        </w:rPr>
        <w:t xml:space="preserve"> restaurant”).  Some – like “cake </w:t>
      </w:r>
      <w:proofErr w:type="spellStart"/>
      <w:r w:rsidRPr="00AB6082">
        <w:rPr>
          <w:rFonts w:ascii="Arial" w:hAnsi="Arial" w:cs="Arial"/>
          <w:sz w:val="20"/>
          <w:szCs w:val="20"/>
        </w:rPr>
        <w:t>AtLocation</w:t>
      </w:r>
      <w:proofErr w:type="spellEnd"/>
      <w:r w:rsidRPr="00AB6082">
        <w:rPr>
          <w:rFonts w:ascii="Arial" w:hAnsi="Arial" w:cs="Arial"/>
          <w:sz w:val="20"/>
          <w:szCs w:val="20"/>
        </w:rPr>
        <w:t xml:space="preserve"> oven” and “cake </w:t>
      </w:r>
      <w:proofErr w:type="spellStart"/>
      <w:r w:rsidRPr="00AB6082">
        <w:rPr>
          <w:rFonts w:ascii="Arial" w:hAnsi="Arial" w:cs="Arial"/>
          <w:sz w:val="20"/>
          <w:szCs w:val="20"/>
        </w:rPr>
        <w:t>ReceivesAction</w:t>
      </w:r>
      <w:proofErr w:type="spellEnd"/>
      <w:r w:rsidRPr="00AB6082">
        <w:rPr>
          <w:rFonts w:ascii="Arial" w:hAnsi="Arial" w:cs="Arial"/>
          <w:sz w:val="20"/>
          <w:szCs w:val="20"/>
        </w:rPr>
        <w:t xml:space="preserve"> eat” – cannot be true simultaneously.  The node “cook” is used to mean a profession in the link “cook </w:t>
      </w:r>
      <w:proofErr w:type="spellStart"/>
      <w:r w:rsidRPr="00AB6082">
        <w:rPr>
          <w:rFonts w:ascii="Arial" w:hAnsi="Arial" w:cs="Arial"/>
          <w:sz w:val="20"/>
          <w:szCs w:val="20"/>
        </w:rPr>
        <w:t>isA</w:t>
      </w:r>
      <w:proofErr w:type="spellEnd"/>
      <w:r w:rsidRPr="00AB6082">
        <w:rPr>
          <w:rFonts w:ascii="Arial" w:hAnsi="Arial" w:cs="Arial"/>
          <w:sz w:val="20"/>
          <w:szCs w:val="20"/>
        </w:rPr>
        <w:t xml:space="preserve"> person” and an activity in “oven </w:t>
      </w:r>
      <w:proofErr w:type="spellStart"/>
      <w:r w:rsidRPr="00AB6082">
        <w:rPr>
          <w:rFonts w:ascii="Arial" w:hAnsi="Arial" w:cs="Arial"/>
          <w:sz w:val="20"/>
          <w:szCs w:val="20"/>
        </w:rPr>
        <w:t>UsedFor</w:t>
      </w:r>
      <w:proofErr w:type="spellEnd"/>
      <w:r w:rsidRPr="00AB6082">
        <w:rPr>
          <w:rFonts w:ascii="Arial" w:hAnsi="Arial" w:cs="Arial"/>
          <w:sz w:val="20"/>
          <w:szCs w:val="20"/>
        </w:rPr>
        <w:t xml:space="preserve"> cook” (and in “person </w:t>
      </w:r>
      <w:proofErr w:type="spellStart"/>
      <w:r w:rsidRPr="00AB6082">
        <w:rPr>
          <w:rFonts w:ascii="Arial" w:hAnsi="Arial" w:cs="Arial"/>
          <w:sz w:val="20"/>
          <w:szCs w:val="20"/>
        </w:rPr>
        <w:t>CapableOf</w:t>
      </w:r>
      <w:proofErr w:type="spellEnd"/>
      <w:r w:rsidRPr="00AB6082">
        <w:rPr>
          <w:rFonts w:ascii="Arial" w:hAnsi="Arial" w:cs="Arial"/>
          <w:sz w:val="20"/>
          <w:szCs w:val="20"/>
        </w:rPr>
        <w:t xml:space="preserve"> cook”).  Both cook and </w:t>
      </w:r>
      <w:proofErr w:type="spellStart"/>
      <w:r w:rsidRPr="00AB6082">
        <w:rPr>
          <w:rFonts w:ascii="Arial" w:hAnsi="Arial" w:cs="Arial"/>
          <w:sz w:val="20"/>
          <w:szCs w:val="20"/>
        </w:rPr>
        <w:t>and</w:t>
      </w:r>
      <w:proofErr w:type="spellEnd"/>
      <w:r w:rsidRPr="00AB6082">
        <w:rPr>
          <w:rFonts w:ascii="Arial" w:hAnsi="Arial" w:cs="Arial"/>
          <w:sz w:val="20"/>
          <w:szCs w:val="20"/>
        </w:rPr>
        <w:t xml:space="preserve"> cake are “</w:t>
      </w:r>
      <w:proofErr w:type="spellStart"/>
      <w:r w:rsidRPr="00AB6082">
        <w:rPr>
          <w:rFonts w:ascii="Arial" w:hAnsi="Arial" w:cs="Arial"/>
          <w:sz w:val="20"/>
          <w:szCs w:val="20"/>
        </w:rPr>
        <w:t>UsedFor</w:t>
      </w:r>
      <w:proofErr w:type="spellEnd"/>
      <w:r w:rsidRPr="00AB6082">
        <w:rPr>
          <w:rFonts w:ascii="Arial" w:hAnsi="Arial" w:cs="Arial"/>
          <w:sz w:val="20"/>
          <w:szCs w:val="20"/>
        </w:rPr>
        <w:t xml:space="preserve"> satisfy-hunger”, but in entirely different ways. (Imagine a robot who</w:t>
      </w:r>
      <w:r w:rsidR="00FD700C">
        <w:rPr>
          <w:rFonts w:ascii="Arial" w:hAnsi="Arial" w:cs="Arial"/>
          <w:sz w:val="20"/>
          <w:szCs w:val="20"/>
        </w:rPr>
        <w:t>,</w:t>
      </w:r>
      <w:r w:rsidRPr="00AB6082">
        <w:rPr>
          <w:rFonts w:ascii="Arial" w:hAnsi="Arial" w:cs="Arial"/>
          <w:sz w:val="20"/>
          <w:szCs w:val="20"/>
        </w:rPr>
        <w:t xml:space="preserve"> in a well-intentioned effort at satisfy</w:t>
      </w:r>
      <w:r w:rsidR="008A6C6C" w:rsidRPr="00AB6082">
        <w:rPr>
          <w:rFonts w:ascii="Arial" w:hAnsi="Arial" w:cs="Arial"/>
          <w:sz w:val="20"/>
          <w:szCs w:val="20"/>
        </w:rPr>
        <w:t>ing</w:t>
      </w:r>
      <w:r w:rsidRPr="00AB6082">
        <w:rPr>
          <w:rFonts w:ascii="Arial" w:hAnsi="Arial" w:cs="Arial"/>
          <w:sz w:val="20"/>
          <w:szCs w:val="20"/>
        </w:rPr>
        <w:t xml:space="preserve"> the hunger of its own</w:t>
      </w:r>
      <w:r w:rsidR="008A6C6C" w:rsidRPr="00AB6082">
        <w:rPr>
          <w:rFonts w:ascii="Arial" w:hAnsi="Arial" w:cs="Arial"/>
          <w:sz w:val="20"/>
          <w:szCs w:val="20"/>
        </w:rPr>
        <w:t xml:space="preserve"> owner</w:t>
      </w:r>
      <w:proofErr w:type="gramStart"/>
      <w:r w:rsidR="00FD700C">
        <w:rPr>
          <w:rFonts w:ascii="Arial" w:hAnsi="Arial" w:cs="Arial"/>
          <w:sz w:val="20"/>
          <w:szCs w:val="20"/>
        </w:rPr>
        <w:t>,</w:t>
      </w:r>
      <w:r w:rsidR="008A6C6C" w:rsidRPr="00AB6082">
        <w:rPr>
          <w:rFonts w:ascii="Arial" w:hAnsi="Arial" w:cs="Arial"/>
          <w:sz w:val="20"/>
          <w:szCs w:val="20"/>
        </w:rPr>
        <w:t xml:space="preserve"> </w:t>
      </w:r>
      <w:r w:rsidRPr="00AB6082">
        <w:rPr>
          <w:rFonts w:ascii="Arial" w:hAnsi="Arial" w:cs="Arial"/>
          <w:sz w:val="20"/>
          <w:szCs w:val="20"/>
        </w:rPr>
        <w:t xml:space="preserve"> fricassees</w:t>
      </w:r>
      <w:proofErr w:type="gramEnd"/>
      <w:r w:rsidRPr="00AB6082">
        <w:rPr>
          <w:rFonts w:ascii="Arial" w:hAnsi="Arial" w:cs="Arial"/>
          <w:sz w:val="20"/>
          <w:szCs w:val="20"/>
        </w:rPr>
        <w:t xml:space="preserve"> </w:t>
      </w:r>
      <w:r w:rsidR="008A6C6C" w:rsidRPr="00AB6082">
        <w:rPr>
          <w:rFonts w:ascii="Arial" w:hAnsi="Arial" w:cs="Arial"/>
          <w:sz w:val="20"/>
          <w:szCs w:val="20"/>
        </w:rPr>
        <w:t xml:space="preserve">a </w:t>
      </w:r>
      <w:r w:rsidRPr="00AB6082">
        <w:rPr>
          <w:rFonts w:ascii="Arial" w:hAnsi="Arial" w:cs="Arial"/>
          <w:sz w:val="20"/>
          <w:szCs w:val="20"/>
        </w:rPr>
        <w:t>cook</w:t>
      </w:r>
      <w:r w:rsidR="008A6C6C" w:rsidRPr="00AB6082">
        <w:rPr>
          <w:rFonts w:ascii="Arial" w:hAnsi="Arial" w:cs="Arial"/>
          <w:sz w:val="20"/>
          <w:szCs w:val="20"/>
        </w:rPr>
        <w:t>.</w:t>
      </w:r>
      <w:r w:rsidR="00FD700C">
        <w:rPr>
          <w:rFonts w:ascii="Arial" w:hAnsi="Arial" w:cs="Arial"/>
          <w:sz w:val="20"/>
          <w:szCs w:val="20"/>
        </w:rPr>
        <w:t xml:space="preserve">)  On a technical side, the </w:t>
      </w:r>
      <w:r w:rsidRPr="00AB6082">
        <w:rPr>
          <w:rFonts w:ascii="Arial" w:hAnsi="Arial" w:cs="Arial"/>
          <w:sz w:val="20"/>
          <w:szCs w:val="20"/>
        </w:rPr>
        <w:t xml:space="preserve">restriction to two-place relations also limits the expressivity in important ways.  For example, there is a link “restaurant </w:t>
      </w:r>
      <w:proofErr w:type="spellStart"/>
      <w:r w:rsidRPr="00AB6082">
        <w:rPr>
          <w:rFonts w:ascii="Arial" w:hAnsi="Arial" w:cs="Arial"/>
          <w:sz w:val="20"/>
          <w:szCs w:val="20"/>
        </w:rPr>
        <w:t>UsedFor</w:t>
      </w:r>
      <w:proofErr w:type="spellEnd"/>
      <w:r w:rsidRPr="00AB6082">
        <w:rPr>
          <w:rFonts w:ascii="Arial" w:hAnsi="Arial" w:cs="Arial"/>
          <w:sz w:val="20"/>
          <w:szCs w:val="20"/>
        </w:rPr>
        <w:t xml:space="preserve"> satisfy-hunger”, another link might easily specify that, “restaurant </w:t>
      </w:r>
      <w:proofErr w:type="spellStart"/>
      <w:r w:rsidRPr="00AB6082">
        <w:rPr>
          <w:rFonts w:ascii="Arial" w:hAnsi="Arial" w:cs="Arial"/>
          <w:sz w:val="20"/>
          <w:szCs w:val="20"/>
        </w:rPr>
        <w:t>UsedFor</w:t>
      </w:r>
      <w:proofErr w:type="spellEnd"/>
      <w:r w:rsidRPr="00AB6082">
        <w:rPr>
          <w:rFonts w:ascii="Arial" w:hAnsi="Arial" w:cs="Arial"/>
          <w:sz w:val="20"/>
          <w:szCs w:val="20"/>
        </w:rPr>
        <w:t xml:space="preserve"> make-money”. But in this representational system there would be no way to specify the fact that the hunger satisfaction and money making have distinct beneficiaries (</w:t>
      </w:r>
      <w:proofErr w:type="spellStart"/>
      <w:r w:rsidRPr="00AB6082">
        <w:rPr>
          <w:rFonts w:ascii="Arial" w:hAnsi="Arial" w:cs="Arial"/>
          <w:sz w:val="20"/>
          <w:szCs w:val="20"/>
        </w:rPr>
        <w:t>viz</w:t>
      </w:r>
      <w:proofErr w:type="spellEnd"/>
      <w:r w:rsidRPr="00AB6082">
        <w:rPr>
          <w:rFonts w:ascii="Arial" w:hAnsi="Arial" w:cs="Arial"/>
          <w:sz w:val="20"/>
          <w:szCs w:val="20"/>
        </w:rPr>
        <w:t xml:space="preserve"> the customers versus the owner). All of this could be fixed post-hoc by professional knowledge engineers, but at enormous cost, and it is not clear whether crowds could be efficiently trained to do adequate work that would avoid these troubles.</w:t>
      </w:r>
    </w:p>
    <w:p w:rsidR="00471114" w:rsidRPr="00AB6082" w:rsidRDefault="00471114" w:rsidP="00B452C1">
      <w:pPr>
        <w:jc w:val="center"/>
        <w:rPr>
          <w:sz w:val="20"/>
          <w:szCs w:val="20"/>
        </w:rPr>
      </w:pPr>
    </w:p>
    <w:p w:rsidR="00E21ED0" w:rsidRDefault="005B41AD" w:rsidP="005B41AD">
      <w:pPr>
        <w:pStyle w:val="Heading1"/>
      </w:pPr>
      <w:r>
        <w:lastRenderedPageBreak/>
        <w:t xml:space="preserve">6. </w:t>
      </w:r>
      <w:r w:rsidR="00C65044" w:rsidRPr="007F7577">
        <w:t>Going Forward</w:t>
      </w:r>
    </w:p>
    <w:p w:rsidR="00BB6413" w:rsidRDefault="00BB6413" w:rsidP="00532741">
      <w:pPr>
        <w:pStyle w:val="PlainText"/>
        <w:rPr>
          <w:rFonts w:ascii="Arial" w:hAnsi="Arial" w:cs="Arial"/>
          <w:i/>
          <w:sz w:val="20"/>
          <w:szCs w:val="20"/>
        </w:rPr>
      </w:pPr>
    </w:p>
    <w:p w:rsidR="00475356" w:rsidRDefault="00475356" w:rsidP="00475356">
      <w:pPr>
        <w:pStyle w:val="PlainText"/>
        <w:rPr>
          <w:rFonts w:ascii="Arial" w:hAnsi="Arial" w:cs="Arial"/>
          <w:sz w:val="20"/>
          <w:szCs w:val="20"/>
        </w:rPr>
      </w:pPr>
      <w:r>
        <w:rPr>
          <w:rFonts w:ascii="Arial" w:hAnsi="Arial" w:cs="Arial"/>
          <w:sz w:val="20"/>
          <w:szCs w:val="20"/>
        </w:rPr>
        <w:t xml:space="preserve">We </w:t>
      </w:r>
      <w:r w:rsidR="004E5AE6">
        <w:rPr>
          <w:rFonts w:ascii="Arial" w:hAnsi="Arial" w:cs="Arial"/>
          <w:sz w:val="20"/>
          <w:szCs w:val="20"/>
        </w:rPr>
        <w:t>doubt</w:t>
      </w:r>
      <w:r>
        <w:rPr>
          <w:rFonts w:ascii="Arial" w:hAnsi="Arial" w:cs="Arial"/>
          <w:sz w:val="20"/>
          <w:szCs w:val="20"/>
        </w:rPr>
        <w:t xml:space="preserve"> </w:t>
      </w:r>
      <w:r w:rsidR="00967D0D">
        <w:rPr>
          <w:rFonts w:ascii="Arial" w:hAnsi="Arial" w:cs="Arial"/>
          <w:sz w:val="20"/>
          <w:szCs w:val="20"/>
        </w:rPr>
        <w:t xml:space="preserve">that </w:t>
      </w:r>
      <w:r>
        <w:rPr>
          <w:rFonts w:ascii="Arial" w:hAnsi="Arial" w:cs="Arial"/>
          <w:sz w:val="20"/>
          <w:szCs w:val="20"/>
        </w:rPr>
        <w:t>any silver bullet will easily solve all the problems of commonsense reasoning</w:t>
      </w:r>
      <w:r w:rsidR="00103509">
        <w:rPr>
          <w:rFonts w:ascii="Arial" w:hAnsi="Arial" w:cs="Arial"/>
          <w:sz w:val="20"/>
          <w:szCs w:val="20"/>
        </w:rPr>
        <w:t>. A</w:t>
      </w:r>
      <w:r>
        <w:rPr>
          <w:rFonts w:ascii="Arial" w:hAnsi="Arial" w:cs="Arial"/>
          <w:sz w:val="20"/>
          <w:szCs w:val="20"/>
        </w:rPr>
        <w:t xml:space="preserve">s table </w:t>
      </w:r>
      <w:r w:rsidR="004816B2">
        <w:rPr>
          <w:rFonts w:ascii="Arial" w:hAnsi="Arial" w:cs="Arial"/>
          <w:sz w:val="20"/>
          <w:szCs w:val="20"/>
        </w:rPr>
        <w:t>2</w:t>
      </w:r>
      <w:r>
        <w:rPr>
          <w:rFonts w:ascii="Arial" w:hAnsi="Arial" w:cs="Arial"/>
          <w:sz w:val="20"/>
          <w:szCs w:val="20"/>
        </w:rPr>
        <w:t xml:space="preserve"> suggests, each of the existing approach</w:t>
      </w:r>
      <w:r w:rsidR="00103509">
        <w:rPr>
          <w:rFonts w:ascii="Arial" w:hAnsi="Arial" w:cs="Arial"/>
          <w:sz w:val="20"/>
          <w:szCs w:val="20"/>
        </w:rPr>
        <w:t xml:space="preserve">es </w:t>
      </w:r>
      <w:r>
        <w:rPr>
          <w:rFonts w:ascii="Arial" w:hAnsi="Arial" w:cs="Arial"/>
          <w:sz w:val="20"/>
          <w:szCs w:val="20"/>
        </w:rPr>
        <w:t xml:space="preserve">has distinctive merits, </w:t>
      </w:r>
      <w:r w:rsidR="00103509">
        <w:rPr>
          <w:rFonts w:ascii="Arial" w:hAnsi="Arial" w:cs="Arial"/>
          <w:sz w:val="20"/>
          <w:szCs w:val="20"/>
        </w:rPr>
        <w:t xml:space="preserve">hence </w:t>
      </w:r>
      <w:r>
        <w:rPr>
          <w:rFonts w:ascii="Arial" w:hAnsi="Arial" w:cs="Arial"/>
          <w:sz w:val="20"/>
          <w:szCs w:val="20"/>
        </w:rPr>
        <w:t xml:space="preserve">research in all these directions should </w:t>
      </w:r>
      <w:r w:rsidR="00103509">
        <w:rPr>
          <w:rFonts w:ascii="Arial" w:hAnsi="Arial" w:cs="Arial"/>
          <w:sz w:val="20"/>
          <w:szCs w:val="20"/>
        </w:rPr>
        <w:t xml:space="preserve">presumably </w:t>
      </w:r>
      <w:r>
        <w:rPr>
          <w:rFonts w:ascii="Arial" w:hAnsi="Arial" w:cs="Arial"/>
          <w:sz w:val="20"/>
          <w:szCs w:val="20"/>
        </w:rPr>
        <w:t xml:space="preserve">be continued. </w:t>
      </w:r>
      <w:r w:rsidR="00103509">
        <w:rPr>
          <w:rFonts w:ascii="Arial" w:hAnsi="Arial" w:cs="Arial"/>
          <w:sz w:val="20"/>
          <w:szCs w:val="20"/>
        </w:rPr>
        <w:t>In addition, we would urge the following:</w:t>
      </w:r>
    </w:p>
    <w:p w:rsidR="007B0C0B" w:rsidRDefault="007B0C0B" w:rsidP="00475356">
      <w:pPr>
        <w:pStyle w:val="PlainText"/>
        <w:rPr>
          <w:rFonts w:ascii="Arial" w:hAnsi="Arial" w:cs="Arial"/>
          <w:sz w:val="20"/>
          <w:szCs w:val="20"/>
        </w:rPr>
      </w:pPr>
    </w:p>
    <w:p w:rsidR="007B0C0B" w:rsidRDefault="004E5AE6" w:rsidP="004E5AE6">
      <w:pPr>
        <w:pStyle w:val="PlainText"/>
        <w:rPr>
          <w:rFonts w:ascii="Arial" w:hAnsi="Arial" w:cs="Arial"/>
          <w:sz w:val="20"/>
          <w:szCs w:val="20"/>
        </w:rPr>
      </w:pPr>
      <w:r>
        <w:rPr>
          <w:rFonts w:ascii="Arial" w:hAnsi="Arial" w:cs="Arial"/>
          <w:i/>
          <w:sz w:val="20"/>
          <w:szCs w:val="20"/>
        </w:rPr>
        <w:t>Benchmarks</w:t>
      </w:r>
      <w:r w:rsidR="00BE6543" w:rsidRPr="00B930CC">
        <w:rPr>
          <w:rFonts w:ascii="Arial" w:hAnsi="Arial" w:cs="Arial"/>
          <w:i/>
          <w:sz w:val="20"/>
          <w:szCs w:val="20"/>
        </w:rPr>
        <w:t>:</w:t>
      </w:r>
      <w:r w:rsidR="007B0C0B">
        <w:rPr>
          <w:rFonts w:ascii="Arial" w:hAnsi="Arial" w:cs="Arial"/>
          <w:sz w:val="20"/>
          <w:szCs w:val="20"/>
        </w:rPr>
        <w:t xml:space="preserve"> </w:t>
      </w:r>
      <w:r>
        <w:rPr>
          <w:rFonts w:ascii="Arial" w:hAnsi="Arial" w:cs="Arial"/>
          <w:sz w:val="20"/>
          <w:szCs w:val="20"/>
        </w:rPr>
        <w:t>There may be no single perfect set of</w:t>
      </w:r>
      <w:r w:rsidR="007B0C0B">
        <w:rPr>
          <w:rFonts w:ascii="Arial" w:hAnsi="Arial" w:cs="Arial"/>
          <w:sz w:val="20"/>
          <w:szCs w:val="20"/>
        </w:rPr>
        <w:t xml:space="preserve"> benchmark problems</w:t>
      </w:r>
      <w:r>
        <w:rPr>
          <w:rFonts w:ascii="Arial" w:hAnsi="Arial" w:cs="Arial"/>
          <w:sz w:val="20"/>
          <w:szCs w:val="20"/>
        </w:rPr>
        <w:t xml:space="preserve">, but as yet there is essentially none at all, nor anything like an agreed-upon </w:t>
      </w:r>
      <w:r w:rsidR="007B0C0B">
        <w:rPr>
          <w:rFonts w:ascii="Arial" w:hAnsi="Arial" w:cs="Arial"/>
          <w:sz w:val="20"/>
          <w:szCs w:val="20"/>
        </w:rPr>
        <w:t xml:space="preserve">evaluation </w:t>
      </w:r>
      <w:r>
        <w:rPr>
          <w:rFonts w:ascii="Arial" w:hAnsi="Arial" w:cs="Arial"/>
          <w:sz w:val="20"/>
          <w:szCs w:val="20"/>
        </w:rPr>
        <w:t>metri</w:t>
      </w:r>
      <w:r w:rsidR="0048388B">
        <w:rPr>
          <w:rFonts w:ascii="Arial" w:hAnsi="Arial" w:cs="Arial"/>
          <w:sz w:val="20"/>
          <w:szCs w:val="20"/>
        </w:rPr>
        <w:t>c; benchmarks and evaluation marks would serve to move the field forward.</w:t>
      </w:r>
    </w:p>
    <w:p w:rsidR="007B0C0B" w:rsidRDefault="007B0C0B" w:rsidP="00475356">
      <w:pPr>
        <w:pStyle w:val="PlainText"/>
        <w:rPr>
          <w:rFonts w:ascii="Arial" w:hAnsi="Arial" w:cs="Arial"/>
          <w:sz w:val="20"/>
          <w:szCs w:val="20"/>
        </w:rPr>
      </w:pPr>
    </w:p>
    <w:p w:rsidR="004E5AE6" w:rsidRDefault="00BE6543" w:rsidP="004E5AE6">
      <w:pPr>
        <w:pStyle w:val="PlainText"/>
        <w:rPr>
          <w:rFonts w:ascii="Arial" w:hAnsi="Arial" w:cs="Arial"/>
          <w:sz w:val="20"/>
          <w:szCs w:val="20"/>
        </w:rPr>
      </w:pPr>
      <w:proofErr w:type="gramStart"/>
      <w:r w:rsidRPr="00B930CC">
        <w:rPr>
          <w:rFonts w:ascii="Arial" w:hAnsi="Arial" w:cs="Arial"/>
          <w:i/>
          <w:sz w:val="20"/>
          <w:szCs w:val="20"/>
        </w:rPr>
        <w:t xml:space="preserve">Evaluating </w:t>
      </w:r>
      <w:r w:rsidRPr="00B930CC">
        <w:rPr>
          <w:rFonts w:ascii="Lucida Console" w:hAnsi="Lucida Console" w:cs="Arial"/>
          <w:i/>
          <w:sz w:val="20"/>
          <w:szCs w:val="20"/>
        </w:rPr>
        <w:t>CYC</w:t>
      </w:r>
      <w:r w:rsidR="007B0C0B">
        <w:rPr>
          <w:rFonts w:ascii="Arial" w:hAnsi="Arial" w:cs="Arial"/>
          <w:sz w:val="20"/>
          <w:szCs w:val="20"/>
        </w:rPr>
        <w:t>.</w:t>
      </w:r>
      <w:proofErr w:type="gramEnd"/>
      <w:r w:rsidR="007B0C0B">
        <w:rPr>
          <w:rFonts w:ascii="Arial" w:hAnsi="Arial" w:cs="Arial"/>
          <w:sz w:val="20"/>
          <w:szCs w:val="20"/>
        </w:rPr>
        <w:t xml:space="preserve"> </w:t>
      </w:r>
      <w:r w:rsidR="004E5AE6">
        <w:rPr>
          <w:rFonts w:ascii="Arial" w:hAnsi="Arial" w:cs="Arial"/>
          <w:sz w:val="20"/>
          <w:szCs w:val="20"/>
        </w:rPr>
        <w:t xml:space="preserve"> The field </w:t>
      </w:r>
      <w:r w:rsidR="00103509">
        <w:rPr>
          <w:rFonts w:ascii="Arial" w:hAnsi="Arial" w:cs="Arial"/>
          <w:sz w:val="20"/>
          <w:szCs w:val="20"/>
        </w:rPr>
        <w:t xml:space="preserve">might well </w:t>
      </w:r>
      <w:r w:rsidR="004E5AE6">
        <w:rPr>
          <w:rFonts w:ascii="Arial" w:hAnsi="Arial" w:cs="Arial"/>
          <w:sz w:val="20"/>
          <w:szCs w:val="20"/>
        </w:rPr>
        <w:t xml:space="preserve">benefit if </w:t>
      </w:r>
      <w:r w:rsidRPr="00B930CC">
        <w:rPr>
          <w:rFonts w:ascii="Lucida Console" w:hAnsi="Lucida Console" w:cs="Arial"/>
          <w:sz w:val="20"/>
          <w:szCs w:val="20"/>
        </w:rPr>
        <w:t>CY</w:t>
      </w:r>
      <w:r w:rsidR="007B0C0B" w:rsidRPr="007B0C0B">
        <w:rPr>
          <w:rFonts w:ascii="Lucida Console" w:hAnsi="Lucida Console" w:cs="Arial"/>
          <w:sz w:val="20"/>
          <w:szCs w:val="20"/>
        </w:rPr>
        <w:t>C</w:t>
      </w:r>
      <w:r w:rsidR="00103509">
        <w:rPr>
          <w:rFonts w:ascii="Lucida Console" w:hAnsi="Lucida Console" w:cs="Arial"/>
          <w:sz w:val="20"/>
          <w:szCs w:val="20"/>
        </w:rPr>
        <w:t xml:space="preserve"> </w:t>
      </w:r>
      <w:r w:rsidR="004E5AE6">
        <w:rPr>
          <w:rFonts w:ascii="Arial" w:hAnsi="Arial" w:cs="Arial"/>
          <w:sz w:val="20"/>
          <w:szCs w:val="20"/>
        </w:rPr>
        <w:t>were</w:t>
      </w:r>
      <w:r w:rsidR="007B0C0B">
        <w:rPr>
          <w:rFonts w:ascii="Arial" w:hAnsi="Arial" w:cs="Arial"/>
          <w:sz w:val="20"/>
          <w:szCs w:val="20"/>
        </w:rPr>
        <w:t xml:space="preserve"> systematically described and evaluated.</w:t>
      </w:r>
      <w:r w:rsidR="00545781">
        <w:rPr>
          <w:rFonts w:ascii="Arial" w:hAnsi="Arial" w:cs="Arial"/>
          <w:sz w:val="20"/>
          <w:szCs w:val="20"/>
        </w:rPr>
        <w:t xml:space="preserve"> If </w:t>
      </w:r>
      <w:r w:rsidRPr="00B930CC">
        <w:rPr>
          <w:rFonts w:ascii="Lucida Console" w:hAnsi="Lucida Console" w:cs="Arial"/>
          <w:sz w:val="20"/>
          <w:szCs w:val="20"/>
        </w:rPr>
        <w:t>CYC</w:t>
      </w:r>
      <w:r w:rsidR="00545781">
        <w:rPr>
          <w:rFonts w:ascii="Lucida Console" w:hAnsi="Lucida Console" w:cs="Arial"/>
          <w:sz w:val="20"/>
          <w:szCs w:val="20"/>
        </w:rPr>
        <w:t xml:space="preserve"> </w:t>
      </w:r>
      <w:r w:rsidR="00545781">
        <w:rPr>
          <w:rFonts w:ascii="Arial" w:hAnsi="Arial" w:cs="Arial"/>
          <w:sz w:val="20"/>
          <w:szCs w:val="20"/>
        </w:rPr>
        <w:t xml:space="preserve">has solved some significant fraction of commonsense reasoning, then it is critical to know that, both as a useful tool, and as a starting point for further research. If </w:t>
      </w:r>
      <w:r w:rsidRPr="00B930CC">
        <w:rPr>
          <w:rFonts w:ascii="Lucida Console" w:hAnsi="Lucida Console" w:cs="Arial"/>
          <w:sz w:val="20"/>
          <w:szCs w:val="20"/>
        </w:rPr>
        <w:t>CYC</w:t>
      </w:r>
      <w:r w:rsidR="00545781">
        <w:rPr>
          <w:rFonts w:ascii="Lucida Console" w:hAnsi="Lucida Console" w:cs="Arial"/>
          <w:sz w:val="20"/>
          <w:szCs w:val="20"/>
        </w:rPr>
        <w:t xml:space="preserve"> </w:t>
      </w:r>
      <w:r w:rsidR="00545781">
        <w:rPr>
          <w:rFonts w:ascii="Arial" w:hAnsi="Arial" w:cs="Arial"/>
          <w:sz w:val="20"/>
          <w:szCs w:val="20"/>
        </w:rPr>
        <w:t>has run into difficulties, it would be useful to learn from the mistakes that were made. If</w:t>
      </w:r>
      <w:r w:rsidR="00545781" w:rsidRPr="00545781">
        <w:rPr>
          <w:rFonts w:ascii="Lucida Console" w:hAnsi="Lucida Console" w:cs="Arial"/>
          <w:sz w:val="20"/>
          <w:szCs w:val="20"/>
        </w:rPr>
        <w:t xml:space="preserve"> </w:t>
      </w:r>
      <w:r w:rsidR="00545781" w:rsidRPr="00683687">
        <w:rPr>
          <w:rFonts w:ascii="Lucida Console" w:hAnsi="Lucida Console" w:cs="Arial"/>
          <w:sz w:val="20"/>
          <w:szCs w:val="20"/>
        </w:rPr>
        <w:t>CYC</w:t>
      </w:r>
      <w:r w:rsidR="00545781">
        <w:rPr>
          <w:rFonts w:ascii="Arial" w:hAnsi="Arial" w:cs="Arial"/>
          <w:sz w:val="20"/>
          <w:szCs w:val="20"/>
        </w:rPr>
        <w:t xml:space="preserve"> is entirely useless, then researchers can at least stop worrying about whether they are reinventing the wheel</w:t>
      </w:r>
      <w:r w:rsidR="004E5AE6">
        <w:rPr>
          <w:rFonts w:ascii="Arial" w:hAnsi="Arial" w:cs="Arial"/>
          <w:sz w:val="20"/>
          <w:szCs w:val="20"/>
        </w:rPr>
        <w:t>.</w:t>
      </w:r>
      <w:r w:rsidR="007777A1">
        <w:rPr>
          <w:rFonts w:ascii="Arial" w:hAnsi="Arial" w:cs="Arial"/>
          <w:sz w:val="20"/>
          <w:szCs w:val="20"/>
        </w:rPr>
        <w:t xml:space="preserve"> </w:t>
      </w:r>
    </w:p>
    <w:p w:rsidR="007777A1" w:rsidRDefault="007777A1" w:rsidP="00475356">
      <w:pPr>
        <w:pStyle w:val="PlainText"/>
        <w:rPr>
          <w:rFonts w:ascii="Arial" w:hAnsi="Arial" w:cs="Arial"/>
          <w:sz w:val="20"/>
          <w:szCs w:val="20"/>
        </w:rPr>
      </w:pPr>
    </w:p>
    <w:p w:rsidR="007216D6" w:rsidRPr="007216D6" w:rsidRDefault="00BE6543" w:rsidP="004E5AE6">
      <w:pPr>
        <w:pStyle w:val="PlainText"/>
        <w:rPr>
          <w:rFonts w:ascii="Arial" w:hAnsi="Arial" w:cs="Arial"/>
          <w:sz w:val="20"/>
          <w:szCs w:val="20"/>
        </w:rPr>
      </w:pPr>
      <w:proofErr w:type="gramStart"/>
      <w:r w:rsidRPr="00B930CC">
        <w:rPr>
          <w:rFonts w:ascii="Arial" w:hAnsi="Arial" w:cs="Arial"/>
          <w:i/>
          <w:sz w:val="20"/>
          <w:szCs w:val="20"/>
        </w:rPr>
        <w:t>Integration.</w:t>
      </w:r>
      <w:proofErr w:type="gramEnd"/>
      <w:r w:rsidR="007216D6">
        <w:rPr>
          <w:rFonts w:ascii="Arial" w:hAnsi="Arial" w:cs="Arial"/>
          <w:sz w:val="20"/>
          <w:szCs w:val="20"/>
        </w:rPr>
        <w:t xml:space="preserve"> It is important to attempt to combine the strengths of the various approaches to AI</w:t>
      </w:r>
      <w:r w:rsidR="00271560">
        <w:rPr>
          <w:rFonts w:ascii="Arial" w:hAnsi="Arial" w:cs="Arial"/>
          <w:sz w:val="20"/>
          <w:szCs w:val="20"/>
        </w:rPr>
        <w:t xml:space="preserve">. </w:t>
      </w:r>
      <w:r w:rsidR="004E5AE6">
        <w:rPr>
          <w:rFonts w:ascii="Arial" w:hAnsi="Arial" w:cs="Arial"/>
          <w:sz w:val="20"/>
          <w:szCs w:val="20"/>
        </w:rPr>
        <w:t xml:space="preserve"> </w:t>
      </w:r>
      <w:r w:rsidR="00271560">
        <w:rPr>
          <w:rFonts w:ascii="Arial" w:hAnsi="Arial" w:cs="Arial"/>
          <w:sz w:val="20"/>
          <w:szCs w:val="20"/>
        </w:rPr>
        <w:t xml:space="preserve">It </w:t>
      </w:r>
      <w:r w:rsidR="004E5AE6">
        <w:rPr>
          <w:rFonts w:ascii="Arial" w:hAnsi="Arial" w:cs="Arial"/>
          <w:sz w:val="20"/>
          <w:szCs w:val="20"/>
        </w:rPr>
        <w:t>would useful for instance to in</w:t>
      </w:r>
      <w:r w:rsidR="00020254">
        <w:rPr>
          <w:rFonts w:ascii="Arial" w:hAnsi="Arial" w:cs="Arial"/>
          <w:sz w:val="20"/>
          <w:szCs w:val="20"/>
        </w:rPr>
        <w:t>t</w:t>
      </w:r>
      <w:r w:rsidR="004E5AE6">
        <w:rPr>
          <w:rFonts w:ascii="Arial" w:hAnsi="Arial" w:cs="Arial"/>
          <w:sz w:val="20"/>
          <w:szCs w:val="20"/>
        </w:rPr>
        <w:t>egrate</w:t>
      </w:r>
      <w:r w:rsidR="007216D6">
        <w:rPr>
          <w:rFonts w:ascii="Arial" w:hAnsi="Arial" w:cs="Arial"/>
          <w:sz w:val="20"/>
          <w:szCs w:val="20"/>
        </w:rPr>
        <w:t xml:space="preserve"> a careful analysis of fundamental domains developed in a </w:t>
      </w:r>
      <w:r w:rsidR="00E92436">
        <w:rPr>
          <w:rFonts w:ascii="Arial" w:hAnsi="Arial" w:cs="Arial"/>
          <w:sz w:val="20"/>
          <w:szCs w:val="20"/>
        </w:rPr>
        <w:t xml:space="preserve">mathematically grounded </w:t>
      </w:r>
      <w:r w:rsidR="007216D6">
        <w:rPr>
          <w:rFonts w:ascii="Arial" w:hAnsi="Arial" w:cs="Arial"/>
          <w:sz w:val="20"/>
          <w:szCs w:val="20"/>
        </w:rPr>
        <w:t xml:space="preserve">theory </w:t>
      </w:r>
      <w:r w:rsidR="004E5AE6">
        <w:rPr>
          <w:rFonts w:ascii="Arial" w:hAnsi="Arial" w:cs="Arial"/>
          <w:sz w:val="20"/>
          <w:szCs w:val="20"/>
        </w:rPr>
        <w:t>with the</w:t>
      </w:r>
      <w:r w:rsidR="007216D6">
        <w:rPr>
          <w:rFonts w:ascii="Arial" w:hAnsi="Arial" w:cs="Arial"/>
          <w:sz w:val="20"/>
          <w:szCs w:val="20"/>
        </w:rPr>
        <w:t xml:space="preserve"> interpretation of facts accumulated by a web mining program; or </w:t>
      </w:r>
      <w:r w:rsidR="004E5AE6">
        <w:rPr>
          <w:rFonts w:ascii="Arial" w:hAnsi="Arial" w:cs="Arial"/>
          <w:sz w:val="20"/>
          <w:szCs w:val="20"/>
        </w:rPr>
        <w:t xml:space="preserve">to see </w:t>
      </w:r>
      <w:r w:rsidR="007216D6">
        <w:rPr>
          <w:rFonts w:ascii="Arial" w:hAnsi="Arial" w:cs="Arial"/>
          <w:sz w:val="20"/>
          <w:szCs w:val="20"/>
        </w:rPr>
        <w:t>how facts gathered from web mining can constraint the development of</w:t>
      </w:r>
      <w:r w:rsidR="00E92436">
        <w:rPr>
          <w:rFonts w:ascii="Arial" w:hAnsi="Arial" w:cs="Arial"/>
          <w:sz w:val="20"/>
          <w:szCs w:val="20"/>
        </w:rPr>
        <w:t xml:space="preserve"> mathematically grounded</w:t>
      </w:r>
      <w:r w:rsidR="007216D6">
        <w:rPr>
          <w:rFonts w:ascii="Arial" w:hAnsi="Arial" w:cs="Arial"/>
          <w:sz w:val="20"/>
          <w:szCs w:val="20"/>
        </w:rPr>
        <w:t xml:space="preserve"> theories. </w:t>
      </w:r>
    </w:p>
    <w:p w:rsidR="007777A1" w:rsidRDefault="007777A1" w:rsidP="00475356">
      <w:pPr>
        <w:pStyle w:val="PlainText"/>
        <w:rPr>
          <w:rFonts w:ascii="Arial" w:hAnsi="Arial" w:cs="Arial"/>
          <w:sz w:val="20"/>
          <w:szCs w:val="20"/>
        </w:rPr>
      </w:pPr>
    </w:p>
    <w:p w:rsidR="006E32C0" w:rsidRDefault="00BE6543" w:rsidP="00475356">
      <w:pPr>
        <w:pStyle w:val="PlainText"/>
        <w:rPr>
          <w:rFonts w:ascii="Arial" w:hAnsi="Arial" w:cs="Arial"/>
          <w:sz w:val="20"/>
          <w:szCs w:val="20"/>
        </w:rPr>
      </w:pPr>
      <w:proofErr w:type="gramStart"/>
      <w:r w:rsidRPr="00B930CC">
        <w:rPr>
          <w:rFonts w:ascii="Arial" w:hAnsi="Arial" w:cs="Arial"/>
          <w:i/>
          <w:sz w:val="20"/>
          <w:szCs w:val="20"/>
        </w:rPr>
        <w:t>Alternative modes of reasoning</w:t>
      </w:r>
      <w:r w:rsidR="002D3929">
        <w:rPr>
          <w:rFonts w:ascii="Arial" w:hAnsi="Arial" w:cs="Arial"/>
          <w:sz w:val="20"/>
          <w:szCs w:val="20"/>
        </w:rPr>
        <w:t>.</w:t>
      </w:r>
      <w:proofErr w:type="gramEnd"/>
      <w:r w:rsidR="002D3929">
        <w:rPr>
          <w:rFonts w:ascii="Arial" w:hAnsi="Arial" w:cs="Arial"/>
          <w:sz w:val="20"/>
          <w:szCs w:val="20"/>
        </w:rPr>
        <w:t xml:space="preserve"> Neat theories of reasoning have tended to focus on essentially deductive reasoning (including deduction using default rules). Large-scale knowledge bases and web mining have focused on taxonomic and statistical reasoning. However, commonsense reasoning involves many different forms of reasoning including reasoning by analogy; frame-based reasoning in the sense of </w:t>
      </w:r>
      <w:sdt>
        <w:sdtPr>
          <w:rPr>
            <w:rFonts w:ascii="Arial" w:hAnsi="Arial" w:cs="Arial"/>
            <w:sz w:val="20"/>
            <w:szCs w:val="20"/>
          </w:rPr>
          <w:id w:val="1385286718"/>
          <w:citation/>
        </w:sdtPr>
        <w:sdtContent>
          <w:r w:rsidR="00921193">
            <w:rPr>
              <w:rFonts w:ascii="Arial" w:hAnsi="Arial" w:cs="Arial"/>
              <w:sz w:val="20"/>
              <w:szCs w:val="20"/>
            </w:rPr>
            <w:fldChar w:fldCharType="begin"/>
          </w:r>
          <w:r w:rsidR="006E32C0">
            <w:rPr>
              <w:rFonts w:ascii="Arial" w:hAnsi="Arial" w:cs="Arial"/>
              <w:sz w:val="20"/>
              <w:szCs w:val="20"/>
            </w:rPr>
            <w:instrText xml:space="preserve"> CITATION Min75 \l 1033 </w:instrText>
          </w:r>
          <w:r w:rsidR="00921193">
            <w:rPr>
              <w:rFonts w:ascii="Arial" w:hAnsi="Arial" w:cs="Arial"/>
              <w:sz w:val="20"/>
              <w:szCs w:val="20"/>
            </w:rPr>
            <w:fldChar w:fldCharType="separate"/>
          </w:r>
          <w:r w:rsidR="006F63C3" w:rsidRPr="006F63C3">
            <w:rPr>
              <w:rFonts w:ascii="Arial" w:hAnsi="Arial" w:cs="Arial"/>
              <w:noProof/>
              <w:sz w:val="20"/>
              <w:szCs w:val="20"/>
            </w:rPr>
            <w:t>(Minsky, 1975)</w:t>
          </w:r>
          <w:r w:rsidR="00921193">
            <w:rPr>
              <w:rFonts w:ascii="Arial" w:hAnsi="Arial" w:cs="Arial"/>
              <w:sz w:val="20"/>
              <w:szCs w:val="20"/>
            </w:rPr>
            <w:fldChar w:fldCharType="end"/>
          </w:r>
        </w:sdtContent>
      </w:sdt>
      <w:r w:rsidR="006E32C0">
        <w:rPr>
          <w:rFonts w:ascii="Arial" w:hAnsi="Arial" w:cs="Arial"/>
          <w:sz w:val="20"/>
          <w:szCs w:val="20"/>
        </w:rPr>
        <w:t xml:space="preserve">; abstraction; conjecture; and reasoning to the best explanation. </w:t>
      </w:r>
      <w:r w:rsidR="00F65562">
        <w:rPr>
          <w:rFonts w:ascii="Arial" w:hAnsi="Arial" w:cs="Arial"/>
          <w:sz w:val="20"/>
          <w:szCs w:val="20"/>
        </w:rPr>
        <w:t xml:space="preserve">There is a substantial </w:t>
      </w:r>
      <w:r w:rsidR="00C31FE8">
        <w:rPr>
          <w:rFonts w:ascii="Arial" w:hAnsi="Arial" w:cs="Arial"/>
          <w:sz w:val="20"/>
          <w:szCs w:val="20"/>
        </w:rPr>
        <w:t>literature in some of these areas</w:t>
      </w:r>
      <w:r w:rsidR="00E92436">
        <w:rPr>
          <w:rFonts w:ascii="Arial" w:hAnsi="Arial" w:cs="Arial"/>
          <w:sz w:val="20"/>
          <w:szCs w:val="20"/>
        </w:rPr>
        <w:t xml:space="preserve"> in cognitive science and informal AI approaches</w:t>
      </w:r>
      <w:r w:rsidR="00C31FE8">
        <w:rPr>
          <w:rFonts w:ascii="Arial" w:hAnsi="Arial" w:cs="Arial"/>
          <w:sz w:val="20"/>
          <w:szCs w:val="20"/>
        </w:rPr>
        <w:t>, but much remains to be done to integrate them with more mainstream approaches.</w:t>
      </w:r>
    </w:p>
    <w:p w:rsidR="00596CD3" w:rsidRDefault="00596CD3" w:rsidP="00532741">
      <w:pPr>
        <w:pStyle w:val="PlainText"/>
        <w:rPr>
          <w:rFonts w:ascii="Arial" w:hAnsi="Arial" w:cs="Arial"/>
          <w:sz w:val="20"/>
          <w:szCs w:val="20"/>
        </w:rPr>
      </w:pPr>
    </w:p>
    <w:p w:rsidR="00687F36" w:rsidRPr="00687F36" w:rsidRDefault="0048388B" w:rsidP="00532741">
      <w:pPr>
        <w:pStyle w:val="PlainText"/>
        <w:rPr>
          <w:rFonts w:ascii="Arial" w:hAnsi="Arial" w:cs="Arial"/>
          <w:sz w:val="20"/>
          <w:szCs w:val="20"/>
        </w:rPr>
      </w:pPr>
      <w:proofErr w:type="gramStart"/>
      <w:r>
        <w:rPr>
          <w:rFonts w:ascii="Arial" w:hAnsi="Arial" w:cs="Arial"/>
          <w:i/>
          <w:sz w:val="20"/>
          <w:szCs w:val="20"/>
        </w:rPr>
        <w:t>C</w:t>
      </w:r>
      <w:r w:rsidR="00BE6543" w:rsidRPr="00B930CC">
        <w:rPr>
          <w:rFonts w:ascii="Arial" w:hAnsi="Arial" w:cs="Arial"/>
          <w:i/>
          <w:sz w:val="20"/>
          <w:szCs w:val="20"/>
        </w:rPr>
        <w:t>ognitive science.</w:t>
      </w:r>
      <w:proofErr w:type="gramEnd"/>
      <w:r w:rsidR="00687F36">
        <w:rPr>
          <w:rFonts w:ascii="Arial" w:hAnsi="Arial" w:cs="Arial"/>
          <w:i/>
          <w:sz w:val="20"/>
          <w:szCs w:val="20"/>
        </w:rPr>
        <w:t xml:space="preserve"> </w:t>
      </w:r>
      <w:r w:rsidR="00103509">
        <w:rPr>
          <w:rFonts w:ascii="Arial" w:hAnsi="Arial" w:cs="Arial"/>
          <w:sz w:val="20"/>
          <w:szCs w:val="20"/>
        </w:rPr>
        <w:t xml:space="preserve">Intelligent machines need not replicate human techniques, but a better understanding of human </w:t>
      </w:r>
      <w:r w:rsidR="00817623">
        <w:rPr>
          <w:rFonts w:ascii="Arial" w:hAnsi="Arial" w:cs="Arial"/>
          <w:sz w:val="20"/>
          <w:szCs w:val="20"/>
        </w:rPr>
        <w:t>common sense reasoning</w:t>
      </w:r>
      <w:r w:rsidR="00103509">
        <w:rPr>
          <w:rFonts w:ascii="Arial" w:hAnsi="Arial" w:cs="Arial"/>
          <w:sz w:val="20"/>
          <w:szCs w:val="20"/>
        </w:rPr>
        <w:t xml:space="preserve"> might be a good place to start.</w:t>
      </w:r>
    </w:p>
    <w:p w:rsidR="009D20BA" w:rsidRDefault="00C963C5" w:rsidP="005B41AD">
      <w:pPr>
        <w:pStyle w:val="Heading1"/>
      </w:pPr>
      <w:r>
        <w:t>Acknowledgements</w:t>
      </w:r>
    </w:p>
    <w:p w:rsidR="005B41AD" w:rsidRPr="005B41AD" w:rsidRDefault="005B41AD" w:rsidP="005B41AD">
      <w:pPr>
        <w:spacing w:line="240" w:lineRule="auto"/>
        <w:rPr>
          <w:rFonts w:ascii="Arial" w:hAnsi="Arial" w:cs="Arial"/>
          <w:sz w:val="20"/>
          <w:szCs w:val="20"/>
        </w:rPr>
      </w:pPr>
      <w:r w:rsidRPr="005B41AD">
        <w:rPr>
          <w:rFonts w:ascii="Arial" w:hAnsi="Arial" w:cs="Arial"/>
          <w:sz w:val="20"/>
          <w:szCs w:val="20"/>
        </w:rPr>
        <w:t xml:space="preserve">Thanks to </w:t>
      </w:r>
      <w:proofErr w:type="spellStart"/>
      <w:r w:rsidRPr="005B41AD">
        <w:rPr>
          <w:rFonts w:ascii="Arial" w:hAnsi="Arial" w:cs="Arial"/>
          <w:sz w:val="20"/>
          <w:szCs w:val="20"/>
        </w:rPr>
        <w:t>Leora</w:t>
      </w:r>
      <w:proofErr w:type="spellEnd"/>
      <w:r w:rsidRPr="005B41AD">
        <w:rPr>
          <w:rFonts w:ascii="Arial" w:hAnsi="Arial" w:cs="Arial"/>
          <w:sz w:val="20"/>
          <w:szCs w:val="20"/>
        </w:rPr>
        <w:t xml:space="preserve"> Morgenstern</w:t>
      </w:r>
      <w:r w:rsidR="009343E8">
        <w:rPr>
          <w:rFonts w:ascii="Arial" w:hAnsi="Arial" w:cs="Arial"/>
          <w:sz w:val="20"/>
          <w:szCs w:val="20"/>
        </w:rPr>
        <w:t>,</w:t>
      </w:r>
      <w:r w:rsidRPr="005B41AD">
        <w:rPr>
          <w:rFonts w:ascii="Arial" w:hAnsi="Arial" w:cs="Arial"/>
          <w:sz w:val="20"/>
          <w:szCs w:val="20"/>
        </w:rPr>
        <w:t xml:space="preserve"> Ken</w:t>
      </w:r>
      <w:r w:rsidR="00C963C5">
        <w:rPr>
          <w:rFonts w:ascii="Arial" w:hAnsi="Arial" w:cs="Arial"/>
          <w:sz w:val="20"/>
          <w:szCs w:val="20"/>
        </w:rPr>
        <w:t xml:space="preserve"> </w:t>
      </w:r>
      <w:proofErr w:type="spellStart"/>
      <w:proofErr w:type="gramStart"/>
      <w:r w:rsidR="00C963C5">
        <w:rPr>
          <w:rFonts w:ascii="Arial" w:hAnsi="Arial" w:cs="Arial"/>
          <w:sz w:val="20"/>
          <w:szCs w:val="20"/>
        </w:rPr>
        <w:t>Forbus</w:t>
      </w:r>
      <w:proofErr w:type="spellEnd"/>
      <w:r w:rsidR="00C963C5">
        <w:rPr>
          <w:rFonts w:ascii="Arial" w:hAnsi="Arial" w:cs="Arial"/>
          <w:sz w:val="20"/>
          <w:szCs w:val="20"/>
        </w:rPr>
        <w:t xml:space="preserve"> </w:t>
      </w:r>
      <w:r w:rsidR="009343E8">
        <w:rPr>
          <w:rFonts w:ascii="Arial" w:hAnsi="Arial" w:cs="Arial"/>
          <w:sz w:val="20"/>
          <w:szCs w:val="20"/>
        </w:rPr>
        <w:t xml:space="preserve"> and</w:t>
      </w:r>
      <w:proofErr w:type="gramEnd"/>
      <w:r w:rsidR="009343E8">
        <w:rPr>
          <w:rFonts w:ascii="Arial" w:hAnsi="Arial" w:cs="Arial"/>
          <w:sz w:val="20"/>
          <w:szCs w:val="20"/>
        </w:rPr>
        <w:t xml:space="preserve"> William </w:t>
      </w:r>
      <w:proofErr w:type="spellStart"/>
      <w:r w:rsidR="009343E8">
        <w:rPr>
          <w:rFonts w:ascii="Arial" w:hAnsi="Arial" w:cs="Arial"/>
          <w:sz w:val="20"/>
          <w:szCs w:val="20"/>
        </w:rPr>
        <w:t>Jarrold</w:t>
      </w:r>
      <w:proofErr w:type="spellEnd"/>
      <w:r w:rsidR="009343E8">
        <w:rPr>
          <w:rFonts w:ascii="Arial" w:hAnsi="Arial" w:cs="Arial"/>
          <w:sz w:val="20"/>
          <w:szCs w:val="20"/>
        </w:rPr>
        <w:t xml:space="preserve"> </w:t>
      </w:r>
      <w:r w:rsidR="00C963C5">
        <w:rPr>
          <w:rFonts w:ascii="Arial" w:hAnsi="Arial" w:cs="Arial"/>
          <w:sz w:val="20"/>
          <w:szCs w:val="20"/>
        </w:rPr>
        <w:t>for helpful feedback</w:t>
      </w:r>
      <w:r w:rsidR="00E55C6B">
        <w:rPr>
          <w:rFonts w:ascii="Arial" w:hAnsi="Arial" w:cs="Arial"/>
          <w:sz w:val="20"/>
          <w:szCs w:val="20"/>
        </w:rPr>
        <w:t>, to</w:t>
      </w:r>
      <w:r w:rsidRPr="005B41AD">
        <w:rPr>
          <w:rFonts w:ascii="Arial" w:hAnsi="Arial" w:cs="Arial"/>
          <w:sz w:val="20"/>
          <w:szCs w:val="20"/>
        </w:rPr>
        <w:t xml:space="preserve"> Ron </w:t>
      </w:r>
      <w:proofErr w:type="spellStart"/>
      <w:r w:rsidRPr="005B41AD">
        <w:rPr>
          <w:rFonts w:ascii="Arial" w:hAnsi="Arial" w:cs="Arial"/>
          <w:sz w:val="20"/>
          <w:szCs w:val="20"/>
        </w:rPr>
        <w:t>Brachman</w:t>
      </w:r>
      <w:proofErr w:type="spellEnd"/>
      <w:r w:rsidR="00C963C5">
        <w:rPr>
          <w:rFonts w:ascii="Arial" w:hAnsi="Arial" w:cs="Arial"/>
          <w:sz w:val="20"/>
          <w:szCs w:val="20"/>
        </w:rPr>
        <w:t xml:space="preserve"> </w:t>
      </w:r>
      <w:r w:rsidRPr="005B41AD">
        <w:rPr>
          <w:rFonts w:ascii="Arial" w:hAnsi="Arial" w:cs="Arial"/>
          <w:sz w:val="20"/>
          <w:szCs w:val="20"/>
        </w:rPr>
        <w:t>for useful information</w:t>
      </w:r>
      <w:r w:rsidR="00E55C6B">
        <w:rPr>
          <w:rFonts w:ascii="Arial" w:hAnsi="Arial" w:cs="Arial"/>
          <w:sz w:val="20"/>
          <w:szCs w:val="20"/>
        </w:rPr>
        <w:t xml:space="preserve">, and to Thomas </w:t>
      </w:r>
      <w:proofErr w:type="spellStart"/>
      <w:r w:rsidR="00E55C6B">
        <w:rPr>
          <w:rFonts w:ascii="Arial" w:hAnsi="Arial" w:cs="Arial"/>
          <w:sz w:val="20"/>
          <w:szCs w:val="20"/>
        </w:rPr>
        <w:t>Wies</w:t>
      </w:r>
      <w:proofErr w:type="spellEnd"/>
      <w:r w:rsidR="00E55C6B">
        <w:rPr>
          <w:rFonts w:ascii="Arial" w:hAnsi="Arial" w:cs="Arial"/>
          <w:sz w:val="20"/>
          <w:szCs w:val="20"/>
        </w:rPr>
        <w:t xml:space="preserve"> for checking our German.</w:t>
      </w:r>
    </w:p>
    <w:p w:rsidR="009A4206" w:rsidRDefault="009A4206" w:rsidP="009A4206">
      <w:pPr>
        <w:pStyle w:val="Heading1"/>
      </w:pPr>
      <w:r>
        <w:t>References</w:t>
      </w:r>
    </w:p>
    <w:p w:rsidR="009A4206" w:rsidRPr="009A4206" w:rsidRDefault="009A4206" w:rsidP="009A4206"/>
    <w:p w:rsidR="006F63C3" w:rsidRDefault="00921193" w:rsidP="006F63C3">
      <w:pPr>
        <w:pStyle w:val="Bibliography"/>
        <w:ind w:left="720" w:hanging="720"/>
        <w:rPr>
          <w:noProof/>
        </w:rPr>
      </w:pPr>
      <w:r>
        <w:rPr>
          <w:rFonts w:ascii="Arial" w:hAnsi="Arial" w:cs="Arial"/>
          <w:sz w:val="20"/>
          <w:szCs w:val="20"/>
        </w:rPr>
        <w:fldChar w:fldCharType="begin"/>
      </w:r>
      <w:r w:rsidR="009A4206">
        <w:rPr>
          <w:rFonts w:ascii="Arial" w:hAnsi="Arial" w:cs="Arial"/>
          <w:sz w:val="20"/>
          <w:szCs w:val="20"/>
        </w:rPr>
        <w:instrText xml:space="preserve"> BIBLIOGRAPHY  \l 1033 </w:instrText>
      </w:r>
      <w:r>
        <w:rPr>
          <w:rFonts w:ascii="Arial" w:hAnsi="Arial" w:cs="Arial"/>
          <w:sz w:val="20"/>
          <w:szCs w:val="20"/>
        </w:rPr>
        <w:fldChar w:fldCharType="separate"/>
      </w:r>
      <w:r w:rsidR="006F63C3">
        <w:rPr>
          <w:noProof/>
        </w:rPr>
        <w:t xml:space="preserve">Allison, B., Guthrie, D., &amp; Guthrie, L. (2006). Another Look at the Data Sparsity Problem. </w:t>
      </w:r>
      <w:r w:rsidR="006F63C3">
        <w:rPr>
          <w:i/>
          <w:iCs/>
          <w:noProof/>
        </w:rPr>
        <w:t>Text, Speech, and Dialogue: 9th International Conference</w:t>
      </w:r>
      <w:r w:rsidR="006F63C3">
        <w:rPr>
          <w:noProof/>
        </w:rPr>
        <w:t>, (pp. 327-334).</w:t>
      </w:r>
    </w:p>
    <w:p w:rsidR="006F63C3" w:rsidRDefault="006F63C3" w:rsidP="006F63C3">
      <w:pPr>
        <w:pStyle w:val="Bibliography"/>
        <w:ind w:left="720" w:hanging="720"/>
        <w:rPr>
          <w:noProof/>
          <w:lang w:val="uz-Cyrl-UZ"/>
        </w:rPr>
      </w:pPr>
      <w:r>
        <w:rPr>
          <w:noProof/>
          <w:lang w:val="uz-Cyrl-UZ"/>
        </w:rPr>
        <w:t xml:space="preserve">Baader, F., Horrocks, I., &amp; Sattler, U. (2008). Descriptions Logics. In F. Van Harmelen, V. Lifschitz, &amp; B. Porter, </w:t>
      </w:r>
      <w:r>
        <w:rPr>
          <w:i/>
          <w:iCs/>
          <w:noProof/>
          <w:lang w:val="uz-Cyrl-UZ"/>
        </w:rPr>
        <w:t>Handbook of Knowledge Representation</w:t>
      </w:r>
      <w:r>
        <w:rPr>
          <w:noProof/>
          <w:lang w:val="uz-Cyrl-UZ"/>
        </w:rPr>
        <w:t xml:space="preserve"> (pp. 135-179). Amsterdam: Elsevier.</w:t>
      </w:r>
    </w:p>
    <w:p w:rsidR="006F63C3" w:rsidRDefault="006F63C3" w:rsidP="006F63C3">
      <w:pPr>
        <w:pStyle w:val="Bibliography"/>
        <w:ind w:left="720" w:hanging="720"/>
        <w:rPr>
          <w:noProof/>
          <w:lang w:val="uz-Cyrl-UZ"/>
        </w:rPr>
      </w:pPr>
      <w:r>
        <w:rPr>
          <w:noProof/>
          <w:lang w:val="uz-Cyrl-UZ"/>
        </w:rPr>
        <w:t xml:space="preserve">Bar-Hillel, Y. (1960). The present status of automatic translation of languges. In F. Alt, </w:t>
      </w:r>
      <w:r>
        <w:rPr>
          <w:i/>
          <w:iCs/>
          <w:noProof/>
          <w:lang w:val="uz-Cyrl-UZ"/>
        </w:rPr>
        <w:t>Advances in Computers</w:t>
      </w:r>
      <w:r>
        <w:rPr>
          <w:noProof/>
          <w:lang w:val="uz-Cyrl-UZ"/>
        </w:rPr>
        <w:t xml:space="preserve"> (Vol. 1, pp. 91-163). New York: Academic Press.</w:t>
      </w:r>
    </w:p>
    <w:p w:rsidR="006F63C3" w:rsidRDefault="006F63C3" w:rsidP="006F63C3">
      <w:pPr>
        <w:pStyle w:val="Bibliography"/>
        <w:ind w:left="720" w:hanging="720"/>
        <w:rPr>
          <w:noProof/>
        </w:rPr>
      </w:pPr>
      <w:r>
        <w:rPr>
          <w:noProof/>
        </w:rPr>
        <w:lastRenderedPageBreak/>
        <w:t xml:space="preserve">Bojanowski, P., Lajugie, R., Bach, F., Laptev, I., Ponce, J., Schmid, C., &amp; Sivic, J. (2014). Weakly supervised action labeling in videos under ordering constraints. </w:t>
      </w:r>
      <w:r>
        <w:rPr>
          <w:i/>
          <w:iCs/>
          <w:noProof/>
        </w:rPr>
        <w:t>ECCV</w:t>
      </w:r>
      <w:r>
        <w:rPr>
          <w:noProof/>
        </w:rPr>
        <w:t>, (pp. 628-643).</w:t>
      </w:r>
    </w:p>
    <w:p w:rsidR="006F63C3" w:rsidRDefault="006F63C3" w:rsidP="006F63C3">
      <w:pPr>
        <w:pStyle w:val="Bibliography"/>
        <w:ind w:left="720" w:hanging="720"/>
        <w:rPr>
          <w:noProof/>
        </w:rPr>
      </w:pPr>
      <w:r>
        <w:rPr>
          <w:noProof/>
        </w:rPr>
        <w:t xml:space="preserve">Brewka, G., Niemelli, I., &amp; Truszczynski, M. (2008). Nonmonotonic Reasoning. In F. Van Harmelen, V. Lifschitz, &amp; B. Porter, </w:t>
      </w:r>
      <w:r>
        <w:rPr>
          <w:i/>
          <w:iCs/>
          <w:noProof/>
        </w:rPr>
        <w:t>Handbook of Knowledge Representation</w:t>
      </w:r>
      <w:r>
        <w:rPr>
          <w:noProof/>
        </w:rPr>
        <w:t xml:space="preserve"> (pp. 239-284). Amsterdam: Elsevier.</w:t>
      </w:r>
    </w:p>
    <w:p w:rsidR="006F63C3" w:rsidRDefault="006F63C3" w:rsidP="006F63C3">
      <w:pPr>
        <w:pStyle w:val="Bibliography"/>
        <w:ind w:left="720" w:hanging="720"/>
        <w:rPr>
          <w:noProof/>
          <w:lang w:val="uz-Cyrl-UZ"/>
        </w:rPr>
      </w:pPr>
      <w:r>
        <w:rPr>
          <w:noProof/>
          <w:lang w:val="uz-Cyrl-UZ"/>
        </w:rPr>
        <w:t xml:space="preserve">Cohn, A., &amp; Renz, J. (2007). Qualitative Spatial Reasoning. In F. van Harmelen, V. Lifschitz, &amp; B. Porter, </w:t>
      </w:r>
      <w:r>
        <w:rPr>
          <w:i/>
          <w:iCs/>
          <w:noProof/>
          <w:lang w:val="uz-Cyrl-UZ"/>
        </w:rPr>
        <w:t>Handbook of Knowledge Representation</w:t>
      </w:r>
      <w:r>
        <w:rPr>
          <w:noProof/>
          <w:lang w:val="uz-Cyrl-UZ"/>
        </w:rPr>
        <w:t xml:space="preserve"> (pp. 551-596). Elsevier.</w:t>
      </w:r>
    </w:p>
    <w:p w:rsidR="006F63C3" w:rsidRDefault="006F63C3" w:rsidP="006F63C3">
      <w:pPr>
        <w:pStyle w:val="Bibliography"/>
        <w:ind w:left="720" w:hanging="720"/>
        <w:rPr>
          <w:noProof/>
        </w:rPr>
      </w:pPr>
      <w:r>
        <w:rPr>
          <w:noProof/>
        </w:rPr>
        <w:t xml:space="preserve">Conesa, J., Storey, V., &amp; Sugumaran, V. (2008). Improving web-query processing through semantic knowledge. </w:t>
      </w:r>
      <w:r>
        <w:rPr>
          <w:i/>
          <w:iCs/>
          <w:noProof/>
        </w:rPr>
        <w:t>Data and Knowledge Engineering, 66</w:t>
      </w:r>
      <w:r>
        <w:rPr>
          <w:noProof/>
        </w:rPr>
        <w:t>(1), 18-34.</w:t>
      </w:r>
    </w:p>
    <w:p w:rsidR="006F63C3" w:rsidRDefault="006F63C3" w:rsidP="006F63C3">
      <w:pPr>
        <w:pStyle w:val="Bibliography"/>
        <w:ind w:left="720" w:hanging="720"/>
        <w:rPr>
          <w:noProof/>
        </w:rPr>
      </w:pPr>
      <w:r>
        <w:rPr>
          <w:noProof/>
        </w:rPr>
        <w:t xml:space="preserve">Conesa, J., Storey, V., &amp; Sugumaran, V. (2010). Usability of upper level ontologies: The case of ResearchCyc. </w:t>
      </w:r>
      <w:r>
        <w:rPr>
          <w:i/>
          <w:iCs/>
          <w:noProof/>
        </w:rPr>
        <w:t>Data and Knowledge Engineering, 69</w:t>
      </w:r>
      <w:r>
        <w:rPr>
          <w:noProof/>
        </w:rPr>
        <w:t>, 343-356.</w:t>
      </w:r>
    </w:p>
    <w:p w:rsidR="006F63C3" w:rsidRDefault="006F63C3" w:rsidP="006F63C3">
      <w:pPr>
        <w:pStyle w:val="Bibliography"/>
        <w:ind w:left="720" w:hanging="720"/>
        <w:rPr>
          <w:noProof/>
        </w:rPr>
      </w:pPr>
      <w:r>
        <w:rPr>
          <w:noProof/>
        </w:rPr>
        <w:t xml:space="preserve">Curtis, J., Matthews, G., &amp; Baxter, D. (2005). On the effective use of Cyc in a question answering system. </w:t>
      </w:r>
      <w:r>
        <w:rPr>
          <w:i/>
          <w:iCs/>
          <w:noProof/>
        </w:rPr>
        <w:t>IJCAI Workshop on Knowledge and Reasoning for Answering Questions.</w:t>
      </w:r>
      <w:r>
        <w:rPr>
          <w:noProof/>
        </w:rPr>
        <w:t xml:space="preserve"> </w:t>
      </w:r>
    </w:p>
    <w:p w:rsidR="006F63C3" w:rsidRDefault="006F63C3" w:rsidP="006F63C3">
      <w:pPr>
        <w:pStyle w:val="Bibliography"/>
        <w:ind w:left="720" w:hanging="720"/>
        <w:rPr>
          <w:noProof/>
          <w:lang w:val="uz-Cyrl-UZ"/>
        </w:rPr>
      </w:pPr>
      <w:r>
        <w:rPr>
          <w:noProof/>
          <w:lang w:val="uz-Cyrl-UZ"/>
        </w:rPr>
        <w:t xml:space="preserve">Davis, E. (1998). The naive physics perplex. </w:t>
      </w:r>
      <w:r>
        <w:rPr>
          <w:i/>
          <w:iCs/>
          <w:noProof/>
          <w:lang w:val="uz-Cyrl-UZ"/>
        </w:rPr>
        <w:t>AI Magazine, 19</w:t>
      </w:r>
      <w:r>
        <w:rPr>
          <w:noProof/>
          <w:lang w:val="uz-Cyrl-UZ"/>
        </w:rPr>
        <w:t>(4), 51-79. From http://www.aaai.org/ojs/index.php/aimagazine/article/view/1424/1323</w:t>
      </w:r>
    </w:p>
    <w:p w:rsidR="006F63C3" w:rsidRDefault="006F63C3" w:rsidP="006F63C3">
      <w:pPr>
        <w:pStyle w:val="Bibliography"/>
        <w:ind w:left="720" w:hanging="720"/>
        <w:rPr>
          <w:noProof/>
          <w:lang w:val="uz-Cyrl-UZ"/>
        </w:rPr>
      </w:pPr>
      <w:r>
        <w:rPr>
          <w:noProof/>
          <w:lang w:val="uz-Cyrl-UZ"/>
        </w:rPr>
        <w:t xml:space="preserve">de Kleer, J. (1975). </w:t>
      </w:r>
      <w:r>
        <w:rPr>
          <w:i/>
          <w:iCs/>
          <w:noProof/>
          <w:lang w:val="uz-Cyrl-UZ"/>
        </w:rPr>
        <w:t>Qualitative and quantitative knowledge in classical mechanics.</w:t>
      </w:r>
      <w:r>
        <w:rPr>
          <w:noProof/>
          <w:lang w:val="uz-Cyrl-UZ"/>
        </w:rPr>
        <w:t xml:space="preserve"> MIT AI Lab.</w:t>
      </w:r>
    </w:p>
    <w:p w:rsidR="006F63C3" w:rsidRDefault="006F63C3" w:rsidP="006F63C3">
      <w:pPr>
        <w:pStyle w:val="Bibliography"/>
        <w:ind w:left="720" w:hanging="720"/>
        <w:rPr>
          <w:noProof/>
          <w:lang w:val="uz-Cyrl-UZ"/>
        </w:rPr>
      </w:pPr>
      <w:r>
        <w:rPr>
          <w:noProof/>
          <w:lang w:val="uz-Cyrl-UZ"/>
        </w:rPr>
        <w:t xml:space="preserve">de Kleer, J., &amp; Brown, J. (1985). A qualitative physics based on confluences. In D. Bobrow, </w:t>
      </w:r>
      <w:r>
        <w:rPr>
          <w:i/>
          <w:iCs/>
          <w:noProof/>
          <w:lang w:val="uz-Cyrl-UZ"/>
        </w:rPr>
        <w:t>Qualitative Reasoning about Physical Systems</w:t>
      </w:r>
      <w:r>
        <w:rPr>
          <w:noProof/>
          <w:lang w:val="uz-Cyrl-UZ"/>
        </w:rPr>
        <w:t xml:space="preserve"> (pp. 7-84). Cambridge: MIT Press.</w:t>
      </w:r>
    </w:p>
    <w:p w:rsidR="006F63C3" w:rsidRDefault="006F63C3" w:rsidP="006F63C3">
      <w:pPr>
        <w:pStyle w:val="Bibliography"/>
        <w:ind w:left="720" w:hanging="720"/>
        <w:rPr>
          <w:noProof/>
          <w:lang w:val="uz-Cyrl-UZ"/>
        </w:rPr>
      </w:pPr>
      <w:r>
        <w:rPr>
          <w:noProof/>
          <w:lang w:val="uz-Cyrl-UZ"/>
        </w:rPr>
        <w:t xml:space="preserve">Dennett, D. (2013). </w:t>
      </w:r>
      <w:r>
        <w:rPr>
          <w:i/>
          <w:iCs/>
          <w:noProof/>
          <w:lang w:val="uz-Cyrl-UZ"/>
        </w:rPr>
        <w:t>Intuition Pumps and Other Tools for Thinking.</w:t>
      </w:r>
      <w:r>
        <w:rPr>
          <w:noProof/>
          <w:lang w:val="uz-Cyrl-UZ"/>
        </w:rPr>
        <w:t xml:space="preserve"> Norton.</w:t>
      </w:r>
    </w:p>
    <w:p w:rsidR="006F63C3" w:rsidRDefault="006F63C3" w:rsidP="006F63C3">
      <w:pPr>
        <w:pStyle w:val="Bibliography"/>
        <w:ind w:left="720" w:hanging="720"/>
        <w:rPr>
          <w:noProof/>
        </w:rPr>
      </w:pPr>
      <w:r>
        <w:rPr>
          <w:noProof/>
        </w:rPr>
        <w:t xml:space="preserve">Etizoni, O., Fader, A., Christensen, J., Soderland, S., &amp; Mausam. (2011). Open Information Extraction: The Second Generation. </w:t>
      </w:r>
      <w:r>
        <w:rPr>
          <w:i/>
          <w:iCs/>
          <w:noProof/>
        </w:rPr>
        <w:t>IJAI</w:t>
      </w:r>
      <w:r>
        <w:rPr>
          <w:noProof/>
        </w:rPr>
        <w:t>, (pp. 3-10).</w:t>
      </w:r>
    </w:p>
    <w:p w:rsidR="006F63C3" w:rsidRDefault="006F63C3" w:rsidP="006F63C3">
      <w:pPr>
        <w:pStyle w:val="Bibliography"/>
        <w:ind w:left="720" w:hanging="720"/>
        <w:rPr>
          <w:noProof/>
        </w:rPr>
      </w:pPr>
      <w:r>
        <w:rPr>
          <w:noProof/>
        </w:rPr>
        <w:t xml:space="preserve">Etzioni, O., Cafarella, M., Downey, D., Kok, S., Popsecu, A., Shaked, T., . . . Yates, A. (2004). Web-scale extraction in KnowItAll (preliminary results). </w:t>
      </w:r>
      <w:r>
        <w:rPr>
          <w:i/>
          <w:iCs/>
          <w:noProof/>
        </w:rPr>
        <w:t>13th International Conference on World Wide Web</w:t>
      </w:r>
      <w:r>
        <w:rPr>
          <w:noProof/>
        </w:rPr>
        <w:t>, (pp. 100-110). Retrieved from http://dl.acm.org/citation.cfm?id=988687</w:t>
      </w:r>
    </w:p>
    <w:p w:rsidR="006F63C3" w:rsidRDefault="006F63C3" w:rsidP="006F63C3">
      <w:pPr>
        <w:pStyle w:val="Bibliography"/>
        <w:ind w:left="720" w:hanging="720"/>
        <w:rPr>
          <w:noProof/>
          <w:lang w:val="uz-Cyrl-UZ"/>
        </w:rPr>
      </w:pPr>
      <w:r>
        <w:rPr>
          <w:noProof/>
          <w:lang w:val="uz-Cyrl-UZ"/>
        </w:rPr>
        <w:t xml:space="preserve">Ferrein, A., Fritz, C., &amp; Lakemeyer, G. (2005). Using Golog for Deliberation and Team Coordination in Robotic Soccer. </w:t>
      </w:r>
      <w:r>
        <w:rPr>
          <w:i/>
          <w:iCs/>
          <w:noProof/>
          <w:lang w:val="uz-Cyrl-UZ"/>
        </w:rPr>
        <w:t>KI (Kuntzliche Intelligenz), 19</w:t>
      </w:r>
      <w:r>
        <w:rPr>
          <w:noProof/>
          <w:lang w:val="uz-Cyrl-UZ"/>
        </w:rPr>
        <w:t>(1), 24-30.</w:t>
      </w:r>
    </w:p>
    <w:p w:rsidR="006F63C3" w:rsidRDefault="006F63C3" w:rsidP="006F63C3">
      <w:pPr>
        <w:pStyle w:val="Bibliography"/>
        <w:ind w:left="720" w:hanging="720"/>
        <w:rPr>
          <w:noProof/>
        </w:rPr>
      </w:pPr>
      <w:r>
        <w:rPr>
          <w:noProof/>
        </w:rPr>
        <w:t xml:space="preserve">Fisher, M. (2008). Temporal Representation and Reasoning. In F. Van Harmelen, V. Lifschitz, &amp; B. Porter, </w:t>
      </w:r>
      <w:r>
        <w:rPr>
          <w:i/>
          <w:iCs/>
          <w:noProof/>
        </w:rPr>
        <w:t>Handbook of Knowledge Representation</w:t>
      </w:r>
      <w:r>
        <w:rPr>
          <w:noProof/>
        </w:rPr>
        <w:t xml:space="preserve"> (pp. 513-550). Amsterdam: Elsevier.</w:t>
      </w:r>
    </w:p>
    <w:p w:rsidR="006F63C3" w:rsidRDefault="006F63C3" w:rsidP="006F63C3">
      <w:pPr>
        <w:pStyle w:val="Bibliography"/>
        <w:ind w:left="720" w:hanging="720"/>
        <w:rPr>
          <w:noProof/>
          <w:lang w:val="uz-Cyrl-UZ"/>
        </w:rPr>
      </w:pPr>
      <w:r>
        <w:rPr>
          <w:noProof/>
          <w:lang w:val="uz-Cyrl-UZ"/>
        </w:rPr>
        <w:t xml:space="preserve">Forbus, K. (1985). Qualitative process theory. In D. Bobrow, </w:t>
      </w:r>
      <w:r>
        <w:rPr>
          <w:i/>
          <w:iCs/>
          <w:noProof/>
          <w:lang w:val="uz-Cyrl-UZ"/>
        </w:rPr>
        <w:t>Qualitative Reasoning about Physical Systems</w:t>
      </w:r>
      <w:r>
        <w:rPr>
          <w:noProof/>
          <w:lang w:val="uz-Cyrl-UZ"/>
        </w:rPr>
        <w:t xml:space="preserve"> (pp. 85-168). Cambridge, Mass.: MIT Press.</w:t>
      </w:r>
    </w:p>
    <w:p w:rsidR="006F63C3" w:rsidRDefault="006F63C3" w:rsidP="006F63C3">
      <w:pPr>
        <w:pStyle w:val="Bibliography"/>
        <w:ind w:left="720" w:hanging="720"/>
        <w:rPr>
          <w:noProof/>
        </w:rPr>
      </w:pPr>
      <w:r>
        <w:rPr>
          <w:noProof/>
        </w:rPr>
        <w:lastRenderedPageBreak/>
        <w:t xml:space="preserve">Forbus, K., Birnbaum, L., Wagner, E., Baker, J., &amp; Witbrock, M. (2005). Analogy, Intelligent IR, and Knowledge Integration for Intelligence Analysis: Situation Tracking and the Whodunit Problem. </w:t>
      </w:r>
      <w:r>
        <w:rPr>
          <w:i/>
          <w:iCs/>
          <w:noProof/>
        </w:rPr>
        <w:t>International Conference on Intelligence Analysis.</w:t>
      </w:r>
      <w:r>
        <w:rPr>
          <w:noProof/>
        </w:rPr>
        <w:t xml:space="preserve"> </w:t>
      </w:r>
    </w:p>
    <w:p w:rsidR="006F63C3" w:rsidRDefault="006F63C3" w:rsidP="006F63C3">
      <w:pPr>
        <w:pStyle w:val="Bibliography"/>
        <w:ind w:left="720" w:hanging="720"/>
        <w:rPr>
          <w:noProof/>
        </w:rPr>
      </w:pPr>
      <w:r>
        <w:rPr>
          <w:noProof/>
        </w:rPr>
        <w:t xml:space="preserve">Fromherz, M., Bobrow, D., &amp; de Kleer, J. (2003). Model-based Computing for Design and Control of Reconfigurable Systems. </w:t>
      </w:r>
      <w:r>
        <w:rPr>
          <w:i/>
          <w:iCs/>
          <w:noProof/>
        </w:rPr>
        <w:t>AI Magazine, 24</w:t>
      </w:r>
      <w:r>
        <w:rPr>
          <w:noProof/>
        </w:rPr>
        <w:t>(4), 120.</w:t>
      </w:r>
    </w:p>
    <w:p w:rsidR="006F63C3" w:rsidRDefault="006F63C3" w:rsidP="006F63C3">
      <w:pPr>
        <w:pStyle w:val="Bibliography"/>
        <w:ind w:left="720" w:hanging="720"/>
        <w:rPr>
          <w:noProof/>
          <w:lang w:val="uz-Cyrl-UZ"/>
        </w:rPr>
      </w:pPr>
      <w:r>
        <w:rPr>
          <w:noProof/>
          <w:lang w:val="uz-Cyrl-UZ"/>
        </w:rPr>
        <w:t xml:space="preserve">Gene Ontology Consortium. (2004). The Gene Ontology (GO) database and informatics resource. </w:t>
      </w:r>
      <w:r>
        <w:rPr>
          <w:i/>
          <w:iCs/>
          <w:noProof/>
          <w:lang w:val="uz-Cyrl-UZ"/>
        </w:rPr>
        <w:t>Nucleic acids research, 32</w:t>
      </w:r>
      <w:r>
        <w:rPr>
          <w:noProof/>
          <w:lang w:val="uz-Cyrl-UZ"/>
        </w:rPr>
        <w:t>(suppl. 1), D258-D261.</w:t>
      </w:r>
    </w:p>
    <w:p w:rsidR="006F63C3" w:rsidRDefault="006F63C3" w:rsidP="006F63C3">
      <w:pPr>
        <w:pStyle w:val="Bibliography"/>
        <w:ind w:left="720" w:hanging="720"/>
        <w:rPr>
          <w:noProof/>
        </w:rPr>
      </w:pPr>
      <w:r>
        <w:rPr>
          <w:noProof/>
        </w:rPr>
        <w:t xml:space="preserve">Gentner, D., &amp; Forbus, K. (2011). Computational models of analogy. </w:t>
      </w:r>
      <w:r>
        <w:rPr>
          <w:i/>
          <w:iCs/>
          <w:noProof/>
        </w:rPr>
        <w:t>WIREs Cognitive Science, 2</w:t>
      </w:r>
      <w:r>
        <w:rPr>
          <w:noProof/>
        </w:rPr>
        <w:t>, 266-276.</w:t>
      </w:r>
    </w:p>
    <w:p w:rsidR="006F63C3" w:rsidRDefault="006F63C3" w:rsidP="006F63C3">
      <w:pPr>
        <w:pStyle w:val="Bibliography"/>
        <w:ind w:left="720" w:hanging="720"/>
        <w:rPr>
          <w:noProof/>
        </w:rPr>
      </w:pPr>
      <w:r>
        <w:rPr>
          <w:noProof/>
        </w:rPr>
        <w:t xml:space="preserve">Halpern, J. (2003). </w:t>
      </w:r>
      <w:r>
        <w:rPr>
          <w:i/>
          <w:iCs/>
          <w:noProof/>
        </w:rPr>
        <w:t>Reasoning about Uncertainty.</w:t>
      </w:r>
      <w:r>
        <w:rPr>
          <w:noProof/>
        </w:rPr>
        <w:t xml:space="preserve"> Cambridge, MA: MIT Press.</w:t>
      </w:r>
    </w:p>
    <w:p w:rsidR="006F63C3" w:rsidRDefault="006F63C3" w:rsidP="006F63C3">
      <w:pPr>
        <w:pStyle w:val="Bibliography"/>
        <w:ind w:left="720" w:hanging="720"/>
        <w:rPr>
          <w:noProof/>
        </w:rPr>
      </w:pPr>
      <w:r>
        <w:rPr>
          <w:noProof/>
        </w:rPr>
        <w:t xml:space="preserve">Havasi, C., Pustjekovsky, J., Speer, R., &amp; Lieberman, H. (2009). Digital Intuition: Applying Common Sense Using Dimensionality Reduction. </w:t>
      </w:r>
      <w:r>
        <w:rPr>
          <w:i/>
          <w:iCs/>
          <w:noProof/>
        </w:rPr>
        <w:t>IEEE Intelligent Systems, 24</w:t>
      </w:r>
      <w:r>
        <w:rPr>
          <w:noProof/>
        </w:rPr>
        <w:t>(4), 24-35. doi:dx.doi.org/10.1109/MIS.2009.72</w:t>
      </w:r>
    </w:p>
    <w:p w:rsidR="006F63C3" w:rsidRDefault="006F63C3" w:rsidP="006F63C3">
      <w:pPr>
        <w:pStyle w:val="Bibliography"/>
        <w:ind w:left="720" w:hanging="720"/>
        <w:rPr>
          <w:noProof/>
        </w:rPr>
      </w:pPr>
      <w:r>
        <w:rPr>
          <w:noProof/>
        </w:rPr>
        <w:t xml:space="preserve">Hearst, M. (1992). Automatic acquisition of hyponyms from large text corpora. </w:t>
      </w:r>
      <w:r>
        <w:rPr>
          <w:i/>
          <w:iCs/>
          <w:noProof/>
        </w:rPr>
        <w:t>ACL</w:t>
      </w:r>
      <w:r>
        <w:rPr>
          <w:noProof/>
        </w:rPr>
        <w:t>, (pp. 539-545).</w:t>
      </w:r>
    </w:p>
    <w:p w:rsidR="006F63C3" w:rsidRDefault="006F63C3" w:rsidP="006F63C3">
      <w:pPr>
        <w:pStyle w:val="Bibliography"/>
        <w:ind w:left="720" w:hanging="720"/>
        <w:rPr>
          <w:noProof/>
        </w:rPr>
      </w:pPr>
      <w:r>
        <w:rPr>
          <w:noProof/>
        </w:rPr>
        <w:t xml:space="preserve">Hofstadter, D., &amp; Sander, E. (2013). </w:t>
      </w:r>
      <w:r>
        <w:rPr>
          <w:i/>
          <w:iCs/>
          <w:noProof/>
        </w:rPr>
        <w:t>Surfaces and Essences: Analogy as the Fuel and Fire of Thinking.</w:t>
      </w:r>
      <w:r>
        <w:rPr>
          <w:noProof/>
        </w:rPr>
        <w:t xml:space="preserve"> New York: Basic Books.</w:t>
      </w:r>
    </w:p>
    <w:p w:rsidR="006F63C3" w:rsidRDefault="006F63C3" w:rsidP="006F63C3">
      <w:pPr>
        <w:pStyle w:val="Bibliography"/>
        <w:ind w:left="720" w:hanging="720"/>
        <w:rPr>
          <w:noProof/>
          <w:lang w:val="uz-Cyrl-UZ"/>
        </w:rPr>
      </w:pPr>
      <w:r>
        <w:rPr>
          <w:noProof/>
          <w:lang w:val="uz-Cyrl-UZ"/>
        </w:rPr>
        <w:t xml:space="preserve">Kalyanpur, A. (2012). Structured data and inference in DeepQA. </w:t>
      </w:r>
      <w:r>
        <w:rPr>
          <w:i/>
          <w:iCs/>
          <w:noProof/>
          <w:lang w:val="uz-Cyrl-UZ"/>
        </w:rPr>
        <w:t>IBM Journal of Research and Development, 53</w:t>
      </w:r>
      <w:r>
        <w:rPr>
          <w:noProof/>
          <w:lang w:val="uz-Cyrl-UZ"/>
        </w:rPr>
        <w:t>(3-4), 10:1-14.</w:t>
      </w:r>
    </w:p>
    <w:p w:rsidR="006F63C3" w:rsidRDefault="006F63C3" w:rsidP="006F63C3">
      <w:pPr>
        <w:pStyle w:val="Bibliography"/>
        <w:ind w:left="720" w:hanging="720"/>
        <w:rPr>
          <w:noProof/>
        </w:rPr>
      </w:pPr>
      <w:r>
        <w:rPr>
          <w:noProof/>
        </w:rPr>
        <w:t xml:space="preserve">Kolodner, J. (1993). </w:t>
      </w:r>
      <w:r>
        <w:rPr>
          <w:i/>
          <w:iCs/>
          <w:noProof/>
        </w:rPr>
        <w:t>Case-based reasoning.</w:t>
      </w:r>
      <w:r>
        <w:rPr>
          <w:noProof/>
        </w:rPr>
        <w:t xml:space="preserve"> San Mateo, Calif.: Morgan Kaufmann.</w:t>
      </w:r>
    </w:p>
    <w:p w:rsidR="006F63C3" w:rsidRDefault="006F63C3" w:rsidP="006F63C3">
      <w:pPr>
        <w:pStyle w:val="Bibliography"/>
        <w:ind w:left="720" w:hanging="720"/>
        <w:rPr>
          <w:noProof/>
        </w:rPr>
      </w:pPr>
      <w:r>
        <w:rPr>
          <w:noProof/>
        </w:rPr>
        <w:t xml:space="preserve">Kuehne, S. (2004). </w:t>
      </w:r>
      <w:r>
        <w:rPr>
          <w:i/>
          <w:iCs/>
          <w:noProof/>
        </w:rPr>
        <w:t>Understanding natural language description of physical phenomena.</w:t>
      </w:r>
      <w:r>
        <w:rPr>
          <w:noProof/>
        </w:rPr>
        <w:t xml:space="preserve"> Evanston, I.: Northwestern University.</w:t>
      </w:r>
    </w:p>
    <w:p w:rsidR="006F63C3" w:rsidRDefault="006F63C3" w:rsidP="006F63C3">
      <w:pPr>
        <w:pStyle w:val="Bibliography"/>
        <w:ind w:left="720" w:hanging="720"/>
        <w:rPr>
          <w:noProof/>
          <w:lang w:val="uz-Cyrl-UZ"/>
        </w:rPr>
      </w:pPr>
      <w:r>
        <w:rPr>
          <w:noProof/>
          <w:lang w:val="uz-Cyrl-UZ"/>
        </w:rPr>
        <w:t xml:space="preserve">Kuipers, B. (1986). Qualitative simulation. </w:t>
      </w:r>
      <w:r>
        <w:rPr>
          <w:i/>
          <w:iCs/>
          <w:noProof/>
          <w:lang w:val="uz-Cyrl-UZ"/>
        </w:rPr>
        <w:t>Artificial Intelligence, 29</w:t>
      </w:r>
      <w:r>
        <w:rPr>
          <w:noProof/>
          <w:lang w:val="uz-Cyrl-UZ"/>
        </w:rPr>
        <w:t>, 289-338.</w:t>
      </w:r>
    </w:p>
    <w:p w:rsidR="006F63C3" w:rsidRDefault="006F63C3" w:rsidP="006F63C3">
      <w:pPr>
        <w:pStyle w:val="Bibliography"/>
        <w:ind w:left="720" w:hanging="720"/>
        <w:rPr>
          <w:noProof/>
          <w:lang w:val="uz-Cyrl-UZ"/>
        </w:rPr>
      </w:pPr>
      <w:r>
        <w:rPr>
          <w:noProof/>
          <w:lang w:val="uz-Cyrl-UZ"/>
        </w:rPr>
        <w:t xml:space="preserve">Lenat, D., Prakash, M., &amp; Shepherd, M. (1985). CYC: Using common sense knowledge to overcome brittleness and knowledge acquisition bottlenecks. </w:t>
      </w:r>
      <w:r>
        <w:rPr>
          <w:i/>
          <w:iCs/>
          <w:noProof/>
          <w:lang w:val="uz-Cyrl-UZ"/>
        </w:rPr>
        <w:t>AI Magazine, 6</w:t>
      </w:r>
      <w:r>
        <w:rPr>
          <w:noProof/>
          <w:lang w:val="uz-Cyrl-UZ"/>
        </w:rPr>
        <w:t>(4), 65-85.</w:t>
      </w:r>
    </w:p>
    <w:p w:rsidR="006F63C3" w:rsidRDefault="006F63C3" w:rsidP="006F63C3">
      <w:pPr>
        <w:pStyle w:val="Bibliography"/>
        <w:ind w:left="720" w:hanging="720"/>
        <w:rPr>
          <w:noProof/>
          <w:lang w:val="uz-Cyrl-UZ"/>
        </w:rPr>
      </w:pPr>
      <w:r>
        <w:rPr>
          <w:noProof/>
          <w:lang w:val="uz-Cyrl-UZ"/>
        </w:rPr>
        <w:t xml:space="preserve">Levesque, H., Davis, E., &amp; Morgenstern, L. (2012). The Winograd schema challenge. </w:t>
      </w:r>
      <w:r>
        <w:rPr>
          <w:i/>
          <w:iCs/>
          <w:noProof/>
          <w:lang w:val="uz-Cyrl-UZ"/>
        </w:rPr>
        <w:t>Principles of Knowledge Representation and Reasoing.</w:t>
      </w:r>
      <w:r>
        <w:rPr>
          <w:noProof/>
          <w:lang w:val="uz-Cyrl-UZ"/>
        </w:rPr>
        <w:t xml:space="preserve"> </w:t>
      </w:r>
    </w:p>
    <w:p w:rsidR="006F63C3" w:rsidRDefault="006F63C3" w:rsidP="006F63C3">
      <w:pPr>
        <w:pStyle w:val="Bibliography"/>
        <w:ind w:left="720" w:hanging="720"/>
        <w:rPr>
          <w:noProof/>
        </w:rPr>
      </w:pPr>
      <w:r>
        <w:rPr>
          <w:noProof/>
        </w:rPr>
        <w:t xml:space="preserve">Lovett, A., Tomei, E., Forbus, K., &amp; Usher, J. (2009). Solving Geometric Analogy Problems through Two-Stage Analogical Mapping. </w:t>
      </w:r>
      <w:r>
        <w:rPr>
          <w:i/>
          <w:iCs/>
          <w:noProof/>
        </w:rPr>
        <w:t>Cognitive Science, 33</w:t>
      </w:r>
      <w:r>
        <w:rPr>
          <w:noProof/>
        </w:rPr>
        <w:t>(7), 1192-1231.</w:t>
      </w:r>
    </w:p>
    <w:p w:rsidR="006F63C3" w:rsidRDefault="006F63C3" w:rsidP="006F63C3">
      <w:pPr>
        <w:pStyle w:val="Bibliography"/>
        <w:ind w:left="720" w:hanging="720"/>
        <w:rPr>
          <w:noProof/>
          <w:lang w:val="uz-Cyrl-UZ"/>
        </w:rPr>
      </w:pPr>
      <w:r>
        <w:rPr>
          <w:noProof/>
          <w:lang w:val="uz-Cyrl-UZ"/>
        </w:rPr>
        <w:t xml:space="preserve">Miller, G. (1995). WordNet:A Lexical Database for English. </w:t>
      </w:r>
      <w:r>
        <w:rPr>
          <w:i/>
          <w:iCs/>
          <w:noProof/>
          <w:lang w:val="uz-Cyrl-UZ"/>
        </w:rPr>
        <w:t>Communications of the ACM, 38</w:t>
      </w:r>
      <w:r>
        <w:rPr>
          <w:noProof/>
          <w:lang w:val="uz-Cyrl-UZ"/>
        </w:rPr>
        <w:t>(11), 39-41.</w:t>
      </w:r>
    </w:p>
    <w:p w:rsidR="006F63C3" w:rsidRDefault="006F63C3" w:rsidP="006F63C3">
      <w:pPr>
        <w:pStyle w:val="Bibliography"/>
        <w:ind w:left="720" w:hanging="720"/>
        <w:rPr>
          <w:noProof/>
        </w:rPr>
      </w:pPr>
      <w:r>
        <w:rPr>
          <w:noProof/>
        </w:rPr>
        <w:t xml:space="preserve">Minsky, M. (1975). A Framework for Representing Knowledge. In P. Winston, </w:t>
      </w:r>
      <w:r>
        <w:rPr>
          <w:i/>
          <w:iCs/>
          <w:noProof/>
        </w:rPr>
        <w:t>The Psychology of Computer Vision.</w:t>
      </w:r>
      <w:r>
        <w:rPr>
          <w:noProof/>
        </w:rPr>
        <w:t xml:space="preserve"> New York: McGraw Hill.</w:t>
      </w:r>
    </w:p>
    <w:p w:rsidR="006F63C3" w:rsidRDefault="006F63C3" w:rsidP="006F63C3">
      <w:pPr>
        <w:pStyle w:val="Bibliography"/>
        <w:ind w:left="720" w:hanging="720"/>
        <w:rPr>
          <w:noProof/>
        </w:rPr>
      </w:pPr>
      <w:r>
        <w:rPr>
          <w:noProof/>
        </w:rPr>
        <w:lastRenderedPageBreak/>
        <w:t xml:space="preserve">Mitchell, T., Cohen, W., Hruschka, E., Talukdar, P., Betteridge, J., &amp; Carlson, A. (2015). Never Ending Learning. </w:t>
      </w:r>
      <w:r>
        <w:rPr>
          <w:i/>
          <w:iCs/>
          <w:noProof/>
        </w:rPr>
        <w:t>AAAI.</w:t>
      </w:r>
      <w:r>
        <w:rPr>
          <w:noProof/>
        </w:rPr>
        <w:t xml:space="preserve"> </w:t>
      </w:r>
    </w:p>
    <w:p w:rsidR="006F63C3" w:rsidRDefault="006F63C3" w:rsidP="006F63C3">
      <w:pPr>
        <w:pStyle w:val="Bibliography"/>
        <w:ind w:left="720" w:hanging="720"/>
        <w:rPr>
          <w:noProof/>
        </w:rPr>
      </w:pPr>
      <w:r>
        <w:rPr>
          <w:noProof/>
        </w:rPr>
        <w:t xml:space="preserve">Mueller, E. (2006). </w:t>
      </w:r>
      <w:r>
        <w:rPr>
          <w:i/>
          <w:iCs/>
          <w:noProof/>
        </w:rPr>
        <w:t>Commonsense Reasoning.</w:t>
      </w:r>
      <w:r>
        <w:rPr>
          <w:noProof/>
        </w:rPr>
        <w:t xml:space="preserve"> San Francisco: Morgan Kaufmann.</w:t>
      </w:r>
    </w:p>
    <w:p w:rsidR="006F63C3" w:rsidRDefault="006F63C3" w:rsidP="006F63C3">
      <w:pPr>
        <w:pStyle w:val="Bibliography"/>
        <w:ind w:left="720" w:hanging="720"/>
        <w:rPr>
          <w:noProof/>
        </w:rPr>
      </w:pPr>
      <w:r>
        <w:rPr>
          <w:noProof/>
        </w:rPr>
        <w:t xml:space="preserve">Pearl, J. (1988). </w:t>
      </w:r>
      <w:r>
        <w:rPr>
          <w:i/>
          <w:iCs/>
          <w:noProof/>
        </w:rPr>
        <w:t>Probabilistic Reasoning in Intelligent Systems: Networks of Plausible Inference.</w:t>
      </w:r>
      <w:r>
        <w:rPr>
          <w:noProof/>
        </w:rPr>
        <w:t xml:space="preserve"> San Mateo, CA: Morgan Kaufmann.</w:t>
      </w:r>
    </w:p>
    <w:p w:rsidR="006F63C3" w:rsidRDefault="006F63C3" w:rsidP="006F63C3">
      <w:pPr>
        <w:pStyle w:val="Bibliography"/>
        <w:ind w:left="720" w:hanging="720"/>
        <w:rPr>
          <w:noProof/>
        </w:rPr>
      </w:pPr>
      <w:r>
        <w:rPr>
          <w:noProof/>
        </w:rPr>
        <w:t xml:space="preserve">Peppas, P. (2008). Belief Revision. In F. Van Harmelen, V. Lifschitz, &amp; B. Porter, </w:t>
      </w:r>
      <w:r>
        <w:rPr>
          <w:i/>
          <w:iCs/>
          <w:noProof/>
        </w:rPr>
        <w:t>Handbook of Knowledge Representation</w:t>
      </w:r>
      <w:r>
        <w:rPr>
          <w:noProof/>
        </w:rPr>
        <w:t xml:space="preserve"> (pp. 317-359). Amsterdam: Elsevier.</w:t>
      </w:r>
    </w:p>
    <w:p w:rsidR="006F63C3" w:rsidRDefault="006F63C3" w:rsidP="006F63C3">
      <w:pPr>
        <w:pStyle w:val="Bibliography"/>
        <w:ind w:left="720" w:hanging="720"/>
        <w:rPr>
          <w:noProof/>
          <w:lang w:val="uz-Cyrl-UZ"/>
        </w:rPr>
      </w:pPr>
      <w:r>
        <w:rPr>
          <w:noProof/>
          <w:lang w:val="uz-Cyrl-UZ"/>
        </w:rPr>
        <w:t xml:space="preserve">Pisanelli, D. (2004). </w:t>
      </w:r>
      <w:r>
        <w:rPr>
          <w:i/>
          <w:iCs/>
          <w:noProof/>
          <w:lang w:val="uz-Cyrl-UZ"/>
        </w:rPr>
        <w:t>Ontologies in Medicine.</w:t>
      </w:r>
      <w:r>
        <w:rPr>
          <w:noProof/>
          <w:lang w:val="uz-Cyrl-UZ"/>
        </w:rPr>
        <w:t xml:space="preserve"> Amsterdam: IOS Press.</w:t>
      </w:r>
    </w:p>
    <w:p w:rsidR="006F63C3" w:rsidRDefault="006F63C3" w:rsidP="006F63C3">
      <w:pPr>
        <w:pStyle w:val="Bibliography"/>
        <w:ind w:left="720" w:hanging="720"/>
        <w:rPr>
          <w:noProof/>
        </w:rPr>
      </w:pPr>
      <w:r>
        <w:rPr>
          <w:noProof/>
        </w:rPr>
        <w:t xml:space="preserve">Price, C., Pugh, D., Wilson, M., &amp; Snooke, N. (1995). The FLAME System: Automating electrical failure mode and effects analysis (FEMA). </w:t>
      </w:r>
      <w:r>
        <w:rPr>
          <w:i/>
          <w:iCs/>
          <w:noProof/>
        </w:rPr>
        <w:t>IEEE Reliability and Maintainability Symposium</w:t>
      </w:r>
      <w:r>
        <w:rPr>
          <w:noProof/>
        </w:rPr>
        <w:t>, (pp. 90-95).</w:t>
      </w:r>
    </w:p>
    <w:p w:rsidR="006F63C3" w:rsidRDefault="006F63C3" w:rsidP="006F63C3">
      <w:pPr>
        <w:pStyle w:val="Bibliography"/>
        <w:ind w:left="720" w:hanging="720"/>
        <w:rPr>
          <w:noProof/>
          <w:lang w:val="uz-Cyrl-UZ"/>
        </w:rPr>
      </w:pPr>
      <w:r>
        <w:rPr>
          <w:noProof/>
          <w:lang w:val="uz-Cyrl-UZ"/>
        </w:rPr>
        <w:t xml:space="preserve">Reiter, R. (2001). </w:t>
      </w:r>
      <w:r>
        <w:rPr>
          <w:i/>
          <w:iCs/>
          <w:noProof/>
          <w:lang w:val="uz-Cyrl-UZ"/>
        </w:rPr>
        <w:t>Knowledge in Action: Logical Foundations for Specifying and Implementing Dynamical Systemsi.</w:t>
      </w:r>
      <w:r>
        <w:rPr>
          <w:noProof/>
          <w:lang w:val="uz-Cyrl-UZ"/>
        </w:rPr>
        <w:t xml:space="preserve"> Cambridge, Mass.: MIT Press.</w:t>
      </w:r>
    </w:p>
    <w:p w:rsidR="006F63C3" w:rsidRDefault="006F63C3" w:rsidP="006F63C3">
      <w:pPr>
        <w:pStyle w:val="Bibliography"/>
        <w:ind w:left="720" w:hanging="720"/>
        <w:rPr>
          <w:noProof/>
          <w:lang w:val="uz-Cyrl-UZ"/>
        </w:rPr>
      </w:pPr>
      <w:r>
        <w:rPr>
          <w:noProof/>
          <w:lang w:val="uz-Cyrl-UZ"/>
        </w:rPr>
        <w:t xml:space="preserve">Russell, B., Torralba, A., Murphy, K., &amp; Freeman, W. (2008). Labelme: a database and web-based tool for image annotation. </w:t>
      </w:r>
      <w:r>
        <w:rPr>
          <w:i/>
          <w:iCs/>
          <w:noProof/>
          <w:lang w:val="uz-Cyrl-UZ"/>
        </w:rPr>
        <w:t>International Journal of Computer Vision, 77</w:t>
      </w:r>
      <w:r>
        <w:rPr>
          <w:noProof/>
          <w:lang w:val="uz-Cyrl-UZ"/>
        </w:rPr>
        <w:t>(1-3), 157-173.</w:t>
      </w:r>
    </w:p>
    <w:p w:rsidR="006F63C3" w:rsidRDefault="006F63C3" w:rsidP="006F63C3">
      <w:pPr>
        <w:pStyle w:val="Bibliography"/>
        <w:ind w:left="720" w:hanging="720"/>
        <w:rPr>
          <w:noProof/>
        </w:rPr>
      </w:pPr>
      <w:r>
        <w:rPr>
          <w:noProof/>
        </w:rPr>
        <w:t xml:space="preserve">Schank, R., &amp; Abelson, R. (1977). </w:t>
      </w:r>
      <w:r>
        <w:rPr>
          <w:i/>
          <w:iCs/>
          <w:noProof/>
        </w:rPr>
        <w:t>Scripts, Plans, Goals, and Understanding.</w:t>
      </w:r>
      <w:r>
        <w:rPr>
          <w:noProof/>
        </w:rPr>
        <w:t xml:space="preserve"> Hillsdale, N.J.: Lawrence Erlbaum.</w:t>
      </w:r>
    </w:p>
    <w:p w:rsidR="006F63C3" w:rsidRDefault="006F63C3" w:rsidP="006F63C3">
      <w:pPr>
        <w:pStyle w:val="Bibliography"/>
        <w:ind w:left="720" w:hanging="720"/>
        <w:rPr>
          <w:noProof/>
        </w:rPr>
      </w:pPr>
      <w:r>
        <w:rPr>
          <w:noProof/>
        </w:rPr>
        <w:t xml:space="preserve">Schubert, L. (2015). Semantic Representation. </w:t>
      </w:r>
      <w:r>
        <w:rPr>
          <w:i/>
          <w:iCs/>
          <w:noProof/>
        </w:rPr>
        <w:t>AAAI.</w:t>
      </w:r>
      <w:r>
        <w:rPr>
          <w:noProof/>
        </w:rPr>
        <w:t xml:space="preserve"> </w:t>
      </w:r>
    </w:p>
    <w:p w:rsidR="006F63C3" w:rsidRDefault="006F63C3" w:rsidP="006F63C3">
      <w:pPr>
        <w:pStyle w:val="Bibliography"/>
        <w:ind w:left="720" w:hanging="720"/>
        <w:rPr>
          <w:noProof/>
        </w:rPr>
      </w:pPr>
      <w:r>
        <w:rPr>
          <w:noProof/>
        </w:rPr>
        <w:t xml:space="preserve">Shepard, B., Matuszek, C., Fraser, C., Wechtenhiser, W., Crabbe, D., Gungordu, Z. J., . . . Larson, E. (2005). A knowledge-base approach to network security: Applying Cyc in the domain of network risk assessment. </w:t>
      </w:r>
      <w:r>
        <w:rPr>
          <w:i/>
          <w:iCs/>
          <w:noProof/>
        </w:rPr>
        <w:t>Association for the Advancement of Artificial Intelligence</w:t>
      </w:r>
      <w:r>
        <w:rPr>
          <w:noProof/>
        </w:rPr>
        <w:t>, (pp. 1563-1568).</w:t>
      </w:r>
    </w:p>
    <w:p w:rsidR="006F63C3" w:rsidRDefault="006F63C3" w:rsidP="006F63C3">
      <w:pPr>
        <w:pStyle w:val="Bibliography"/>
        <w:ind w:left="720" w:hanging="720"/>
        <w:rPr>
          <w:noProof/>
          <w:lang w:val="uz-Cyrl-UZ"/>
        </w:rPr>
      </w:pPr>
      <w:r>
        <w:rPr>
          <w:noProof/>
          <w:lang w:val="uz-Cyrl-UZ"/>
        </w:rPr>
        <w:t xml:space="preserve">Surdeanu, M. (2013). Overview of the tac2013 knowledge base population evaluation: English slot filling and temporal slot filling. </w:t>
      </w:r>
      <w:r>
        <w:rPr>
          <w:i/>
          <w:iCs/>
          <w:noProof/>
          <w:lang w:val="uz-Cyrl-UZ"/>
        </w:rPr>
        <w:t>Proceedings of the Sixth Text Analysis Conference (TAC 2013).</w:t>
      </w:r>
      <w:r>
        <w:rPr>
          <w:noProof/>
          <w:lang w:val="uz-Cyrl-UZ"/>
        </w:rPr>
        <w:t xml:space="preserve"> </w:t>
      </w:r>
    </w:p>
    <w:p w:rsidR="006F63C3" w:rsidRDefault="006F63C3" w:rsidP="006F63C3">
      <w:pPr>
        <w:pStyle w:val="Bibliography"/>
        <w:ind w:left="720" w:hanging="720"/>
        <w:rPr>
          <w:noProof/>
        </w:rPr>
      </w:pPr>
      <w:r>
        <w:rPr>
          <w:noProof/>
        </w:rPr>
        <w:t xml:space="preserve">Winograd, T. (1972). </w:t>
      </w:r>
      <w:r>
        <w:rPr>
          <w:i/>
          <w:iCs/>
          <w:noProof/>
        </w:rPr>
        <w:t>Understanding Natural Language.</w:t>
      </w:r>
      <w:r>
        <w:rPr>
          <w:noProof/>
        </w:rPr>
        <w:t xml:space="preserve"> New York: Academic Press.</w:t>
      </w:r>
    </w:p>
    <w:p w:rsidR="006F63C3" w:rsidRDefault="006F63C3" w:rsidP="006F63C3">
      <w:pPr>
        <w:pStyle w:val="Bibliography"/>
        <w:ind w:left="720" w:hanging="720"/>
        <w:rPr>
          <w:noProof/>
        </w:rPr>
      </w:pPr>
      <w:r>
        <w:rPr>
          <w:noProof/>
        </w:rPr>
        <w:t xml:space="preserve">Woods, W. (1975). What's in a Link: Foundations for Semantic Networks. In D. Bobrow, &amp; A. Collins, </w:t>
      </w:r>
      <w:r>
        <w:rPr>
          <w:i/>
          <w:iCs/>
          <w:noProof/>
        </w:rPr>
        <w:t>Representation and Understanding: Studies in Cognitive Science.</w:t>
      </w:r>
      <w:r>
        <w:rPr>
          <w:noProof/>
        </w:rPr>
        <w:t xml:space="preserve"> New York: Academic Press.</w:t>
      </w:r>
    </w:p>
    <w:p w:rsidR="006F63C3" w:rsidRDefault="006F63C3" w:rsidP="006F63C3">
      <w:pPr>
        <w:pStyle w:val="Bibliography"/>
        <w:ind w:left="720" w:hanging="720"/>
        <w:rPr>
          <w:noProof/>
        </w:rPr>
      </w:pPr>
      <w:r>
        <w:rPr>
          <w:noProof/>
        </w:rPr>
        <w:t xml:space="preserve">Wu, W., Li, H., Wang, H., &amp; Zhu, K. Q. (2012). Probase: A probabilistic taxonomy for text understanding. </w:t>
      </w:r>
      <w:r>
        <w:rPr>
          <w:i/>
          <w:iCs/>
          <w:noProof/>
        </w:rPr>
        <w:t>ACM SIGMOD.</w:t>
      </w:r>
      <w:r>
        <w:rPr>
          <w:noProof/>
        </w:rPr>
        <w:t xml:space="preserve"> </w:t>
      </w:r>
    </w:p>
    <w:p w:rsidR="009D20BA" w:rsidRDefault="00921193" w:rsidP="006F63C3">
      <w:pPr>
        <w:pStyle w:val="PlainText"/>
        <w:rPr>
          <w:rFonts w:ascii="Arial" w:hAnsi="Arial" w:cs="Arial"/>
          <w:sz w:val="20"/>
          <w:szCs w:val="20"/>
        </w:rPr>
      </w:pPr>
      <w:r>
        <w:rPr>
          <w:rFonts w:ascii="Arial" w:hAnsi="Arial" w:cs="Arial"/>
          <w:sz w:val="20"/>
          <w:szCs w:val="20"/>
        </w:rPr>
        <w:fldChar w:fldCharType="end"/>
      </w:r>
    </w:p>
    <w:p w:rsidR="006550B8" w:rsidRPr="00A40B67" w:rsidRDefault="006550B8" w:rsidP="003E72D3">
      <w:pPr>
        <w:pStyle w:val="PlainText"/>
        <w:rPr>
          <w:rFonts w:ascii="Arial" w:hAnsi="Arial" w:cs="Arial"/>
          <w:sz w:val="20"/>
          <w:szCs w:val="20"/>
        </w:rPr>
      </w:pPr>
    </w:p>
    <w:sectPr w:rsidR="006550B8" w:rsidRPr="00A40B67" w:rsidSect="0062205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4E6" w:rsidRDefault="009904E6" w:rsidP="007B15C8">
      <w:pPr>
        <w:spacing w:after="0" w:line="240" w:lineRule="auto"/>
      </w:pPr>
      <w:r>
        <w:separator/>
      </w:r>
    </w:p>
  </w:endnote>
  <w:endnote w:type="continuationSeparator" w:id="0">
    <w:p w:rsidR="009904E6" w:rsidRDefault="009904E6" w:rsidP="007B15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9540683"/>
      <w:docPartObj>
        <w:docPartGallery w:val="Page Numbers (Bottom of Page)"/>
        <w:docPartUnique/>
      </w:docPartObj>
    </w:sdtPr>
    <w:sdtEndPr>
      <w:rPr>
        <w:noProof/>
      </w:rPr>
    </w:sdtEndPr>
    <w:sdtContent>
      <w:p w:rsidR="00FB7144" w:rsidRDefault="00921193">
        <w:pPr>
          <w:pStyle w:val="Footer"/>
          <w:jc w:val="center"/>
        </w:pPr>
        <w:fldSimple w:instr=" PAGE   \* MERGEFORMAT ">
          <w:r w:rsidR="00B736B7">
            <w:rPr>
              <w:noProof/>
            </w:rPr>
            <w:t>20</w:t>
          </w:r>
        </w:fldSimple>
      </w:p>
    </w:sdtContent>
  </w:sdt>
  <w:p w:rsidR="00FB7144" w:rsidRDefault="00FB71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4E6" w:rsidRDefault="009904E6" w:rsidP="007B15C8">
      <w:pPr>
        <w:spacing w:after="0" w:line="240" w:lineRule="auto"/>
      </w:pPr>
      <w:r>
        <w:separator/>
      </w:r>
    </w:p>
  </w:footnote>
  <w:footnote w:type="continuationSeparator" w:id="0">
    <w:p w:rsidR="009904E6" w:rsidRDefault="009904E6" w:rsidP="007B15C8">
      <w:pPr>
        <w:spacing w:after="0" w:line="240" w:lineRule="auto"/>
      </w:pPr>
      <w:r>
        <w:continuationSeparator/>
      </w:r>
    </w:p>
  </w:footnote>
  <w:footnote w:id="1">
    <w:p w:rsidR="00FB7144" w:rsidRDefault="00FB7144">
      <w:pPr>
        <w:pStyle w:val="FootnoteText"/>
      </w:pPr>
      <w:r>
        <w:rPr>
          <w:rStyle w:val="FootnoteReference"/>
        </w:rPr>
        <w:footnoteRef/>
      </w:r>
      <w:r>
        <w:t xml:space="preserve"> Such pairs of sentences are known as “</w:t>
      </w:r>
      <w:proofErr w:type="spellStart"/>
      <w:r>
        <w:t>Winograd</w:t>
      </w:r>
      <w:proofErr w:type="spellEnd"/>
      <w:r>
        <w:t xml:space="preserve"> schemas” after this example; a collection of many such examples can be found at </w:t>
      </w:r>
      <w:hyperlink r:id="rId1" w:history="1">
        <w:r w:rsidRPr="00C74E17">
          <w:rPr>
            <w:rStyle w:val="Hyperlink"/>
          </w:rPr>
          <w:t>http://cs.nyu.edu/faculty/davise/papers/WS.html</w:t>
        </w:r>
      </w:hyperlink>
      <w:r>
        <w:t xml:space="preserve"> </w:t>
      </w:r>
      <w:sdt>
        <w:sdtPr>
          <w:id w:val="108337017"/>
          <w:citation/>
        </w:sdtPr>
        <w:sdtContent>
          <w:fldSimple w:instr=" CITATION Lev12 \l 1033 ">
            <w:r w:rsidR="006F63C3" w:rsidRPr="006F63C3">
              <w:rPr>
                <w:noProof/>
              </w:rPr>
              <w:t>(Levesque, Davis, &amp; Morgenstern, 2012)</w:t>
            </w:r>
          </w:fldSimple>
        </w:sdtContent>
      </w:sdt>
      <w:r>
        <w:t>.</w:t>
      </w:r>
    </w:p>
  </w:footnote>
  <w:footnote w:id="2">
    <w:p w:rsidR="00FB7144" w:rsidRDefault="00FB7144">
      <w:pPr>
        <w:pStyle w:val="FootnoteText"/>
      </w:pPr>
      <w:r>
        <w:rPr>
          <w:rStyle w:val="FootnoteReference"/>
        </w:rPr>
        <w:footnoteRef/>
      </w:r>
      <w:r>
        <w:t xml:space="preserve"> Google Translate is a moving target; this particular example was carried out on 6/9/2015, but translations of individual sentences change rapidly </w:t>
      </w:r>
      <w:r>
        <w:rPr>
          <w:rFonts w:ascii="Times New Roman" w:hAnsi="Times New Roman" w:cs="Times New Roman"/>
        </w:rPr>
        <w:t>—</w:t>
      </w:r>
      <w:r>
        <w:t>not always for the better on individual sentences.  Indeed, the same query given minutes apart can give different results</w:t>
      </w:r>
      <w:proofErr w:type="gramStart"/>
      <w:r>
        <w:t>..</w:t>
      </w:r>
      <w:proofErr w:type="gramEnd"/>
      <w:r>
        <w:t xml:space="preserve"> Changing the target language, or making seemingly inconsequential changes to the sentence, can also change how a given ambiguity is resolved, for no discernible reason.  Our broader point here is not to dissect Google Translate per se, but to note that it is unrealistic to expect fully reliable disambiguation in the absence of a deep understanding of the text and relevant domain knowledge.</w:t>
      </w:r>
    </w:p>
  </w:footnote>
  <w:footnote w:id="3">
    <w:p w:rsidR="00FB7144" w:rsidRDefault="00FB7144" w:rsidP="00820E78">
      <w:pPr>
        <w:pStyle w:val="FootnoteText"/>
      </w:pPr>
      <w:r>
        <w:rPr>
          <w:rStyle w:val="FootnoteReference"/>
        </w:rPr>
        <w:footnoteRef/>
      </w:r>
      <w:r>
        <w:t xml:space="preserve"> Photograph by Matthew </w:t>
      </w:r>
      <w:proofErr w:type="spellStart"/>
      <w:r>
        <w:t>Bisanz</w:t>
      </w:r>
      <w:proofErr w:type="spellEnd"/>
      <w:r>
        <w:t xml:space="preserve">; reproduced under a Creative Commons License. </w:t>
      </w:r>
      <w:hyperlink r:id="rId2" w:history="1">
        <w:r w:rsidRPr="00CF615C">
          <w:rPr>
            <w:rStyle w:val="Hyperlink"/>
          </w:rPr>
          <w:t>http://en.wikipedia.org/wiki/File:Julia_Child%27s_kitchen_by_Matthew_Bisanz.JPG</w:t>
        </w:r>
      </w:hyperlink>
    </w:p>
  </w:footnote>
  <w:footnote w:id="4">
    <w:p w:rsidR="00FB7144" w:rsidRDefault="00FB7144">
      <w:pPr>
        <w:pStyle w:val="FootnoteText"/>
      </w:pPr>
      <w:r>
        <w:rPr>
          <w:rStyle w:val="FootnoteReference"/>
        </w:rPr>
        <w:footnoteRef/>
      </w:r>
      <w:r>
        <w:t xml:space="preserve"> Google reports no instances of either of these quoted phrases as of June 9, 2015. These are not hard to find in natural text; for example</w:t>
      </w:r>
      <w:proofErr w:type="gramStart"/>
      <w:r>
        <w:t>,  one</w:t>
      </w:r>
      <w:proofErr w:type="gramEnd"/>
      <w:r>
        <w:t xml:space="preserve"> recent book review  that we examined contained at least eight trigrams (not containing proper nouns) with zero Google hits other than the article itself. A systematic study of n-gram distribution can be found in </w:t>
      </w:r>
      <w:sdt>
        <w:sdtPr>
          <w:id w:val="-1016155040"/>
          <w:citation/>
        </w:sdtPr>
        <w:sdtContent>
          <w:fldSimple w:instr=" CITATION All06 \l 1033 ">
            <w:r w:rsidR="006F63C3">
              <w:rPr>
                <w:noProof/>
              </w:rPr>
              <w:t>(Allison, Guthrie, &amp; Guthrie, 2006)</w:t>
            </w:r>
          </w:fldSimple>
        </w:sdtContent>
      </w:sdt>
      <w:r>
        <w:t>.</w:t>
      </w:r>
    </w:p>
  </w:footnote>
  <w:footnote w:id="5">
    <w:p w:rsidR="00FB7144" w:rsidRDefault="00FB7144">
      <w:pPr>
        <w:pStyle w:val="FootnoteText"/>
      </w:pPr>
      <w:r>
        <w:rPr>
          <w:rStyle w:val="FootnoteReference"/>
        </w:rPr>
        <w:footnoteRef/>
      </w:r>
      <w:r>
        <w:t xml:space="preserve"> Presumably an intelligent robot would not necessarily know that specific fact in advance at all, but rather would infer it when necessary. However, accomplishing that involves describing the knowledge that supports the inference and building the powerful inference engine that carries out the inference.</w:t>
      </w:r>
    </w:p>
  </w:footnote>
  <w:footnote w:id="6">
    <w:p w:rsidR="00FB7144" w:rsidRDefault="00FB7144" w:rsidP="00E87C68">
      <w:pPr>
        <w:pStyle w:val="FootnoteText"/>
      </w:pPr>
      <w:r>
        <w:rPr>
          <w:rStyle w:val="FootnoteReference"/>
        </w:rPr>
        <w:footnoteRef/>
      </w:r>
      <w:r>
        <w:t xml:space="preserve"> Positing that the </w:t>
      </w:r>
      <w:proofErr w:type="spellStart"/>
      <w:r>
        <w:t>reasoner</w:t>
      </w:r>
      <w:proofErr w:type="spellEnd"/>
      <w:r>
        <w:t xml:space="preserve"> is not using rules at all, but instead is using an instance-based theory does not eliminate the problem. Rather, it changes the problem to the question of how to formulate the features to be used for comparison.</w:t>
      </w:r>
    </w:p>
  </w:footnote>
  <w:footnote w:id="7">
    <w:p w:rsidR="00FB7144" w:rsidRDefault="00FB7144" w:rsidP="000F13D9">
      <w:pPr>
        <w:pStyle w:val="HTMLPreformatted"/>
        <w:rPr>
          <w:rFonts w:asciiTheme="minorHAnsi" w:eastAsia="Times New Roman" w:hAnsiTheme="minorHAnsi" w:cs="Courier New"/>
          <w:color w:val="102070"/>
        </w:rPr>
      </w:pPr>
      <w:r>
        <w:rPr>
          <w:rStyle w:val="FootnoteReference"/>
        </w:rPr>
        <w:footnoteRef/>
      </w:r>
      <w:r>
        <w:t xml:space="preserve"> </w:t>
      </w:r>
      <w:r w:rsidRPr="00DC2A93">
        <w:rPr>
          <w:rFonts w:asciiTheme="minorHAnsi" w:eastAsia="Times New Roman" w:hAnsiTheme="minorHAnsi" w:cs="Courier New"/>
        </w:rPr>
        <w:t>Alice, Bob, and Carol are playing together. Dad says to them, "At least one of you has mud on your forehead. Alice, is your forehead muddy?" Alice answers, "I don't know." Dad asks, "</w:t>
      </w:r>
      <w:proofErr w:type="gramStart"/>
      <w:r w:rsidRPr="00DC2A93">
        <w:rPr>
          <w:rFonts w:asciiTheme="minorHAnsi" w:eastAsia="Times New Roman" w:hAnsiTheme="minorHAnsi" w:cs="Courier New"/>
        </w:rPr>
        <w:t>Bob,</w:t>
      </w:r>
      <w:proofErr w:type="gramEnd"/>
      <w:r w:rsidRPr="00DC2A93">
        <w:rPr>
          <w:rFonts w:asciiTheme="minorHAnsi" w:eastAsia="Times New Roman" w:hAnsiTheme="minorHAnsi" w:cs="Courier New"/>
        </w:rPr>
        <w:t xml:space="preserve"> is your forehead muddy?" Bob answers, "I don't know.</w:t>
      </w:r>
      <w:proofErr w:type="gramStart"/>
      <w:r w:rsidRPr="00DC2A93">
        <w:rPr>
          <w:rFonts w:asciiTheme="minorHAnsi" w:eastAsia="Times New Roman" w:hAnsiTheme="minorHAnsi" w:cs="Courier New"/>
        </w:rPr>
        <w:t>".</w:t>
      </w:r>
      <w:proofErr w:type="gramEnd"/>
      <w:r w:rsidRPr="00DC2A93">
        <w:rPr>
          <w:rFonts w:asciiTheme="minorHAnsi" w:eastAsia="Times New Roman" w:hAnsiTheme="minorHAnsi" w:cs="Courier New"/>
        </w:rPr>
        <w:t xml:space="preserve"> Carol then says, "My forehead is muddy." Explain.</w:t>
      </w:r>
    </w:p>
    <w:p w:rsidR="00FB7144" w:rsidRPr="001B1BBA" w:rsidRDefault="00FB7144" w:rsidP="000F13D9">
      <w:pPr>
        <w:pStyle w:val="FootnoteText"/>
      </w:pPr>
    </w:p>
  </w:footnote>
  <w:footnote w:id="8">
    <w:p w:rsidR="00FB7144" w:rsidRDefault="00FB7144">
      <w:pPr>
        <w:pStyle w:val="FootnoteText"/>
      </w:pPr>
      <w:r>
        <w:rPr>
          <w:rStyle w:val="FootnoteReference"/>
        </w:rPr>
        <w:footnoteRef/>
      </w:r>
      <w:r>
        <w:t xml:space="preserve"> A number of organizations have done private evaluations but the results were not published.</w:t>
      </w:r>
    </w:p>
  </w:footnote>
  <w:footnote w:id="9">
    <w:p w:rsidR="00FB7144" w:rsidRDefault="00FB7144">
      <w:pPr>
        <w:pStyle w:val="FootnoteText"/>
      </w:pPr>
      <w:r>
        <w:rPr>
          <w:rStyle w:val="FootnoteReference"/>
        </w:rPr>
        <w:footnoteRef/>
      </w:r>
      <w:r>
        <w:t xml:space="preserve"> </w:t>
      </w:r>
      <w:hyperlink r:id="rId3" w:history="1">
        <w:r w:rsidRPr="00AA7B7B">
          <w:rPr>
            <w:rStyle w:val="Hyperlink"/>
            <w:rFonts w:cs="Arial"/>
          </w:rPr>
          <w:t>http://rtw.ml.cmu.edu/rtw/</w:t>
        </w:r>
      </w:hyperlink>
      <w:r>
        <w:rPr>
          <w:rFonts w:ascii="Arial" w:hAnsi="Arial" w:cs="Arial"/>
        </w:rPr>
        <w:t xml:space="preserve"> </w:t>
      </w:r>
      <w:r>
        <w:t xml:space="preserve"> </w:t>
      </w:r>
    </w:p>
  </w:footnote>
  <w:footnote w:id="10">
    <w:p w:rsidR="00FB7144" w:rsidRDefault="00FB7144" w:rsidP="00271560">
      <w:pPr>
        <w:pStyle w:val="FootnoteText"/>
      </w:pPr>
      <w:r>
        <w:rPr>
          <w:rStyle w:val="FootnoteReference"/>
        </w:rPr>
        <w:footnoteRef/>
      </w:r>
      <w:r>
        <w:t xml:space="preserve"> </w:t>
      </w:r>
      <w:r w:rsidRPr="00762948">
        <w:t>http://openie.cs.washington.edu/</w:t>
      </w:r>
    </w:p>
  </w:footnote>
  <w:footnote w:id="11">
    <w:p w:rsidR="00FB7144" w:rsidRPr="00271560" w:rsidRDefault="00FB7144" w:rsidP="00271560">
      <w:pPr>
        <w:pStyle w:val="FootnoteText"/>
      </w:pPr>
      <w:r w:rsidRPr="00271560">
        <w:rPr>
          <w:rStyle w:val="FootnoteReference"/>
        </w:rPr>
        <w:footnoteRef/>
      </w:r>
      <w:r w:rsidRPr="00271560">
        <w:t xml:space="preserve"> Thanks to </w:t>
      </w:r>
      <w:proofErr w:type="spellStart"/>
      <w:r w:rsidRPr="00271560">
        <w:t>Leora</w:t>
      </w:r>
      <w:proofErr w:type="spellEnd"/>
      <w:r w:rsidRPr="00271560">
        <w:t xml:space="preserve"> Morgenstern for helpful discussions.</w:t>
      </w:r>
    </w:p>
  </w:footnote>
  <w:footnote w:id="12">
    <w:p w:rsidR="00FB7144" w:rsidRDefault="00FB7144">
      <w:pPr>
        <w:pStyle w:val="FootnoteText"/>
      </w:pPr>
      <w:r>
        <w:rPr>
          <w:rStyle w:val="FootnoteReference"/>
        </w:rPr>
        <w:footnoteRef/>
      </w:r>
      <w:r>
        <w:t xml:space="preserve">  This test was carried out in November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144" w:rsidRDefault="00FB7144" w:rsidP="00F8767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3D07"/>
    <w:multiLevelType w:val="hybridMultilevel"/>
    <w:tmpl w:val="CA54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E14A5"/>
    <w:multiLevelType w:val="hybridMultilevel"/>
    <w:tmpl w:val="848E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080BCA"/>
    <w:multiLevelType w:val="hybridMultilevel"/>
    <w:tmpl w:val="FE327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4684B"/>
    <w:multiLevelType w:val="hybridMultilevel"/>
    <w:tmpl w:val="A058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83635B"/>
    <w:multiLevelType w:val="hybridMultilevel"/>
    <w:tmpl w:val="C5ACD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AC40A8"/>
    <w:multiLevelType w:val="hybridMultilevel"/>
    <w:tmpl w:val="77DA4CA8"/>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6">
    <w:nsid w:val="3CA83DB8"/>
    <w:multiLevelType w:val="hybridMultilevel"/>
    <w:tmpl w:val="600AD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FA5011"/>
    <w:multiLevelType w:val="hybridMultilevel"/>
    <w:tmpl w:val="B6A08D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4B64C43"/>
    <w:multiLevelType w:val="hybridMultilevel"/>
    <w:tmpl w:val="119AC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2C1D6B"/>
    <w:multiLevelType w:val="hybridMultilevel"/>
    <w:tmpl w:val="79704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222465"/>
    <w:multiLevelType w:val="hybridMultilevel"/>
    <w:tmpl w:val="EC12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8F11C5"/>
    <w:multiLevelType w:val="hybridMultilevel"/>
    <w:tmpl w:val="D6B6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A4056D"/>
    <w:multiLevelType w:val="hybridMultilevel"/>
    <w:tmpl w:val="AA86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B137F8"/>
    <w:multiLevelType w:val="hybridMultilevel"/>
    <w:tmpl w:val="A5589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BF4C20"/>
    <w:multiLevelType w:val="multilevel"/>
    <w:tmpl w:val="4B5A2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6D6309"/>
    <w:multiLevelType w:val="hybridMultilevel"/>
    <w:tmpl w:val="25A8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D2284D"/>
    <w:multiLevelType w:val="hybridMultilevel"/>
    <w:tmpl w:val="AA24CB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8D1817"/>
    <w:multiLevelType w:val="hybridMultilevel"/>
    <w:tmpl w:val="708E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F018C9"/>
    <w:multiLevelType w:val="hybridMultilevel"/>
    <w:tmpl w:val="399ED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6"/>
  </w:num>
  <w:num w:numId="4">
    <w:abstractNumId w:val="15"/>
  </w:num>
  <w:num w:numId="5">
    <w:abstractNumId w:val="0"/>
  </w:num>
  <w:num w:numId="6">
    <w:abstractNumId w:val="13"/>
  </w:num>
  <w:num w:numId="7">
    <w:abstractNumId w:val="9"/>
  </w:num>
  <w:num w:numId="8">
    <w:abstractNumId w:val="1"/>
  </w:num>
  <w:num w:numId="9">
    <w:abstractNumId w:val="8"/>
  </w:num>
  <w:num w:numId="10">
    <w:abstractNumId w:val="2"/>
  </w:num>
  <w:num w:numId="11">
    <w:abstractNumId w:val="12"/>
  </w:num>
  <w:num w:numId="12">
    <w:abstractNumId w:val="17"/>
  </w:num>
  <w:num w:numId="13">
    <w:abstractNumId w:val="5"/>
  </w:num>
  <w:num w:numId="14">
    <w:abstractNumId w:val="3"/>
  </w:num>
  <w:num w:numId="15">
    <w:abstractNumId w:val="10"/>
  </w:num>
  <w:num w:numId="16">
    <w:abstractNumId w:val="4"/>
  </w:num>
  <w:num w:numId="17">
    <w:abstractNumId w:val="11"/>
  </w:num>
  <w:num w:numId="18">
    <w:abstractNumId w:val="14"/>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063DC"/>
    <w:rsid w:val="000021BC"/>
    <w:rsid w:val="000117FA"/>
    <w:rsid w:val="00017513"/>
    <w:rsid w:val="00020254"/>
    <w:rsid w:val="00020B27"/>
    <w:rsid w:val="0002290B"/>
    <w:rsid w:val="000321D0"/>
    <w:rsid w:val="00044C89"/>
    <w:rsid w:val="00044E12"/>
    <w:rsid w:val="00057C99"/>
    <w:rsid w:val="00064506"/>
    <w:rsid w:val="00066098"/>
    <w:rsid w:val="00077228"/>
    <w:rsid w:val="00083DA1"/>
    <w:rsid w:val="00085820"/>
    <w:rsid w:val="00092C1E"/>
    <w:rsid w:val="000A5A44"/>
    <w:rsid w:val="000B3669"/>
    <w:rsid w:val="000B3A8E"/>
    <w:rsid w:val="000B5E94"/>
    <w:rsid w:val="000C368F"/>
    <w:rsid w:val="000C5C43"/>
    <w:rsid w:val="000C68FA"/>
    <w:rsid w:val="000D12A8"/>
    <w:rsid w:val="000D7250"/>
    <w:rsid w:val="000E25D4"/>
    <w:rsid w:val="000E48DC"/>
    <w:rsid w:val="000F13D9"/>
    <w:rsid w:val="0010021C"/>
    <w:rsid w:val="00103509"/>
    <w:rsid w:val="00105471"/>
    <w:rsid w:val="00111E01"/>
    <w:rsid w:val="00135D26"/>
    <w:rsid w:val="001576D2"/>
    <w:rsid w:val="00160744"/>
    <w:rsid w:val="00166E73"/>
    <w:rsid w:val="001820DA"/>
    <w:rsid w:val="0018781E"/>
    <w:rsid w:val="001A1AB3"/>
    <w:rsid w:val="001B17F6"/>
    <w:rsid w:val="001B3C02"/>
    <w:rsid w:val="001C51F0"/>
    <w:rsid w:val="001C57E2"/>
    <w:rsid w:val="001D23C2"/>
    <w:rsid w:val="001D7D0B"/>
    <w:rsid w:val="001E1070"/>
    <w:rsid w:val="001E3362"/>
    <w:rsid w:val="001E38FF"/>
    <w:rsid w:val="001F61A4"/>
    <w:rsid w:val="00200342"/>
    <w:rsid w:val="00212438"/>
    <w:rsid w:val="00213F52"/>
    <w:rsid w:val="00216F79"/>
    <w:rsid w:val="002225DB"/>
    <w:rsid w:val="002228E3"/>
    <w:rsid w:val="00224E7E"/>
    <w:rsid w:val="0022642C"/>
    <w:rsid w:val="002266FF"/>
    <w:rsid w:val="00232226"/>
    <w:rsid w:val="00235790"/>
    <w:rsid w:val="00244DF5"/>
    <w:rsid w:val="00245055"/>
    <w:rsid w:val="002451BB"/>
    <w:rsid w:val="00252777"/>
    <w:rsid w:val="00260152"/>
    <w:rsid w:val="00263687"/>
    <w:rsid w:val="00271560"/>
    <w:rsid w:val="0027314C"/>
    <w:rsid w:val="002771F9"/>
    <w:rsid w:val="002872E3"/>
    <w:rsid w:val="00291229"/>
    <w:rsid w:val="0029197F"/>
    <w:rsid w:val="00294FCB"/>
    <w:rsid w:val="002A1DCC"/>
    <w:rsid w:val="002A58EE"/>
    <w:rsid w:val="002A6598"/>
    <w:rsid w:val="002A6E1A"/>
    <w:rsid w:val="002A774B"/>
    <w:rsid w:val="002B0494"/>
    <w:rsid w:val="002C067B"/>
    <w:rsid w:val="002C2B61"/>
    <w:rsid w:val="002C3713"/>
    <w:rsid w:val="002D3929"/>
    <w:rsid w:val="002D5EE8"/>
    <w:rsid w:val="002D6E8F"/>
    <w:rsid w:val="002E3370"/>
    <w:rsid w:val="002E5776"/>
    <w:rsid w:val="002F087F"/>
    <w:rsid w:val="002F0F27"/>
    <w:rsid w:val="002F1096"/>
    <w:rsid w:val="002F2D28"/>
    <w:rsid w:val="00306504"/>
    <w:rsid w:val="00313CF5"/>
    <w:rsid w:val="00316155"/>
    <w:rsid w:val="003203E2"/>
    <w:rsid w:val="00320CB8"/>
    <w:rsid w:val="00342CAF"/>
    <w:rsid w:val="00343175"/>
    <w:rsid w:val="0034727C"/>
    <w:rsid w:val="003509C9"/>
    <w:rsid w:val="0035343A"/>
    <w:rsid w:val="0035417B"/>
    <w:rsid w:val="003562A4"/>
    <w:rsid w:val="003640F1"/>
    <w:rsid w:val="003647B8"/>
    <w:rsid w:val="00367F38"/>
    <w:rsid w:val="0037399F"/>
    <w:rsid w:val="003771BA"/>
    <w:rsid w:val="00381E89"/>
    <w:rsid w:val="003868D2"/>
    <w:rsid w:val="00387105"/>
    <w:rsid w:val="00397A22"/>
    <w:rsid w:val="003A12B7"/>
    <w:rsid w:val="003A14A1"/>
    <w:rsid w:val="003A5503"/>
    <w:rsid w:val="003B000B"/>
    <w:rsid w:val="003B21CE"/>
    <w:rsid w:val="003B3E69"/>
    <w:rsid w:val="003B6BCF"/>
    <w:rsid w:val="003C0590"/>
    <w:rsid w:val="003C1B2A"/>
    <w:rsid w:val="003C2CD9"/>
    <w:rsid w:val="003C4CFC"/>
    <w:rsid w:val="003C557C"/>
    <w:rsid w:val="003C7DC6"/>
    <w:rsid w:val="003E07B8"/>
    <w:rsid w:val="003E72D3"/>
    <w:rsid w:val="00401A85"/>
    <w:rsid w:val="004041D9"/>
    <w:rsid w:val="00411F43"/>
    <w:rsid w:val="004148E0"/>
    <w:rsid w:val="004206E5"/>
    <w:rsid w:val="00423235"/>
    <w:rsid w:val="00423526"/>
    <w:rsid w:val="0042512C"/>
    <w:rsid w:val="004251FE"/>
    <w:rsid w:val="00425CDA"/>
    <w:rsid w:val="00426479"/>
    <w:rsid w:val="0043326D"/>
    <w:rsid w:val="00442E24"/>
    <w:rsid w:val="004435AE"/>
    <w:rsid w:val="00444663"/>
    <w:rsid w:val="00446BCB"/>
    <w:rsid w:val="00455FAE"/>
    <w:rsid w:val="00457058"/>
    <w:rsid w:val="00461A58"/>
    <w:rsid w:val="00465105"/>
    <w:rsid w:val="00465FE0"/>
    <w:rsid w:val="00471114"/>
    <w:rsid w:val="00473B64"/>
    <w:rsid w:val="00474148"/>
    <w:rsid w:val="00475356"/>
    <w:rsid w:val="004816B2"/>
    <w:rsid w:val="00481B33"/>
    <w:rsid w:val="0048388B"/>
    <w:rsid w:val="0049264F"/>
    <w:rsid w:val="004A1772"/>
    <w:rsid w:val="004A5D46"/>
    <w:rsid w:val="004B1925"/>
    <w:rsid w:val="004B2DE8"/>
    <w:rsid w:val="004B4BFD"/>
    <w:rsid w:val="004B4DE3"/>
    <w:rsid w:val="004B4FCB"/>
    <w:rsid w:val="004C3A06"/>
    <w:rsid w:val="004C4C80"/>
    <w:rsid w:val="004C5AA8"/>
    <w:rsid w:val="004D06F8"/>
    <w:rsid w:val="004D2B79"/>
    <w:rsid w:val="004D525F"/>
    <w:rsid w:val="004D6AEA"/>
    <w:rsid w:val="004E5AE6"/>
    <w:rsid w:val="004F0074"/>
    <w:rsid w:val="004F07FF"/>
    <w:rsid w:val="004F1BF3"/>
    <w:rsid w:val="004F4B4B"/>
    <w:rsid w:val="004F67CD"/>
    <w:rsid w:val="004F768B"/>
    <w:rsid w:val="00503B68"/>
    <w:rsid w:val="0051072E"/>
    <w:rsid w:val="00514047"/>
    <w:rsid w:val="005213D3"/>
    <w:rsid w:val="00521853"/>
    <w:rsid w:val="00530232"/>
    <w:rsid w:val="00532741"/>
    <w:rsid w:val="00534660"/>
    <w:rsid w:val="00541E59"/>
    <w:rsid w:val="00541EA6"/>
    <w:rsid w:val="005427AE"/>
    <w:rsid w:val="00545781"/>
    <w:rsid w:val="00547FDF"/>
    <w:rsid w:val="005523CF"/>
    <w:rsid w:val="00553900"/>
    <w:rsid w:val="00555BBE"/>
    <w:rsid w:val="005705A6"/>
    <w:rsid w:val="0057443B"/>
    <w:rsid w:val="0058127C"/>
    <w:rsid w:val="00582520"/>
    <w:rsid w:val="00583EC5"/>
    <w:rsid w:val="00586AC4"/>
    <w:rsid w:val="00586B37"/>
    <w:rsid w:val="00586FC1"/>
    <w:rsid w:val="0059201D"/>
    <w:rsid w:val="00592A75"/>
    <w:rsid w:val="005934E4"/>
    <w:rsid w:val="00594EEB"/>
    <w:rsid w:val="00596CD3"/>
    <w:rsid w:val="005A3BBB"/>
    <w:rsid w:val="005A6213"/>
    <w:rsid w:val="005B41AD"/>
    <w:rsid w:val="005B5DFD"/>
    <w:rsid w:val="005B6117"/>
    <w:rsid w:val="005C04B8"/>
    <w:rsid w:val="005C6D5C"/>
    <w:rsid w:val="005C7E63"/>
    <w:rsid w:val="005D2B56"/>
    <w:rsid w:val="005D449F"/>
    <w:rsid w:val="005D6472"/>
    <w:rsid w:val="005E0AC0"/>
    <w:rsid w:val="005E1DC2"/>
    <w:rsid w:val="005E50C7"/>
    <w:rsid w:val="005F093F"/>
    <w:rsid w:val="005F5511"/>
    <w:rsid w:val="005F5E35"/>
    <w:rsid w:val="0060559B"/>
    <w:rsid w:val="00614075"/>
    <w:rsid w:val="00615CBC"/>
    <w:rsid w:val="00617874"/>
    <w:rsid w:val="00622058"/>
    <w:rsid w:val="0062363F"/>
    <w:rsid w:val="00626D39"/>
    <w:rsid w:val="006300CE"/>
    <w:rsid w:val="00632B04"/>
    <w:rsid w:val="00646222"/>
    <w:rsid w:val="006519A7"/>
    <w:rsid w:val="00654DDE"/>
    <w:rsid w:val="006550B8"/>
    <w:rsid w:val="006645E1"/>
    <w:rsid w:val="00667BEA"/>
    <w:rsid w:val="0067499D"/>
    <w:rsid w:val="00677143"/>
    <w:rsid w:val="006779BD"/>
    <w:rsid w:val="00687F36"/>
    <w:rsid w:val="00693F30"/>
    <w:rsid w:val="006A1514"/>
    <w:rsid w:val="006A1FFC"/>
    <w:rsid w:val="006B1066"/>
    <w:rsid w:val="006B7A41"/>
    <w:rsid w:val="006C2983"/>
    <w:rsid w:val="006D587E"/>
    <w:rsid w:val="006E32C0"/>
    <w:rsid w:val="006F63C3"/>
    <w:rsid w:val="006F64C2"/>
    <w:rsid w:val="007015FB"/>
    <w:rsid w:val="007020B0"/>
    <w:rsid w:val="0070530E"/>
    <w:rsid w:val="007216D6"/>
    <w:rsid w:val="00724DB2"/>
    <w:rsid w:val="0072626D"/>
    <w:rsid w:val="007265AB"/>
    <w:rsid w:val="00727132"/>
    <w:rsid w:val="00730EAB"/>
    <w:rsid w:val="00731750"/>
    <w:rsid w:val="007342F7"/>
    <w:rsid w:val="00737F0B"/>
    <w:rsid w:val="00745653"/>
    <w:rsid w:val="0074590E"/>
    <w:rsid w:val="00747903"/>
    <w:rsid w:val="00761184"/>
    <w:rsid w:val="00771D87"/>
    <w:rsid w:val="00772F7C"/>
    <w:rsid w:val="007777A1"/>
    <w:rsid w:val="00782F29"/>
    <w:rsid w:val="00786470"/>
    <w:rsid w:val="00787CAB"/>
    <w:rsid w:val="0079076B"/>
    <w:rsid w:val="00796A33"/>
    <w:rsid w:val="00797413"/>
    <w:rsid w:val="007A0F9D"/>
    <w:rsid w:val="007B0521"/>
    <w:rsid w:val="007B0C0B"/>
    <w:rsid w:val="007B15C8"/>
    <w:rsid w:val="007B7382"/>
    <w:rsid w:val="007D1E16"/>
    <w:rsid w:val="007D3AE2"/>
    <w:rsid w:val="007E004F"/>
    <w:rsid w:val="007E4858"/>
    <w:rsid w:val="007E63B3"/>
    <w:rsid w:val="007E6FA0"/>
    <w:rsid w:val="007F04E2"/>
    <w:rsid w:val="007F7577"/>
    <w:rsid w:val="008063DC"/>
    <w:rsid w:val="00813DB8"/>
    <w:rsid w:val="008141FF"/>
    <w:rsid w:val="00814F11"/>
    <w:rsid w:val="0081559B"/>
    <w:rsid w:val="00817623"/>
    <w:rsid w:val="00820E78"/>
    <w:rsid w:val="00824845"/>
    <w:rsid w:val="00830980"/>
    <w:rsid w:val="00832230"/>
    <w:rsid w:val="00832719"/>
    <w:rsid w:val="00834A42"/>
    <w:rsid w:val="008377EA"/>
    <w:rsid w:val="00840D47"/>
    <w:rsid w:val="00842BF6"/>
    <w:rsid w:val="0085506C"/>
    <w:rsid w:val="008609E0"/>
    <w:rsid w:val="00865624"/>
    <w:rsid w:val="008711F6"/>
    <w:rsid w:val="00874543"/>
    <w:rsid w:val="0088743A"/>
    <w:rsid w:val="00895F2C"/>
    <w:rsid w:val="008A1137"/>
    <w:rsid w:val="008A2838"/>
    <w:rsid w:val="008A3894"/>
    <w:rsid w:val="008A6C6C"/>
    <w:rsid w:val="008B1C39"/>
    <w:rsid w:val="008B62E9"/>
    <w:rsid w:val="008C5879"/>
    <w:rsid w:val="008D1730"/>
    <w:rsid w:val="008E4FE1"/>
    <w:rsid w:val="008E5BAF"/>
    <w:rsid w:val="008F10C0"/>
    <w:rsid w:val="008F31D3"/>
    <w:rsid w:val="008F331A"/>
    <w:rsid w:val="008F54E5"/>
    <w:rsid w:val="008F6477"/>
    <w:rsid w:val="0090050E"/>
    <w:rsid w:val="009023E8"/>
    <w:rsid w:val="009029AB"/>
    <w:rsid w:val="0090483C"/>
    <w:rsid w:val="00906724"/>
    <w:rsid w:val="0091003B"/>
    <w:rsid w:val="00911902"/>
    <w:rsid w:val="00914AA4"/>
    <w:rsid w:val="00916CEE"/>
    <w:rsid w:val="00921193"/>
    <w:rsid w:val="00921B6E"/>
    <w:rsid w:val="00923A33"/>
    <w:rsid w:val="00927A77"/>
    <w:rsid w:val="00931732"/>
    <w:rsid w:val="009326DE"/>
    <w:rsid w:val="0093360A"/>
    <w:rsid w:val="009343E8"/>
    <w:rsid w:val="009359A4"/>
    <w:rsid w:val="00935E29"/>
    <w:rsid w:val="00941135"/>
    <w:rsid w:val="00942863"/>
    <w:rsid w:val="009434FB"/>
    <w:rsid w:val="009479B1"/>
    <w:rsid w:val="00947AC2"/>
    <w:rsid w:val="009507D2"/>
    <w:rsid w:val="00954704"/>
    <w:rsid w:val="00960060"/>
    <w:rsid w:val="00960518"/>
    <w:rsid w:val="00962F7C"/>
    <w:rsid w:val="00963484"/>
    <w:rsid w:val="00967D0D"/>
    <w:rsid w:val="0097550C"/>
    <w:rsid w:val="00976928"/>
    <w:rsid w:val="00977A09"/>
    <w:rsid w:val="0098346D"/>
    <w:rsid w:val="00985566"/>
    <w:rsid w:val="00985626"/>
    <w:rsid w:val="00986580"/>
    <w:rsid w:val="00990253"/>
    <w:rsid w:val="009904E6"/>
    <w:rsid w:val="0099491C"/>
    <w:rsid w:val="009958A9"/>
    <w:rsid w:val="009976B7"/>
    <w:rsid w:val="009978C5"/>
    <w:rsid w:val="009A4206"/>
    <w:rsid w:val="009A4CBB"/>
    <w:rsid w:val="009B21AD"/>
    <w:rsid w:val="009B60EF"/>
    <w:rsid w:val="009C0816"/>
    <w:rsid w:val="009D0D32"/>
    <w:rsid w:val="009D0E91"/>
    <w:rsid w:val="009D0FC9"/>
    <w:rsid w:val="009D20BA"/>
    <w:rsid w:val="009D3C3A"/>
    <w:rsid w:val="009E0230"/>
    <w:rsid w:val="009E0DDC"/>
    <w:rsid w:val="009E302E"/>
    <w:rsid w:val="009E33B1"/>
    <w:rsid w:val="009E49BD"/>
    <w:rsid w:val="009F40A2"/>
    <w:rsid w:val="00A026D3"/>
    <w:rsid w:val="00A10BF5"/>
    <w:rsid w:val="00A10E1C"/>
    <w:rsid w:val="00A20F53"/>
    <w:rsid w:val="00A21C08"/>
    <w:rsid w:val="00A26F3D"/>
    <w:rsid w:val="00A27B4F"/>
    <w:rsid w:val="00A33748"/>
    <w:rsid w:val="00A35FE4"/>
    <w:rsid w:val="00A40B67"/>
    <w:rsid w:val="00A4110A"/>
    <w:rsid w:val="00A4420D"/>
    <w:rsid w:val="00A47AE5"/>
    <w:rsid w:val="00A50E61"/>
    <w:rsid w:val="00A60686"/>
    <w:rsid w:val="00A6141F"/>
    <w:rsid w:val="00A6350F"/>
    <w:rsid w:val="00A65B4E"/>
    <w:rsid w:val="00A66936"/>
    <w:rsid w:val="00A71565"/>
    <w:rsid w:val="00A84719"/>
    <w:rsid w:val="00A85412"/>
    <w:rsid w:val="00A9109E"/>
    <w:rsid w:val="00A92EB9"/>
    <w:rsid w:val="00AA0B25"/>
    <w:rsid w:val="00AA0E65"/>
    <w:rsid w:val="00AA31BB"/>
    <w:rsid w:val="00AA7B7B"/>
    <w:rsid w:val="00AB4FB4"/>
    <w:rsid w:val="00AB6082"/>
    <w:rsid w:val="00AB6C96"/>
    <w:rsid w:val="00AC312D"/>
    <w:rsid w:val="00AC7336"/>
    <w:rsid w:val="00AC7EF5"/>
    <w:rsid w:val="00AD3C25"/>
    <w:rsid w:val="00AD403E"/>
    <w:rsid w:val="00AE35C3"/>
    <w:rsid w:val="00AE5665"/>
    <w:rsid w:val="00AE6419"/>
    <w:rsid w:val="00AE6CF0"/>
    <w:rsid w:val="00AF5E4F"/>
    <w:rsid w:val="00B0192A"/>
    <w:rsid w:val="00B030CA"/>
    <w:rsid w:val="00B15D87"/>
    <w:rsid w:val="00B241C4"/>
    <w:rsid w:val="00B2578C"/>
    <w:rsid w:val="00B423AA"/>
    <w:rsid w:val="00B452C1"/>
    <w:rsid w:val="00B45FBF"/>
    <w:rsid w:val="00B474C3"/>
    <w:rsid w:val="00B521F9"/>
    <w:rsid w:val="00B52920"/>
    <w:rsid w:val="00B553AF"/>
    <w:rsid w:val="00B57984"/>
    <w:rsid w:val="00B57AAC"/>
    <w:rsid w:val="00B63DA9"/>
    <w:rsid w:val="00B668DE"/>
    <w:rsid w:val="00B736B7"/>
    <w:rsid w:val="00B90209"/>
    <w:rsid w:val="00B930CC"/>
    <w:rsid w:val="00B94C4A"/>
    <w:rsid w:val="00B9674F"/>
    <w:rsid w:val="00B9738A"/>
    <w:rsid w:val="00BA30C6"/>
    <w:rsid w:val="00BA5045"/>
    <w:rsid w:val="00BB0C65"/>
    <w:rsid w:val="00BB48A2"/>
    <w:rsid w:val="00BB6413"/>
    <w:rsid w:val="00BC643B"/>
    <w:rsid w:val="00BC7640"/>
    <w:rsid w:val="00BD3B63"/>
    <w:rsid w:val="00BD640D"/>
    <w:rsid w:val="00BD7F78"/>
    <w:rsid w:val="00BE2181"/>
    <w:rsid w:val="00BE514D"/>
    <w:rsid w:val="00BE6543"/>
    <w:rsid w:val="00BF3C45"/>
    <w:rsid w:val="00BF5570"/>
    <w:rsid w:val="00BF7C2B"/>
    <w:rsid w:val="00C0133E"/>
    <w:rsid w:val="00C07D2C"/>
    <w:rsid w:val="00C2104A"/>
    <w:rsid w:val="00C2190D"/>
    <w:rsid w:val="00C26AE0"/>
    <w:rsid w:val="00C31FE8"/>
    <w:rsid w:val="00C33CDD"/>
    <w:rsid w:val="00C41E20"/>
    <w:rsid w:val="00C46188"/>
    <w:rsid w:val="00C47A7D"/>
    <w:rsid w:val="00C57524"/>
    <w:rsid w:val="00C65044"/>
    <w:rsid w:val="00C70CAC"/>
    <w:rsid w:val="00C728DB"/>
    <w:rsid w:val="00C758F4"/>
    <w:rsid w:val="00C77167"/>
    <w:rsid w:val="00C806B4"/>
    <w:rsid w:val="00C91519"/>
    <w:rsid w:val="00C92328"/>
    <w:rsid w:val="00C94A1B"/>
    <w:rsid w:val="00C963C5"/>
    <w:rsid w:val="00C97778"/>
    <w:rsid w:val="00CA4F3E"/>
    <w:rsid w:val="00CA7B84"/>
    <w:rsid w:val="00CA7D76"/>
    <w:rsid w:val="00CB40C5"/>
    <w:rsid w:val="00CB534D"/>
    <w:rsid w:val="00CC3B0E"/>
    <w:rsid w:val="00CC7965"/>
    <w:rsid w:val="00CD0514"/>
    <w:rsid w:val="00CD0728"/>
    <w:rsid w:val="00CD5A4C"/>
    <w:rsid w:val="00CE5518"/>
    <w:rsid w:val="00CF01C3"/>
    <w:rsid w:val="00CF1906"/>
    <w:rsid w:val="00CF1BAF"/>
    <w:rsid w:val="00D018DB"/>
    <w:rsid w:val="00D0415D"/>
    <w:rsid w:val="00D13739"/>
    <w:rsid w:val="00D1515B"/>
    <w:rsid w:val="00D2099C"/>
    <w:rsid w:val="00D3305A"/>
    <w:rsid w:val="00D35BEE"/>
    <w:rsid w:val="00D360B5"/>
    <w:rsid w:val="00D414F8"/>
    <w:rsid w:val="00D43CAA"/>
    <w:rsid w:val="00D50F04"/>
    <w:rsid w:val="00D53D46"/>
    <w:rsid w:val="00D53DAB"/>
    <w:rsid w:val="00D54A8A"/>
    <w:rsid w:val="00D61CA8"/>
    <w:rsid w:val="00D6201D"/>
    <w:rsid w:val="00D646E3"/>
    <w:rsid w:val="00D64F4B"/>
    <w:rsid w:val="00D67521"/>
    <w:rsid w:val="00D714FE"/>
    <w:rsid w:val="00D72B05"/>
    <w:rsid w:val="00D72C80"/>
    <w:rsid w:val="00D74BC0"/>
    <w:rsid w:val="00D80376"/>
    <w:rsid w:val="00D8092A"/>
    <w:rsid w:val="00D86122"/>
    <w:rsid w:val="00D913FF"/>
    <w:rsid w:val="00D97680"/>
    <w:rsid w:val="00DA0E5B"/>
    <w:rsid w:val="00DA2CB7"/>
    <w:rsid w:val="00DA3783"/>
    <w:rsid w:val="00DA3B92"/>
    <w:rsid w:val="00DA6C2F"/>
    <w:rsid w:val="00DA7B50"/>
    <w:rsid w:val="00DC2BEC"/>
    <w:rsid w:val="00DC7D56"/>
    <w:rsid w:val="00DD0C5C"/>
    <w:rsid w:val="00DD1BA7"/>
    <w:rsid w:val="00DD228C"/>
    <w:rsid w:val="00DD309F"/>
    <w:rsid w:val="00DD675D"/>
    <w:rsid w:val="00DD786B"/>
    <w:rsid w:val="00DE480F"/>
    <w:rsid w:val="00DF0264"/>
    <w:rsid w:val="00DF662C"/>
    <w:rsid w:val="00E02066"/>
    <w:rsid w:val="00E032D5"/>
    <w:rsid w:val="00E105A7"/>
    <w:rsid w:val="00E11E54"/>
    <w:rsid w:val="00E165B0"/>
    <w:rsid w:val="00E1768B"/>
    <w:rsid w:val="00E21ED0"/>
    <w:rsid w:val="00E243BE"/>
    <w:rsid w:val="00E31266"/>
    <w:rsid w:val="00E334F0"/>
    <w:rsid w:val="00E35B9F"/>
    <w:rsid w:val="00E421AB"/>
    <w:rsid w:val="00E44F25"/>
    <w:rsid w:val="00E55C6B"/>
    <w:rsid w:val="00E66F40"/>
    <w:rsid w:val="00E67396"/>
    <w:rsid w:val="00E71EB0"/>
    <w:rsid w:val="00E7354B"/>
    <w:rsid w:val="00E81589"/>
    <w:rsid w:val="00E83BB3"/>
    <w:rsid w:val="00E87C68"/>
    <w:rsid w:val="00E91189"/>
    <w:rsid w:val="00E92436"/>
    <w:rsid w:val="00E92923"/>
    <w:rsid w:val="00EA1D09"/>
    <w:rsid w:val="00EA2D37"/>
    <w:rsid w:val="00EB1115"/>
    <w:rsid w:val="00EB23DC"/>
    <w:rsid w:val="00EC4EB7"/>
    <w:rsid w:val="00EE0879"/>
    <w:rsid w:val="00EE57EC"/>
    <w:rsid w:val="00EE7323"/>
    <w:rsid w:val="00EF349B"/>
    <w:rsid w:val="00EF4AC5"/>
    <w:rsid w:val="00EF4D0C"/>
    <w:rsid w:val="00F051CB"/>
    <w:rsid w:val="00F07A92"/>
    <w:rsid w:val="00F221C9"/>
    <w:rsid w:val="00F22F07"/>
    <w:rsid w:val="00F2495B"/>
    <w:rsid w:val="00F259A9"/>
    <w:rsid w:val="00F30EE8"/>
    <w:rsid w:val="00F324D6"/>
    <w:rsid w:val="00F332DB"/>
    <w:rsid w:val="00F34CE5"/>
    <w:rsid w:val="00F45802"/>
    <w:rsid w:val="00F56225"/>
    <w:rsid w:val="00F6384D"/>
    <w:rsid w:val="00F65562"/>
    <w:rsid w:val="00F67C08"/>
    <w:rsid w:val="00F67F84"/>
    <w:rsid w:val="00F709A2"/>
    <w:rsid w:val="00F8419B"/>
    <w:rsid w:val="00F86505"/>
    <w:rsid w:val="00F87529"/>
    <w:rsid w:val="00F87678"/>
    <w:rsid w:val="00F92B73"/>
    <w:rsid w:val="00F97B0D"/>
    <w:rsid w:val="00FA30CF"/>
    <w:rsid w:val="00FA64DC"/>
    <w:rsid w:val="00FB4B2F"/>
    <w:rsid w:val="00FB7144"/>
    <w:rsid w:val="00FB71BF"/>
    <w:rsid w:val="00FC0B37"/>
    <w:rsid w:val="00FC1A66"/>
    <w:rsid w:val="00FC7B97"/>
    <w:rsid w:val="00FD4894"/>
    <w:rsid w:val="00FD4C8F"/>
    <w:rsid w:val="00FD700C"/>
    <w:rsid w:val="00FE35EA"/>
    <w:rsid w:val="00FE580D"/>
    <w:rsid w:val="00FE589F"/>
    <w:rsid w:val="00FF3CB4"/>
    <w:rsid w:val="00FF6A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E24"/>
  </w:style>
  <w:style w:type="paragraph" w:styleId="Heading1">
    <w:name w:val="heading 1"/>
    <w:basedOn w:val="Normal"/>
    <w:next w:val="Normal"/>
    <w:link w:val="Heading1Char"/>
    <w:uiPriority w:val="9"/>
    <w:qFormat/>
    <w:rsid w:val="005C7E63"/>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E5665"/>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75356"/>
    <w:pPr>
      <w:keepNext/>
      <w:keepLines/>
      <w:spacing w:before="200" w:after="0"/>
      <w:outlineLvl w:val="2"/>
    </w:pPr>
    <w:rPr>
      <w:rFonts w:ascii="Arial" w:eastAsiaTheme="majorEastAsia" w:hAnsi="Arial" w:cs="Arial"/>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40B6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40B67"/>
    <w:rPr>
      <w:rFonts w:ascii="Consolas" w:hAnsi="Consolas"/>
      <w:sz w:val="21"/>
      <w:szCs w:val="21"/>
    </w:rPr>
  </w:style>
  <w:style w:type="paragraph" w:styleId="FootnoteText">
    <w:name w:val="footnote text"/>
    <w:basedOn w:val="Normal"/>
    <w:link w:val="FootnoteTextChar"/>
    <w:uiPriority w:val="99"/>
    <w:unhideWhenUsed/>
    <w:rsid w:val="007B15C8"/>
    <w:pPr>
      <w:spacing w:after="0" w:line="240" w:lineRule="auto"/>
    </w:pPr>
    <w:rPr>
      <w:sz w:val="20"/>
      <w:szCs w:val="20"/>
    </w:rPr>
  </w:style>
  <w:style w:type="character" w:customStyle="1" w:styleId="FootnoteTextChar">
    <w:name w:val="Footnote Text Char"/>
    <w:basedOn w:val="DefaultParagraphFont"/>
    <w:link w:val="FootnoteText"/>
    <w:uiPriority w:val="99"/>
    <w:rsid w:val="007B15C8"/>
    <w:rPr>
      <w:sz w:val="20"/>
      <w:szCs w:val="20"/>
    </w:rPr>
  </w:style>
  <w:style w:type="character" w:styleId="FootnoteReference">
    <w:name w:val="footnote reference"/>
    <w:basedOn w:val="DefaultParagraphFont"/>
    <w:uiPriority w:val="99"/>
    <w:unhideWhenUsed/>
    <w:rsid w:val="007B15C8"/>
    <w:rPr>
      <w:vertAlign w:val="superscript"/>
    </w:rPr>
  </w:style>
  <w:style w:type="paragraph" w:styleId="BalloonText">
    <w:name w:val="Balloon Text"/>
    <w:basedOn w:val="Normal"/>
    <w:link w:val="BalloonTextChar"/>
    <w:uiPriority w:val="99"/>
    <w:semiHidden/>
    <w:unhideWhenUsed/>
    <w:rsid w:val="00032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1D0"/>
    <w:rPr>
      <w:rFonts w:ascii="Tahoma" w:hAnsi="Tahoma" w:cs="Tahoma"/>
      <w:sz w:val="16"/>
      <w:szCs w:val="16"/>
    </w:rPr>
  </w:style>
  <w:style w:type="character" w:styleId="CommentReference">
    <w:name w:val="annotation reference"/>
    <w:basedOn w:val="DefaultParagraphFont"/>
    <w:uiPriority w:val="99"/>
    <w:semiHidden/>
    <w:unhideWhenUsed/>
    <w:rsid w:val="00DA3B92"/>
    <w:rPr>
      <w:sz w:val="16"/>
      <w:szCs w:val="16"/>
    </w:rPr>
  </w:style>
  <w:style w:type="paragraph" w:styleId="CommentText">
    <w:name w:val="annotation text"/>
    <w:basedOn w:val="Normal"/>
    <w:link w:val="CommentTextChar"/>
    <w:uiPriority w:val="99"/>
    <w:semiHidden/>
    <w:unhideWhenUsed/>
    <w:rsid w:val="00DA3B92"/>
    <w:pPr>
      <w:spacing w:line="240" w:lineRule="auto"/>
    </w:pPr>
    <w:rPr>
      <w:sz w:val="20"/>
      <w:szCs w:val="20"/>
    </w:rPr>
  </w:style>
  <w:style w:type="character" w:customStyle="1" w:styleId="CommentTextChar">
    <w:name w:val="Comment Text Char"/>
    <w:basedOn w:val="DefaultParagraphFont"/>
    <w:link w:val="CommentText"/>
    <w:uiPriority w:val="99"/>
    <w:semiHidden/>
    <w:rsid w:val="00DA3B92"/>
    <w:rPr>
      <w:sz w:val="20"/>
      <w:szCs w:val="20"/>
    </w:rPr>
  </w:style>
  <w:style w:type="paragraph" w:styleId="CommentSubject">
    <w:name w:val="annotation subject"/>
    <w:basedOn w:val="CommentText"/>
    <w:next w:val="CommentText"/>
    <w:link w:val="CommentSubjectChar"/>
    <w:uiPriority w:val="99"/>
    <w:semiHidden/>
    <w:unhideWhenUsed/>
    <w:rsid w:val="00DA3B92"/>
    <w:rPr>
      <w:b/>
      <w:bCs/>
    </w:rPr>
  </w:style>
  <w:style w:type="character" w:customStyle="1" w:styleId="CommentSubjectChar">
    <w:name w:val="Comment Subject Char"/>
    <w:basedOn w:val="CommentTextChar"/>
    <w:link w:val="CommentSubject"/>
    <w:uiPriority w:val="99"/>
    <w:semiHidden/>
    <w:rsid w:val="00DA3B92"/>
    <w:rPr>
      <w:b/>
      <w:bCs/>
      <w:sz w:val="20"/>
      <w:szCs w:val="20"/>
    </w:rPr>
  </w:style>
  <w:style w:type="paragraph" w:styleId="Bibliography">
    <w:name w:val="Bibliography"/>
    <w:basedOn w:val="Normal"/>
    <w:next w:val="Normal"/>
    <w:uiPriority w:val="37"/>
    <w:unhideWhenUsed/>
    <w:rsid w:val="001B17F6"/>
  </w:style>
  <w:style w:type="paragraph" w:styleId="Revision">
    <w:name w:val="Revision"/>
    <w:hidden/>
    <w:uiPriority w:val="99"/>
    <w:semiHidden/>
    <w:rsid w:val="00294FCB"/>
    <w:pPr>
      <w:spacing w:after="0" w:line="240" w:lineRule="auto"/>
    </w:pPr>
  </w:style>
  <w:style w:type="character" w:customStyle="1" w:styleId="hps">
    <w:name w:val="hps"/>
    <w:basedOn w:val="DefaultParagraphFont"/>
    <w:rsid w:val="00594EEB"/>
  </w:style>
  <w:style w:type="character" w:styleId="Hyperlink">
    <w:name w:val="Hyperlink"/>
    <w:basedOn w:val="DefaultParagraphFont"/>
    <w:uiPriority w:val="99"/>
    <w:unhideWhenUsed/>
    <w:rsid w:val="00E31266"/>
    <w:rPr>
      <w:color w:val="0000FF" w:themeColor="hyperlink"/>
      <w:u w:val="single"/>
    </w:rPr>
  </w:style>
  <w:style w:type="paragraph" w:styleId="Header">
    <w:name w:val="header"/>
    <w:basedOn w:val="Normal"/>
    <w:link w:val="HeaderChar"/>
    <w:uiPriority w:val="99"/>
    <w:unhideWhenUsed/>
    <w:rsid w:val="00B474C3"/>
    <w:pPr>
      <w:tabs>
        <w:tab w:val="center" w:pos="4320"/>
        <w:tab w:val="right" w:pos="8640"/>
      </w:tabs>
      <w:spacing w:after="0" w:line="240" w:lineRule="auto"/>
    </w:pPr>
  </w:style>
  <w:style w:type="character" w:customStyle="1" w:styleId="HeaderChar">
    <w:name w:val="Header Char"/>
    <w:basedOn w:val="DefaultParagraphFont"/>
    <w:link w:val="Header"/>
    <w:uiPriority w:val="99"/>
    <w:rsid w:val="00B474C3"/>
  </w:style>
  <w:style w:type="paragraph" w:styleId="Footer">
    <w:name w:val="footer"/>
    <w:basedOn w:val="Normal"/>
    <w:link w:val="FooterChar"/>
    <w:uiPriority w:val="99"/>
    <w:unhideWhenUsed/>
    <w:rsid w:val="00B474C3"/>
    <w:pPr>
      <w:tabs>
        <w:tab w:val="center" w:pos="4320"/>
        <w:tab w:val="right" w:pos="8640"/>
      </w:tabs>
      <w:spacing w:after="0" w:line="240" w:lineRule="auto"/>
    </w:pPr>
  </w:style>
  <w:style w:type="character" w:customStyle="1" w:styleId="FooterChar">
    <w:name w:val="Footer Char"/>
    <w:basedOn w:val="DefaultParagraphFont"/>
    <w:link w:val="Footer"/>
    <w:uiPriority w:val="99"/>
    <w:rsid w:val="00B474C3"/>
  </w:style>
  <w:style w:type="character" w:customStyle="1" w:styleId="Heading1Char">
    <w:name w:val="Heading 1 Char"/>
    <w:basedOn w:val="DefaultParagraphFont"/>
    <w:link w:val="Heading1"/>
    <w:uiPriority w:val="9"/>
    <w:rsid w:val="005C7E6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E5665"/>
    <w:rPr>
      <w:rFonts w:asciiTheme="majorHAnsi" w:eastAsiaTheme="majorEastAsia" w:hAnsiTheme="majorHAnsi" w:cstheme="majorBidi"/>
      <w:b/>
      <w:bCs/>
      <w:sz w:val="26"/>
      <w:szCs w:val="26"/>
    </w:rPr>
  </w:style>
  <w:style w:type="paragraph" w:styleId="ListParagraph">
    <w:name w:val="List Paragraph"/>
    <w:basedOn w:val="Normal"/>
    <w:uiPriority w:val="34"/>
    <w:qFormat/>
    <w:rsid w:val="00820E78"/>
    <w:pPr>
      <w:ind w:left="720"/>
      <w:contextualSpacing/>
    </w:pPr>
  </w:style>
  <w:style w:type="table" w:styleId="TableGrid">
    <w:name w:val="Table Grid"/>
    <w:basedOn w:val="TableNormal"/>
    <w:uiPriority w:val="59"/>
    <w:rsid w:val="006055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2190D"/>
    <w:pPr>
      <w:spacing w:line="240" w:lineRule="auto"/>
    </w:pPr>
    <w:rPr>
      <w:b/>
      <w:bCs/>
      <w:color w:val="4F81BD" w:themeColor="accent1"/>
      <w:sz w:val="18"/>
      <w:szCs w:val="18"/>
    </w:rPr>
  </w:style>
  <w:style w:type="paragraph" w:styleId="HTMLPreformatted">
    <w:name w:val="HTML Preformatted"/>
    <w:basedOn w:val="Normal"/>
    <w:link w:val="HTMLPreformattedChar"/>
    <w:uiPriority w:val="99"/>
    <w:unhideWhenUsed/>
    <w:rsid w:val="00AE35C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AE35C3"/>
    <w:rPr>
      <w:rFonts w:ascii="Consolas" w:hAnsi="Consolas" w:cs="Consolas"/>
      <w:sz w:val="20"/>
      <w:szCs w:val="20"/>
    </w:rPr>
  </w:style>
  <w:style w:type="character" w:customStyle="1" w:styleId="Heading3Char">
    <w:name w:val="Heading 3 Char"/>
    <w:basedOn w:val="DefaultParagraphFont"/>
    <w:link w:val="Heading3"/>
    <w:uiPriority w:val="9"/>
    <w:rsid w:val="00475356"/>
    <w:rPr>
      <w:rFonts w:ascii="Arial" w:eastAsiaTheme="majorEastAsia" w:hAnsi="Arial" w:cs="Arial"/>
      <w:b/>
      <w:bCs/>
      <w:color w:val="000000" w:themeColor="text1"/>
    </w:rPr>
  </w:style>
  <w:style w:type="paragraph" w:styleId="DocumentMap">
    <w:name w:val="Document Map"/>
    <w:basedOn w:val="Normal"/>
    <w:link w:val="DocumentMapChar"/>
    <w:uiPriority w:val="99"/>
    <w:semiHidden/>
    <w:unhideWhenUsed/>
    <w:rsid w:val="009507D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507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5700249">
      <w:bodyDiv w:val="1"/>
      <w:marLeft w:val="0"/>
      <w:marRight w:val="0"/>
      <w:marTop w:val="0"/>
      <w:marBottom w:val="0"/>
      <w:divBdr>
        <w:top w:val="none" w:sz="0" w:space="0" w:color="auto"/>
        <w:left w:val="none" w:sz="0" w:space="0" w:color="auto"/>
        <w:bottom w:val="none" w:sz="0" w:space="0" w:color="auto"/>
        <w:right w:val="none" w:sz="0" w:space="0" w:color="auto"/>
      </w:divBdr>
    </w:div>
    <w:div w:id="205280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rtw.ml.cmu.edu/rtw/" TargetMode="External"/><Relationship Id="rId2" Type="http://schemas.openxmlformats.org/officeDocument/2006/relationships/hyperlink" Target="http://en.wikipedia.org/wiki/File:Julia_Child%27s_kitchen_by_Matthew_Bisanz.JPG" TargetMode="External"/><Relationship Id="rId1" Type="http://schemas.openxmlformats.org/officeDocument/2006/relationships/hyperlink" Target="http://cs.nyu.edu/faculty/davise/papers/W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Bar60</b:Tag>
    <b:SourceType>BookSection</b:SourceType>
    <b:Guid>{0CCD108B-5A81-4F2F-9C17-CCA7C1C685D0}</b:Guid>
    <b:LCID>2115</b:LCID>
    <b:Author>
      <b:Author>
        <b:NameList>
          <b:Person>
            <b:Last>Bar-Hillel</b:Last>
            <b:First>Y.</b:First>
          </b:Person>
        </b:NameList>
      </b:Author>
      <b:BookAuthor>
        <b:NameList>
          <b:Person>
            <b:Last>Alt</b:Last>
            <b:First>F.L.</b:First>
          </b:Person>
        </b:NameList>
      </b:BookAuthor>
    </b:Author>
    <b:Title>The present status of automatic translation of languges</b:Title>
    <b:BookTitle>Advances in Computers</b:BookTitle>
    <b:Year>1960</b:Year>
    <b:Pages>91-163</b:Pages>
    <b:City>New York</b:City>
    <b:Publisher>Academic Press</b:Publisher>
    <b:Volume>1</b:Volume>
    <b:RefOrder>1</b:RefOrder>
  </b:Source>
  <b:Source>
    <b:Tag>Lev12</b:Tag>
    <b:SourceType>ConferenceProceedings</b:SourceType>
    <b:Guid>{90BFE51B-5C6B-4A8F-9D04-3F341ADF9EDA}</b:Guid>
    <b:LCID>2115</b:LCID>
    <b:Author>
      <b:Author>
        <b:NameList>
          <b:Person>
            <b:Last>Levesque</b:Last>
            <b:First>H.</b:First>
          </b:Person>
          <b:Person>
            <b:Last>Davis</b:Last>
            <b:First>E.</b:First>
          </b:Person>
          <b:Person>
            <b:Last>Morgenstern</b:Last>
            <b:First>L.</b:First>
          </b:Person>
        </b:NameList>
      </b:Author>
    </b:Author>
    <b:Title>The Winograd schema challenge</b:Title>
    <b:Year>2012</b:Year>
    <b:ConferenceName>Principles of Knowledge Representation and Reasoing</b:ConferenceName>
    <b:RefOrder>46</b:RefOrder>
  </b:Source>
  <b:Source>
    <b:Tag>Rus08</b:Tag>
    <b:SourceType>JournalArticle</b:SourceType>
    <b:Guid>{8AE2A131-9B70-4CD9-8C5E-AB9061C540AC}</b:Guid>
    <b:LCID>2115</b:LCID>
    <b:Author>
      <b:Author>
        <b:NameList>
          <b:Person>
            <b:Last>Russell</b:Last>
            <b:First>B.C.</b:First>
          </b:Person>
          <b:Person>
            <b:Last>Torralba</b:Last>
            <b:First>A.</b:First>
          </b:Person>
          <b:Person>
            <b:Last>Murphy</b:Last>
            <b:First>K.P.</b:First>
          </b:Person>
          <b:Person>
            <b:Last>Freeman</b:Last>
            <b:First>W.T.</b:First>
          </b:Person>
        </b:NameList>
      </b:Author>
    </b:Author>
    <b:Title>Labelme: a database and web-based tool for image annotation</b:Title>
    <b:Year>2008</b:Year>
    <b:JournalName>International Journal of Computer Vision</b:JournalName>
    <b:Pages>157-173</b:Pages>
    <b:Volume>77</b:Volume>
    <b:Issue>1-3</b:Issue>
    <b:RefOrder>24</b:RefOrder>
  </b:Source>
  <b:Source>
    <b:Tag>Rei91</b:Tag>
    <b:SourceType>Book</b:SourceType>
    <b:Guid>{D212534E-9F14-4B41-9FBE-40D65F9D0C4C}</b:Guid>
    <b:LCID>2115</b:LCID>
    <b:Author>
      <b:Author>
        <b:NameList>
          <b:Person>
            <b:Last>Reiter</b:Last>
            <b:First>R.</b:First>
          </b:Person>
        </b:NameList>
      </b:Author>
    </b:Author>
    <b:Title>Knowledge in Action: Logical Foundations for Specifying and Implementing Dynamical Systemsi</b:Title>
    <b:Year>2001</b:Year>
    <b:City>Cambridge, Mass.</b:City>
    <b:Publisher>MIT Press</b:Publisher>
    <b:RefOrder>11</b:RefOrder>
  </b:Source>
  <b:Source>
    <b:Tag>Kal12</b:Tag>
    <b:SourceType>JournalArticle</b:SourceType>
    <b:Guid>{582D54D0-7D7E-4C60-8D96-553FCBF2EFB0}</b:Guid>
    <b:LCID>2115</b:LCID>
    <b:Author>
      <b:Author>
        <b:NameList>
          <b:Person>
            <b:Last>Kalyanpur</b:Last>
            <b:First>A.</b:First>
          </b:Person>
        </b:NameList>
      </b:Author>
    </b:Author>
    <b:Title>Structured data and inference in DeepQA</b:Title>
    <b:Year>2012</b:Year>
    <b:Pages>10:1-14</b:Pages>
    <b:JournalName>IBM  Journal of Research and Development</b:JournalName>
    <b:Volume>53</b:Volume>
    <b:Issue>3-4</b:Issue>
    <b:RefOrder>3</b:RefOrder>
  </b:Source>
  <b:Source>
    <b:Tag>deK85</b:Tag>
    <b:SourceType>BookSection</b:SourceType>
    <b:Guid>{1BD1090E-F9C2-457C-814B-3305D4D8D001}</b:Guid>
    <b:LCID>2115</b:LCID>
    <b:Author>
      <b:Author>
        <b:NameList>
          <b:Person>
            <b:Last>de Kleer</b:Last>
            <b:First>J.</b:First>
          </b:Person>
          <b:Person>
            <b:Last>Brown</b:Last>
            <b:First>J.S.</b:First>
          </b:Person>
        </b:NameList>
      </b:Author>
      <b:BookAuthor>
        <b:NameList>
          <b:Person>
            <b:Last>Bobrow</b:Last>
            <b:First>D.</b:First>
          </b:Person>
        </b:NameList>
      </b:BookAuthor>
    </b:Author>
    <b:Title>A qualitative physics based on confluences</b:Title>
    <b:Year>1985</b:Year>
    <b:Pages>7-84</b:Pages>
    <b:BookTitle>Qualitative Reasoning about Physical Systems</b:BookTitle>
    <b:City>Cambridge</b:City>
    <b:Publisher>MIT Press</b:Publisher>
    <b:RefOrder>15</b:RefOrder>
  </b:Source>
  <b:Source>
    <b:Tag>For85</b:Tag>
    <b:SourceType>BookSection</b:SourceType>
    <b:Guid>{45C69E5F-4446-4AC1-96D8-A657B7F96C39}</b:Guid>
    <b:LCID>2115</b:LCID>
    <b:Author>
      <b:Author>
        <b:NameList>
          <b:Person>
            <b:Last>Forbus</b:Last>
            <b:First>K.</b:First>
          </b:Person>
        </b:NameList>
      </b:Author>
      <b:BookAuthor>
        <b:NameList>
          <b:Person>
            <b:Last>Bobrow</b:Last>
            <b:First>D.</b:First>
          </b:Person>
        </b:NameList>
      </b:BookAuthor>
    </b:Author>
    <b:Title>Qualitative process theory</b:Title>
    <b:Year>1985</b:Year>
    <b:Pages>85-168</b:Pages>
    <b:City>Cambridge, Mass.</b:City>
    <b:Publisher>MIT Press</b:Publisher>
    <b:BookTitle>Qualitative Reasoning about Physical Systems</b:BookTitle>
    <b:RefOrder>16</b:RefOrder>
  </b:Source>
  <b:Source>
    <b:Tag>Kui86</b:Tag>
    <b:SourceType>JournalArticle</b:SourceType>
    <b:Guid>{802438BA-83C0-48D8-B0EB-786CEC91D974}</b:Guid>
    <b:LCID>2115</b:LCID>
    <b:Author>
      <b:Author>
        <b:NameList>
          <b:Person>
            <b:Last>Kuipers</b:Last>
            <b:First>B.</b:First>
          </b:Person>
        </b:NameList>
      </b:Author>
    </b:Author>
    <b:Title>Qualitative simulation</b:Title>
    <b:JournalName>Artificial Intelligence</b:JournalName>
    <b:Year>1986</b:Year>
    <b:Pages>289-338</b:Pages>
    <b:Volume>29</b:Volume>
    <b:RefOrder>17</b:RefOrder>
  </b:Source>
  <b:Source>
    <b:Tag>deK75</b:Tag>
    <b:SourceType>Report</b:SourceType>
    <b:Guid>{4C845456-EAC1-43F6-8CA9-2C930C841B8F}</b:Guid>
    <b:LCID>2115</b:LCID>
    <b:Author>
      <b:Author>
        <b:NameList>
          <b:Person>
            <b:Last>de Kleer</b:Last>
            <b:First>J.</b:First>
          </b:Person>
        </b:NameList>
      </b:Author>
    </b:Author>
    <b:Title>Qualitative and quantitative knowledge in classical mechanics</b:Title>
    <b:Year>1975</b:Year>
    <b:Publisher>MIT AI Lab</b:Publisher>
    <b:ThesisType>Tech. Report</b:ThesisType>
    <b:StandardNumber>352</b:StandardNumber>
    <b:RefOrder>14</b:RefOrder>
  </b:Source>
  <b:Source>
    <b:Tag>Len85</b:Tag>
    <b:SourceType>JournalArticle</b:SourceType>
    <b:Guid>{70E867A1-B2A5-40CC-B5BB-DA3799A27D97}</b:Guid>
    <b:LCID>2115</b:LCID>
    <b:Author>
      <b:Author>
        <b:NameList>
          <b:Person>
            <b:Last>Lenat</b:Last>
            <b:First>D.</b:First>
          </b:Person>
          <b:Person>
            <b:Last>Prakash</b:Last>
            <b:First>M.</b:First>
          </b:Person>
          <b:Person>
            <b:Last>Shepherd</b:Last>
            <b:First>M.</b:First>
          </b:Person>
        </b:NameList>
      </b:Author>
    </b:Author>
    <b:Title>CYC: Using common sense knowledge to overcome brittleness and knowledge acquisition bottlenecks</b:Title>
    <b:Year>1985</b:Year>
    <b:JournalName>AI Magazine</b:JournalName>
    <b:Pages>65-85</b:Pages>
    <b:Volume>6</b:Volume>
    <b:Issue>4</b:Issue>
    <b:RefOrder>33</b:RefOrder>
  </b:Source>
  <b:Source>
    <b:Tag>Den13</b:Tag>
    <b:SourceType>Book</b:SourceType>
    <b:Guid>{BC110928-C7AA-4AED-B7A5-E6F94BE07A78}</b:Guid>
    <b:LCID>2115</b:LCID>
    <b:Author>
      <b:Author>
        <b:NameList>
          <b:Person>
            <b:Last>Dennett</b:Last>
            <b:First>D.</b:First>
          </b:Person>
        </b:NameList>
      </b:Author>
    </b:Author>
    <b:Title>Intuition Pumps and Other Tools for Thinking</b:Title>
    <b:Year>2013</b:Year>
    <b:Publisher>Norton</b:Publisher>
    <b:RefOrder>38</b:RefOrder>
  </b:Source>
  <b:Source>
    <b:Tag>Coh07</b:Tag>
    <b:SourceType>BookSection</b:SourceType>
    <b:Guid>{75B13891-2C55-49E6-A43D-C53B464582E3}</b:Guid>
    <b:LCID>2115</b:LCID>
    <b:Author>
      <b:Author>
        <b:NameList>
          <b:Person>
            <b:Last>Cohn</b:Last>
            <b:First>A.G.</b:First>
          </b:Person>
          <b:Person>
            <b:Last>Renz</b:Last>
            <b:First>J.</b:First>
          </b:Person>
        </b:NameList>
      </b:Author>
      <b:BookAuthor>
        <b:NameList>
          <b:Person>
            <b:Last>van Harmelen</b:Last>
            <b:First>F.</b:First>
          </b:Person>
          <b:Person>
            <b:Last>Lifschitz</b:Last>
            <b:First>V.</b:First>
          </b:Person>
          <b:Person>
            <b:Last>Porter</b:Last>
            <b:First>B.</b:First>
          </b:Person>
        </b:NameList>
      </b:BookAuthor>
    </b:Author>
    <b:Title>Qualitative Spatial Reasoning</b:Title>
    <b:Year>2007</b:Year>
    <b:Pages>551-596</b:Pages>
    <b:BookTitle>Handbook of Knowledge Representation</b:BookTitle>
    <b:Publisher>Elsevier</b:Publisher>
    <b:RefOrder>27</b:RefOrder>
  </b:Source>
  <b:Source>
    <b:Tag>Win72</b:Tag>
    <b:SourceType>Book</b:SourceType>
    <b:Guid>{CD13A688-E13F-497D-882A-BB8D989B7187}</b:Guid>
    <b:Author>
      <b:Author>
        <b:NameList>
          <b:Person>
            <b:Last>Winograd</b:Last>
            <b:First>T.</b:First>
          </b:Person>
        </b:NameList>
      </b:Author>
    </b:Author>
    <b:Title>Understanding Natural Language</b:Title>
    <b:Year>1972</b:Year>
    <b:City>New York</b:City>
    <b:Publisher>Academic Press</b:Publisher>
    <b:RefOrder>2</b:RefOrder>
  </b:Source>
  <b:Source>
    <b:Tag>Min75</b:Tag>
    <b:SourceType>BookSection</b:SourceType>
    <b:Guid>{3356AF65-E9FD-491F-B40D-4FF2E5CF756A}</b:Guid>
    <b:Title>A Framework for Representing Knowledge</b:Title>
    <b:Year>1975</b:Year>
    <b:Author>
      <b:Author>
        <b:NameList>
          <b:Person>
            <b:Last>Minsky</b:Last>
            <b:First>M.</b:First>
          </b:Person>
        </b:NameList>
      </b:Author>
      <b:BookAuthor>
        <b:NameList>
          <b:Person>
            <b:Last>Winston</b:Last>
            <b:First>P.</b:First>
          </b:Person>
        </b:NameList>
      </b:BookAuthor>
    </b:Author>
    <b:BookTitle>The Psychology of Computer Vision</b:BookTitle>
    <b:City>New York</b:City>
    <b:Publisher>McGraw Hill</b:Publisher>
    <b:RefOrder>28</b:RefOrder>
  </b:Source>
  <b:Source>
    <b:Tag>Sch77</b:Tag>
    <b:SourceType>Book</b:SourceType>
    <b:Guid>{3243C918-012B-47CE-BB7A-872ABDB37DF9}</b:Guid>
    <b:Author>
      <b:Author>
        <b:NameList>
          <b:Person>
            <b:Last>Schank</b:Last>
            <b:First>R.</b:First>
          </b:Person>
          <b:Person>
            <b:Last>Abelson</b:Last>
            <b:First>R.</b:First>
          </b:Person>
        </b:NameList>
      </b:Author>
    </b:Author>
    <b:Title>Scripts, Plans, Goals, and Understanding</b:Title>
    <b:Year>1977</b:Year>
    <b:City>Hillsdale, N.J.</b:City>
    <b:Publisher>Lawrence Erlbaum</b:Publisher>
    <b:RefOrder>29</b:RefOrder>
  </b:Source>
  <b:Source>
    <b:Tag>Kue04</b:Tag>
    <b:SourceType>Book</b:SourceType>
    <b:Guid>{FF8788B5-8C66-444C-ADCA-B7F874C3A350}</b:Guid>
    <b:Title>Understanding natural language description of physical phenomena</b:Title>
    <b:Year>2004</b:Year>
    <b:Author>
      <b:Author>
        <b:NameList>
          <b:Person>
            <b:Last>Kuehne</b:Last>
            <b:First>S.</b:First>
          </b:Person>
        </b:NameList>
      </b:Author>
    </b:Author>
    <b:City>Evanston, I.</b:City>
    <b:Publisher>Northwestern University</b:Publisher>
    <b:Comments>Ph.D. thesis</b:Comments>
    <b:RefOrder>18</b:RefOrder>
  </b:Source>
  <b:Source>
    <b:Tag>Lov09</b:Tag>
    <b:SourceType>JournalArticle</b:SourceType>
    <b:Guid>{CC412C54-1B29-42A8-B7B9-6DF445812EF2}</b:Guid>
    <b:Title>Solving Geometric Analogy Problems through Two-Stage Analogical Mapping</b:Title>
    <b:Year>2009</b:Year>
    <b:Author>
      <b:Author>
        <b:NameList>
          <b:Person>
            <b:Last>Lovett</b:Last>
            <b:First>A.</b:First>
          </b:Person>
          <b:Person>
            <b:Last>Tomei</b:Last>
            <b:First>E.</b:First>
          </b:Person>
          <b:Person>
            <b:Last>Forbus</b:Last>
            <b:First>K.</b:First>
          </b:Person>
          <b:Person>
            <b:Last>Usher</b:Last>
            <b:First>J.</b:First>
          </b:Person>
        </b:NameList>
      </b:Author>
    </b:Author>
    <b:JournalName>Cognitive Science</b:JournalName>
    <b:Pages>1192-1231</b:Pages>
    <b:Volume>33</b:Volume>
    <b:Issue>7</b:Issue>
    <b:RefOrder>47</b:RefOrder>
  </b:Source>
  <b:Source>
    <b:Tag>Pri95</b:Tag>
    <b:SourceType>ConferenceProceedings</b:SourceType>
    <b:Guid>{1D2D7A3F-FB85-429C-AF8A-3F51D9AFD115}</b:Guid>
    <b:Author>
      <b:Author>
        <b:NameList>
          <b:Person>
            <b:Last>Price</b:Last>
            <b:First>C.</b:First>
          </b:Person>
          <b:Person>
            <b:Last>Pugh</b:Last>
            <b:First>D.R.</b:First>
          </b:Person>
          <b:Person>
            <b:Last>Wilson</b:Last>
            <b:First>M.S.</b:First>
          </b:Person>
          <b:Person>
            <b:Last>Snooke</b:Last>
            <b:First>N.</b:First>
          </b:Person>
        </b:NameList>
      </b:Author>
    </b:Author>
    <b:Title>The FLAME System: Automating electrical failure mode and effects analysis (FEMA)</b:Title>
    <b:Year>1995</b:Year>
    <b:Pages>90-95</b:Pages>
    <b:ConferenceName>IEEE Reliability and Maintainability Symposium</b:ConferenceName>
    <b:RefOrder>19</b:RefOrder>
  </b:Source>
  <b:Source>
    <b:Tag>Fro03</b:Tag>
    <b:SourceType>JournalArticle</b:SourceType>
    <b:Guid>{2C1F69D6-ADAA-4862-A9E7-28E545D22F41}</b:Guid>
    <b:Author>
      <b:Author>
        <b:NameList>
          <b:Person>
            <b:Last>Fromherz</b:Last>
            <b:First>M.P.J.</b:First>
          </b:Person>
          <b:Person>
            <b:Last>Bobrow</b:Last>
            <b:First>D.</b:First>
          </b:Person>
          <b:Person>
            <b:Last>de Kleer</b:Last>
            <b:First>J.</b:First>
          </b:Person>
        </b:NameList>
      </b:Author>
    </b:Author>
    <b:Title>Model-based Computing for Design and Control of Reconfigurable Systems</b:Title>
    <b:Pages>120</b:Pages>
    <b:Year>2003</b:Year>
    <b:JournalName>AI Magazine</b:JournalName>
    <b:Volume>24</b:Volume>
    <b:Issue>4</b:Issue>
    <b:RefOrder>20</b:RefOrder>
  </b:Source>
  <b:Source>
    <b:Tag>Etz04</b:Tag>
    <b:SourceType>ConferenceProceedings</b:SourceType>
    <b:Guid>{D9766CCB-6B62-4A63-88ED-697B46E46E6C}</b:Guid>
    <b:Title>Web-scale extraction in KnowItAll (preliminary results)</b:Title>
    <b:Year>2004</b:Year>
    <b:Author>
      <b:Author>
        <b:NameList>
          <b:Person>
            <b:Last>Etzioni</b:Last>
            <b:First>O.</b:First>
          </b:Person>
          <b:Person>
            <b:Last>Cafarella</b:Last>
            <b:First>M.</b:First>
          </b:Person>
          <b:Person>
            <b:Last>Downey</b:Last>
            <b:First>D.</b:First>
          </b:Person>
          <b:Person>
            <b:Last>Kok</b:Last>
            <b:First>S.</b:First>
          </b:Person>
          <b:Person>
            <b:Last>Popsecu</b:Last>
            <b:First>A.</b:First>
          </b:Person>
          <b:Person>
            <b:Last>Shaked</b:Last>
            <b:First>T.</b:First>
          </b:Person>
          <b:Person>
            <b:Last>Sonderland</b:Last>
            <b:First>S.</b:First>
          </b:Person>
          <b:Person>
            <b:Last>Weld</b:Last>
            <b:First>D.</b:First>
          </b:Person>
          <b:Person>
            <b:Last>Yates</b:Last>
            <b:First>A.</b:First>
          </b:Person>
        </b:NameList>
      </b:Author>
    </b:Author>
    <b:Pages>100-110</b:Pages>
    <b:ConferenceName>13th International Conference on World Wide Web</b:ConferenceName>
    <b:ShortTitle>WWW</b:ShortTitle>
    <b:URL>http://dl.acm.org/citation.cfm?id=988687</b:URL>
    <b:RefOrder>39</b:RefOrder>
  </b:Source>
  <b:Source>
    <b:Tag>Con10</b:Tag>
    <b:SourceType>JournalArticle</b:SourceType>
    <b:Guid>{CDEA16E5-8E64-4723-B2AD-C3F015BF869E}</b:Guid>
    <b:Title>Usability of upper level ontologies: The case of ResearchCyc</b:Title>
    <b:Pages>343-356</b:Pages>
    <b:Year>2010</b:Year>
    <b:Author>
      <b:Author>
        <b:NameList>
          <b:Person>
            <b:Last>Conesa</b:Last>
            <b:First>J.</b:First>
          </b:Person>
          <b:Person>
            <b:Last>Storey</b:Last>
            <b:First>V.</b:First>
          </b:Person>
          <b:Person>
            <b:Last>Sugumaran</b:Last>
            <b:First>V.</b:First>
          </b:Person>
        </b:NameList>
      </b:Author>
    </b:Author>
    <b:JournalName>Data and Knowledge Engineering</b:JournalName>
    <b:Volume>69</b:Volume>
    <b:RefOrder>34</b:RefOrder>
  </b:Source>
  <b:Source>
    <b:Tag>She05</b:Tag>
    <b:SourceType>ConferenceProceedings</b:SourceType>
    <b:Guid>{345F9DD6-B422-436D-9FF0-C80B59A3094C}</b:Guid>
    <b:Title>A knowledge-base approach to network security: Applying Cyc in the domain of network risk assessment</b:Title>
    <b:Year>2005</b:Year>
    <b:Pages>1563-1568</b:Pages>
    <b:Author>
      <b:Author>
        <b:NameList>
          <b:Person>
            <b:Last>Shepard</b:Last>
            <b:First>B.</b:First>
          </b:Person>
          <b:Person>
            <b:Last>Matuszek</b:Last>
            <b:First>C.</b:First>
          </b:Person>
          <b:Person>
            <b:Last>Fraser</b:Last>
            <b:First>C.B.</b:First>
          </b:Person>
          <b:Person>
            <b:Last>Wechtenhiser</b:Last>
            <b:First>W.</b:First>
          </b:Person>
          <b:Person>
            <b:Last>Crabbe</b:Last>
            <b:First>D.</b:First>
          </b:Person>
          <b:Person>
            <b:Last>Gungordu</b:Last>
            <b:First>Z.,</b:First>
            <b:Middle>Jantos, J.</b:Middle>
          </b:Person>
          <b:Person>
            <b:Last>Hughes</b:Last>
            <b:First>T.</b:First>
          </b:Person>
          <b:Person>
            <b:Last>Lefkowitz</b:Last>
            <b:First>L.</b:First>
          </b:Person>
          <b:Person>
            <b:Last>Witbrock</b:Last>
            <b:First>M.J.</b:First>
          </b:Person>
          <b:Person>
            <b:Last>Lenat</b:Last>
            <b:First>D.B.</b:First>
          </b:Person>
          <b:Person>
            <b:Last>Larson</b:Last>
            <b:First>E.</b:First>
          </b:Person>
        </b:NameList>
      </b:Author>
    </b:Author>
    <b:ConferenceName>Association for the Advancement of Artificial Intelligence</b:ConferenceName>
    <b:RefOrder>48</b:RefOrder>
  </b:Source>
  <b:Source>
    <b:Tag>Con08</b:Tag>
    <b:SourceType>JournalArticle</b:SourceType>
    <b:Guid>{D02D109B-BE28-422B-8DC9-E57DD06A4A56}</b:Guid>
    <b:Author>
      <b:Author>
        <b:NameList>
          <b:Person>
            <b:Last>Conesa</b:Last>
            <b:First>J.</b:First>
          </b:Person>
          <b:Person>
            <b:Last>Storey</b:Last>
            <b:First>V.</b:First>
          </b:Person>
          <b:Person>
            <b:Last>Sugumaran</b:Last>
            <b:First>V.</b:First>
          </b:Person>
        </b:NameList>
      </b:Author>
    </b:Author>
    <b:Title>Improving web-query processing through semantic knowledge</b:Title>
    <b:Pages>18-34</b:Pages>
    <b:Year>2008</b:Year>
    <b:JournalName>Data and Knowledge Engineering</b:JournalName>
    <b:Volume>66</b:Volume>
    <b:Issue>1</b:Issue>
    <b:RefOrder>35</b:RefOrder>
  </b:Source>
  <b:Source>
    <b:Tag>Cur05</b:Tag>
    <b:SourceType>ConferenceProceedings</b:SourceType>
    <b:Guid>{1548DE49-2539-4754-B3F0-822FC01454C5}</b:Guid>
    <b:Title>On the effective use of Cyc in a question answering system</b:Title>
    <b:Year>2005</b:Year>
    <b:ConferenceName>IJCAI Workshop on Knowledge and Reasoning for Answering Questions</b:ConferenceName>
    <b:Author>
      <b:Author>
        <b:NameList>
          <b:Person>
            <b:Last>Curtis</b:Last>
            <b:First>J.</b:First>
          </b:Person>
          <b:Person>
            <b:Last>Matthews</b:Last>
            <b:First>G.</b:First>
          </b:Person>
          <b:Person>
            <b:Last>Baxter</b:Last>
            <b:First>D</b:First>
          </b:Person>
        </b:NameList>
      </b:Author>
    </b:Author>
    <b:RefOrder>36</b:RefOrder>
  </b:Source>
  <b:Source>
    <b:Tag>For05</b:Tag>
    <b:SourceType>ConferenceProceedings</b:SourceType>
    <b:Guid>{78541C94-B652-4F33-A57D-EB38E98BE6C9}</b:Guid>
    <b:Author>
      <b:Author>
        <b:NameList>
          <b:Person>
            <b:Last>Forbus</b:Last>
            <b:First>K.</b:First>
          </b:Person>
          <b:Person>
            <b:Last>Birnbaum</b:Last>
            <b:First>L.</b:First>
          </b:Person>
          <b:Person>
            <b:Last>Wagner</b:Last>
            <b:First>E.</b:First>
          </b:Person>
          <b:Person>
            <b:Last>Baker</b:Last>
            <b:First>J.</b:First>
          </b:Person>
          <b:Person>
            <b:Last>Witbrock</b:Last>
            <b:First>M.</b:First>
          </b:Person>
        </b:NameList>
      </b:Author>
    </b:Author>
    <b:Title>Analogy, Intelligent IR, and Knowledge Integration for Intelligence Analysis: Situation Tracking and the Whodunit Problem</b:Title>
    <b:Year>2005</b:Year>
    <b:ConferenceName>International Conference on Intelligence Analysis</b:ConferenceName>
    <b:RefOrder>37</b:RefOrder>
  </b:Source>
  <b:Source>
    <b:Tag>Gen111</b:Tag>
    <b:SourceType>JournalArticle</b:SourceType>
    <b:Guid>{17A4680C-E45D-41DA-A372-E1292482E87C}</b:Guid>
    <b:Author>
      <b:Author>
        <b:NameList>
          <b:Person>
            <b:Last>Gentner</b:Last>
            <b:First>D.</b:First>
          </b:Person>
          <b:Person>
            <b:Last>Forbus</b:Last>
            <b:First>K.</b:First>
          </b:Person>
        </b:NameList>
      </b:Author>
    </b:Author>
    <b:Title>Computational models of analogy</b:Title>
    <b:Year>2011</b:Year>
    <b:JournalName>WIREs Cognitive Science</b:JournalName>
    <b:Pages>266-276</b:Pages>
    <b:Volume>2</b:Volume>
    <b:RefOrder>31</b:RefOrder>
  </b:Source>
  <b:Source>
    <b:Tag>Kol93</b:Tag>
    <b:SourceType>Book</b:SourceType>
    <b:Guid>{141A446F-C34B-4A55-9A18-5E7AE814A513}</b:Guid>
    <b:Author>
      <b:Author>
        <b:NameList>
          <b:Person>
            <b:Last>Kolodner</b:Last>
            <b:First>J.</b:First>
          </b:Person>
        </b:NameList>
      </b:Author>
    </b:Author>
    <b:Title>Case-based reasoning</b:Title>
    <b:Year>1993</b:Year>
    <b:City>San Mateo, Calif.</b:City>
    <b:Publisher>Morgan Kaufmann</b:Publisher>
    <b:RefOrder>32</b:RefOrder>
  </b:Source>
  <b:Source>
    <b:Tag>Fis08</b:Tag>
    <b:SourceType>BookSection</b:SourceType>
    <b:Guid>{C433EB3E-F720-4BD9-980D-709DE269A583}</b:Guid>
    <b:Author>
      <b:Author>
        <b:NameList>
          <b:Person>
            <b:Last>Fisher</b:Last>
            <b:First>M.</b:First>
          </b:Person>
        </b:NameList>
      </b:Author>
      <b:BookAuthor>
        <b:NameList>
          <b:Person>
            <b:Last>Van Harmelen</b:Last>
            <b:First>F.</b:First>
          </b:Person>
          <b:Person>
            <b:Last>Lifschitz</b:Last>
            <b:First>V.</b:First>
          </b:Person>
          <b:Person>
            <b:Last>Porter</b:Last>
            <b:First>B,</b:First>
          </b:Person>
        </b:NameList>
      </b:BookAuthor>
    </b:Author>
    <b:Title>Temporal Representation and Reasoning</b:Title>
    <b:Year>2008</b:Year>
    <b:City>Amsterdam</b:City>
    <b:Publisher>Elsevier</b:Publisher>
    <b:BookTitle>Handbook of Knowledge Representation</b:BookTitle>
    <b:Pages>513-550</b:Pages>
    <b:RefOrder>9</b:RefOrder>
  </b:Source>
  <b:Source>
    <b:Tag>Hal03</b:Tag>
    <b:SourceType>Book</b:SourceType>
    <b:Guid>{9C171CAD-A704-47AE-A876-4603C27189E5}</b:Guid>
    <b:Author>
      <b:Author>
        <b:NameList>
          <b:Person>
            <b:Last>Halpern</b:Last>
            <b:First>J.</b:First>
          </b:Person>
        </b:NameList>
      </b:Author>
    </b:Author>
    <b:Title>Reasoning about Uncertainty</b:Title>
    <b:Year>2003</b:Year>
    <b:City>Cambridge, MA</b:City>
    <b:Publisher>MIT Press</b:Publisher>
    <b:RefOrder>21</b:RefOrder>
  </b:Source>
  <b:Source>
    <b:Tag>Pea88</b:Tag>
    <b:SourceType>Book</b:SourceType>
    <b:Guid>{9C145518-59CC-4316-9CE0-D5CA7C7DC4D6}</b:Guid>
    <b:Author>
      <b:Author>
        <b:NameList>
          <b:Person>
            <b:Last>Pearl</b:Last>
            <b:First>J.</b:First>
          </b:Person>
        </b:NameList>
      </b:Author>
    </b:Author>
    <b:Title>Probabilistic Reasoning in Intelligent Systems: Networks of Plausible Inference</b:Title>
    <b:Year>1988</b:Year>
    <b:City>San Mateo, CA</b:City>
    <b:Publisher>Morgan Kaufmann</b:Publisher>
    <b:RefOrder>22</b:RefOrder>
  </b:Source>
  <b:Source>
    <b:Tag>Pep08</b:Tag>
    <b:SourceType>BookSection</b:SourceType>
    <b:Guid>{9369804D-EC11-492B-9AC7-5AD8CAE437BE}</b:Guid>
    <b:Author>
      <b:Author>
        <b:NameList>
          <b:Person>
            <b:Last>Peppas</b:Last>
            <b:First>P.</b:First>
          </b:Person>
        </b:NameList>
      </b:Author>
      <b:BookAuthor>
        <b:NameList>
          <b:Person>
            <b:Last>Van Harmelen</b:Last>
            <b:First>F.</b:First>
          </b:Person>
          <b:Person>
            <b:Last>Lifschitz</b:Last>
            <b:First>V.</b:First>
          </b:Person>
          <b:Person>
            <b:Last>Porter</b:Last>
            <b:First>B.</b:First>
          </b:Person>
        </b:NameList>
      </b:BookAuthor>
    </b:Author>
    <b:Title>Belief Revision</b:Title>
    <b:Year>2008</b:Year>
    <b:City>Amsterdam</b:City>
    <b:Publisher>Elsevier</b:Publisher>
    <b:BookTitle>Handbook of Knowledge Representation</b:BookTitle>
    <b:Pages>317-359</b:Pages>
    <b:RefOrder>23</b:RefOrder>
  </b:Source>
  <b:Source>
    <b:Tag>Bre08</b:Tag>
    <b:SourceType>BookSection</b:SourceType>
    <b:Guid>{5D8C563F-3F79-47AE-91C9-D3E332283568}</b:Guid>
    <b:Author>
      <b:Author>
        <b:NameList>
          <b:Person>
            <b:Last>Brewka</b:Last>
            <b:First>G.</b:First>
          </b:Person>
          <b:Person>
            <b:Last>Niemelli</b:Last>
            <b:First>I.</b:First>
          </b:Person>
          <b:Person>
            <b:Last>Truszczynski</b:Last>
            <b:First>M.</b:First>
          </b:Person>
        </b:NameList>
      </b:Author>
      <b:BookAuthor>
        <b:NameList>
          <b:Person>
            <b:Last>Van Harmelen</b:Last>
            <b:First>F.</b:First>
          </b:Person>
          <b:Person>
            <b:Last>Lifschitz</b:Last>
            <b:First>V.</b:First>
          </b:Person>
          <b:Person>
            <b:Last>Porter</b:Last>
            <b:First>B.</b:First>
          </b:Person>
        </b:NameList>
      </b:BookAuthor>
    </b:Author>
    <b:Title>Nonmonotonic Reasoning</b:Title>
    <b:BookTitle>Handbook of Knowledge Representation</b:BookTitle>
    <b:Year>2008</b:Year>
    <b:Pages>239-284</b:Pages>
    <b:City>Amsterdam</b:City>
    <b:Publisher>Elsevier</b:Publisher>
    <b:RefOrder>49</b:RefOrder>
  </b:Source>
  <b:Source>
    <b:Tag>Dav98</b:Tag>
    <b:SourceType>JournalArticle</b:SourceType>
    <b:Guid>{529D815F-2071-497D-9050-86973FCF0B15}</b:Guid>
    <b:LCID>2115</b:LCID>
    <b:Author>
      <b:Author>
        <b:NameList>
          <b:Person>
            <b:Last>Davis</b:Last>
            <b:First>E.</b:First>
          </b:Person>
        </b:NameList>
      </b:Author>
    </b:Author>
    <b:Title>The naive physics perplex</b:Title>
    <b:Pages>51-79</b:Pages>
    <b:Year>1998</b:Year>
    <b:PeriodicalTitle>AI Magazine</b:PeriodicalTitle>
    <b:Volume>19</b:Volume>
    <b:Issue>4</b:Issue>
    <b:JournalName>AI Magazine</b:JournalName>
    <b:URL>http://www.aaai.org/ojs/index.php/aimagazine/article/view/1424/1323</b:URL>
    <b:RefOrder>25</b:RefOrder>
  </b:Source>
  <b:Source>
    <b:Tag>Hav09</b:Tag>
    <b:SourceType>JournalArticle</b:SourceType>
    <b:Guid>{9CFB501E-FD57-4D14-B232-DB8AB7375ADA}</b:Guid>
    <b:Author>
      <b:Author>
        <b:NameList>
          <b:Person>
            <b:Last>Havasi</b:Last>
            <b:First>C.</b:First>
          </b:Person>
          <b:Person>
            <b:Last>Pustjekovsky</b:Last>
            <b:First>J.</b:First>
          </b:Person>
          <b:Person>
            <b:Last>Speer</b:Last>
            <b:First>R.</b:First>
          </b:Person>
          <b:Person>
            <b:Last>Lieberman</b:Last>
            <b:First>H.</b:First>
          </b:Person>
        </b:NameList>
      </b:Author>
    </b:Author>
    <b:Title>Digital Intuition: Applying Common Sense Using Dimensionality Reduction</b:Title>
    <b:Pages>24-35</b:Pages>
    <b:Year>2009</b:Year>
    <b:JournalName>IEEE Intelligent Systems</b:JournalName>
    <b:Volume>24</b:Volume>
    <b:Issue>4</b:Issue>
    <b:DOI>dx.doi.org/10.1109/MIS.2009.72</b:DOI>
    <b:RefOrder>44</b:RefOrder>
  </b:Source>
  <b:Source>
    <b:Tag>Woo75</b:Tag>
    <b:SourceType>BookSection</b:SourceType>
    <b:Guid>{D90D4E0F-77D4-42CC-A56B-5ED07DF1CAD9}</b:Guid>
    <b:Author>
      <b:Author>
        <b:NameList>
          <b:Person>
            <b:Last>Woods</b:Last>
            <b:First>W.</b:First>
          </b:Person>
        </b:NameList>
      </b:Author>
      <b:BookAuthor>
        <b:NameList>
          <b:Person>
            <b:Last>Bobrow</b:Last>
            <b:First>D.G.</b:First>
          </b:Person>
          <b:Person>
            <b:Last>Collins</b:Last>
            <b:First>A.G</b:First>
          </b:Person>
        </b:NameList>
      </b:BookAuthor>
    </b:Author>
    <b:Title>What's in a Link: Foundations for Semantic Networks</b:Title>
    <b:Year>1975</b:Year>
    <b:BookTitle>Representation and Understanding: Studies in Cognitive Science</b:BookTitle>
    <b:City>New York</b:City>
    <b:Publisher>Academic Press</b:Publisher>
    <b:RefOrder>45</b:RefOrder>
  </b:Source>
  <b:Source>
    <b:Tag>All06</b:Tag>
    <b:SourceType>ConferenceProceedings</b:SourceType>
    <b:Guid>{5E9A47C8-D19D-4F1B-A7E8-C026E05B3B7E}</b:Guid>
    <b:Title>Another Look at the Data Sparsity Problem</b:Title>
    <b:Year>2006</b:Year>
    <b:Pages>327-334</b:Pages>
    <b:Author>
      <b:Author>
        <b:NameList>
          <b:Person>
            <b:Last>Allison</b:Last>
            <b:First>B.</b:First>
          </b:Person>
          <b:Person>
            <b:Last>Guthrie</b:Last>
            <b:First>D.</b:First>
          </b:Person>
          <b:Person>
            <b:Last>Guthrie</b:Last>
            <b:First>L.</b:First>
          </b:Person>
        </b:NameList>
      </b:Author>
    </b:Author>
    <b:ConferenceName>Text, Speech, and Dialogue: 9th International Conference</b:ConferenceName>
    <b:RefOrder>50</b:RefOrder>
  </b:Source>
  <b:Source>
    <b:Tag>Baa08</b:Tag>
    <b:SourceType>BookSection</b:SourceType>
    <b:Guid>{977C3A83-71C7-4A65-8A46-570C75F5E91D}</b:Guid>
    <b:LCID>2115</b:LCID>
    <b:Author>
      <b:Author>
        <b:NameList>
          <b:Person>
            <b:Last>Baader</b:Last>
            <b:First>F.</b:First>
          </b:Person>
          <b:Person>
            <b:Last>Horrocks</b:Last>
            <b:First>I.</b:First>
          </b:Person>
          <b:Person>
            <b:Last>Sattler</b:Last>
            <b:First>U.</b:First>
          </b:Person>
        </b:NameList>
      </b:Author>
      <b:BookAuthor>
        <b:NameList>
          <b:Person>
            <b:Last>Van Harmelen</b:Last>
            <b:First>F.</b:First>
          </b:Person>
          <b:Person>
            <b:Last>Lifschitz</b:Last>
            <b:First>V.</b:First>
          </b:Person>
          <b:Person>
            <b:Last>Porter</b:Last>
            <b:First>B.</b:First>
          </b:Person>
        </b:NameList>
      </b:BookAuthor>
    </b:Author>
    <b:Title>Descriptions Logics</b:Title>
    <b:Year>2008</b:Year>
    <b:City>Amsterdam</b:City>
    <b:Publisher>Elsevier</b:Publisher>
    <b:BookTitle>Handbook of Knowledge Representation</b:BookTitle>
    <b:Pages>135-179</b:Pages>
    <b:RefOrder>8</b:RefOrder>
  </b:Source>
  <b:Source>
    <b:Tag>Mil95</b:Tag>
    <b:SourceType>JournalArticle</b:SourceType>
    <b:Guid>{8992B8E8-9DB3-4B01-84C4-7AD25B79076F}</b:Guid>
    <b:LCID>2115</b:LCID>
    <b:Author>
      <b:Author>
        <b:NameList>
          <b:Person>
            <b:Last>Miller</b:Last>
            <b:First>G.A.</b:First>
          </b:Person>
        </b:NameList>
      </b:Author>
    </b:Author>
    <b:Title>WordNet:A Lexical Database for English</b:Title>
    <b:Year>1995</b:Year>
    <b:Pages>39-41</b:Pages>
    <b:JournalName>Communications of the ACM</b:JournalName>
    <b:Volume>38</b:Volume>
    <b:Issue>11</b:Issue>
    <b:RefOrder>5</b:RefOrder>
  </b:Source>
  <b:Source>
    <b:Tag>Pis04</b:Tag>
    <b:SourceType>Book</b:SourceType>
    <b:Guid>{4BE4BF93-D8AF-4830-BC78-4B8FC2C3683A}</b:Guid>
    <b:LCID>2115</b:LCID>
    <b:Author>
      <b:Author>
        <b:NameList>
          <b:Person>
            <b:Last>Pisanelli</b:Last>
            <b:First>D.</b:First>
          </b:Person>
        </b:NameList>
      </b:Author>
    </b:Author>
    <b:Title>Ontologies in Medicine</b:Title>
    <b:Year>2004</b:Year>
    <b:City>Amsterdam</b:City>
    <b:Publisher>IOS Press</b:Publisher>
    <b:RefOrder>6</b:RefOrder>
  </b:Source>
  <b:Source>
    <b:Tag>Gen04</b:Tag>
    <b:SourceType>JournalArticle</b:SourceType>
    <b:Guid>{906DADBE-3099-40BB-81F7-1AA67886EB5B}</b:Guid>
    <b:LCID>2115</b:LCID>
    <b:Author>
      <b:Author>
        <b:Corporate>Gene Ontology Consortium</b:Corporate>
      </b:Author>
    </b:Author>
    <b:Title>The Gene Ontology (GO) database and informatics resource</b:Title>
    <b:Year>2004</b:Year>
    <b:JournalName>Nucleic acids research</b:JournalName>
    <b:Pages>D258-D261</b:Pages>
    <b:Volume>32</b:Volume>
    <b:Issue>suppl. 1</b:Issue>
    <b:RefOrder>7</b:RefOrder>
  </b:Source>
  <b:Source>
    <b:Tag>Sur13</b:Tag>
    <b:SourceType>ConferenceProceedings</b:SourceType>
    <b:Guid>{E6E4E166-E3FC-447A-AE03-7D3D05725315}</b:Guid>
    <b:LCID>2115</b:LCID>
    <b:Author>
      <b:Author>
        <b:NameList>
          <b:Person>
            <b:Last>Surdeanu</b:Last>
            <b:First>M.</b:First>
          </b:Person>
        </b:NameList>
      </b:Author>
    </b:Author>
    <b:Title>Overview of the tac2013 knowledge base population evaluation: English slot filling and temporal slot filling</b:Title>
    <b:Year>2013</b:Year>
    <b:ConferenceName>Proceedings of the Sixth Text Analysis Conference (TAC 2013)</b:ConferenceName>
    <b:RefOrder>10</b:RefOrder>
  </b:Source>
  <b:Source>
    <b:Tag>Fer05</b:Tag>
    <b:SourceType>JournalArticle</b:SourceType>
    <b:Guid>{C10558F1-0972-4821-963A-74FE6071C966}</b:Guid>
    <b:LCID>2115</b:LCID>
    <b:Author>
      <b:Author>
        <b:NameList>
          <b:Person>
            <b:Last>Ferrein</b:Last>
            <b:First>A.</b:First>
          </b:Person>
          <b:Person>
            <b:Last>Fritz</b:Last>
            <b:First>C.</b:First>
          </b:Person>
          <b:Person>
            <b:Last>Lakemeyer</b:Last>
            <b:First>G.</b:First>
          </b:Person>
        </b:NameList>
      </b:Author>
    </b:Author>
    <b:Title>Using Golog for Deliberation and Team Coordination in Robotic Soccer.</b:Title>
    <b:Pages>24-30</b:Pages>
    <b:Year>2005</b:Year>
    <b:JournalName>KI (Kuntzliche Intelligenz)</b:JournalName>
    <b:Volume>19</b:Volume>
    <b:Issue>1</b:Issue>
    <b:RefOrder>12</b:RefOrder>
  </b:Source>
  <b:Source>
    <b:Tag>Placeholder1</b:Tag>
    <b:SourceType>Book</b:SourceType>
    <b:Guid>{6F453375-477F-4519-8CF1-5CF09D0E2D7A}</b:Guid>
    <b:LCID>0</b:LCID>
    <b:Author>
      <b:Author>
        <b:NameList>
          <b:Person>
            <b:Last>Mueller</b:Last>
            <b:First>E.</b:First>
          </b:Person>
        </b:NameList>
      </b:Author>
    </b:Author>
    <b:Title>Commonsense Reasoning</b:Title>
    <b:Year>2006</b:Year>
    <b:City>San Francisco</b:City>
    <b:Publisher>Morgan Kaufmann</b:Publisher>
    <b:RefOrder>13</b:RefOrder>
  </b:Source>
  <b:Source>
    <b:Tag>Hof</b:Tag>
    <b:SourceType>Book</b:SourceType>
    <b:Guid>{432B89AE-DD90-4425-AF65-F211CF0778E7}</b:Guid>
    <b:Author>
      <b:Author>
        <b:NameList>
          <b:Person>
            <b:Last>Hofstadter</b:Last>
            <b:First>D.</b:First>
          </b:Person>
          <b:Person>
            <b:Last>Sander</b:Last>
            <b:First>E.</b:First>
          </b:Person>
        </b:NameList>
      </b:Author>
    </b:Author>
    <b:Title>Surfaces and Essences: Analogy as the Fuel and Fire of Thinking</b:Title>
    <b:City>New York</b:City>
    <b:Publisher>Basic Books</b:Publisher>
    <b:LCID>0</b:LCID>
    <b:Year>2013</b:Year>
    <b:RefOrder>30</b:RefOrder>
  </b:Source>
  <b:Source>
    <b:Tag>Boj14</b:Tag>
    <b:SourceType>ConferenceProceedings</b:SourceType>
    <b:Guid>{29735E2A-F17F-4CE3-A757-DB39EB3964B9}</b:Guid>
    <b:LCID>0</b:LCID>
    <b:Author>
      <b:Author>
        <b:NameList>
          <b:Person>
            <b:Last>Bojanowski</b:Last>
            <b:First>P.</b:First>
          </b:Person>
          <b:Person>
            <b:Last>Lajugie</b:Last>
            <b:First>R.</b:First>
          </b:Person>
          <b:Person>
            <b:Last>Bach</b:Last>
            <b:First>F.</b:First>
          </b:Person>
          <b:Person>
            <b:Last>Laptev</b:Last>
            <b:First>I.</b:First>
          </b:Person>
          <b:Person>
            <b:Last>Ponce</b:Last>
            <b:First>J.</b:First>
          </b:Person>
          <b:Person>
            <b:Last>Schmid</b:Last>
            <b:First>C.</b:First>
          </b:Person>
          <b:Person>
            <b:Last>Sivic</b:Last>
            <b:First>J.</b:First>
          </b:Person>
        </b:NameList>
      </b:Author>
    </b:Author>
    <b:Title>Weakly supervised action labeling in videos under ordering constraints.</b:Title>
    <b:Year>2014</b:Year>
    <b:Pages>628-643</b:Pages>
    <b:ConferenceName>ECCV</b:ConferenceName>
    <b:RefOrder>4</b:RefOrder>
  </b:Source>
  <b:Source>
    <b:Tag>Hea92</b:Tag>
    <b:SourceType>ConferenceProceedings</b:SourceType>
    <b:Guid>{EE2AC16F-B634-4D02-BEC6-C4EA260A2AFC}</b:Guid>
    <b:LCID>0</b:LCID>
    <b:Author>
      <b:Author>
        <b:NameList>
          <b:Person>
            <b:Last>Hearst</b:Last>
            <b:First>M.</b:First>
          </b:Person>
        </b:NameList>
      </b:Author>
    </b:Author>
    <b:Title>Automatic acquisition of hyponyms from large text corpora</b:Title>
    <b:Pages>539-545</b:Pages>
    <b:Year>1992</b:Year>
    <b:ConferenceName>ACL</b:ConferenceName>
    <b:RefOrder>40</b:RefOrder>
  </b:Source>
  <b:Source>
    <b:Tag>WuW12</b:Tag>
    <b:SourceType>ConferenceProceedings</b:SourceType>
    <b:Guid>{F642754D-DD7D-441B-B6D8-917597EA0216}</b:Guid>
    <b:LCID>0</b:LCID>
    <b:Author>
      <b:Author>
        <b:NameList>
          <b:Person>
            <b:Last>Wu</b:Last>
            <b:First>W.</b:First>
          </b:Person>
          <b:Person>
            <b:Last>Li</b:Last>
            <b:First>H.</b:First>
          </b:Person>
          <b:Person>
            <b:Last>Wang</b:Last>
            <b:First>H.</b:First>
          </b:Person>
          <b:Person>
            <b:Last>Zhu</b:Last>
            <b:First>K.</b:First>
            <b:Middle>Q.</b:Middle>
          </b:Person>
        </b:NameList>
      </b:Author>
    </b:Author>
    <b:Title>Probase: A probabilistic taxonomy for text understanding</b:Title>
    <b:Year>2012</b:Year>
    <b:ConferenceName>ACM SIGMOD</b:ConferenceName>
    <b:RefOrder>41</b:RefOrder>
  </b:Source>
  <b:Source>
    <b:Tag>Mit15</b:Tag>
    <b:SourceType>ConferenceProceedings</b:SourceType>
    <b:Guid>{6FFD8045-3FED-438E-A886-E560B3FF05D0}</b:Guid>
    <b:LCID>0</b:LCID>
    <b:Author>
      <b:Author>
        <b:NameList>
          <b:Person>
            <b:Last>Mitchell</b:Last>
            <b:First>T.</b:First>
          </b:Person>
          <b:Person>
            <b:Last>Cohen</b:Last>
            <b:First>W.</b:First>
          </b:Person>
          <b:Person>
            <b:Last>Hruschka</b:Last>
            <b:First>E.</b:First>
          </b:Person>
          <b:Person>
            <b:Last>Talukdar</b:Last>
            <b:First>P.</b:First>
          </b:Person>
          <b:Person>
            <b:Last>Betteridge</b:Last>
            <b:First>J.</b:First>
          </b:Person>
          <b:Person>
            <b:Last>Carlson</b:Last>
            <b:First>A.</b:First>
          </b:Person>
        </b:NameList>
      </b:Author>
    </b:Author>
    <b:Title>Never Ending Learning</b:Title>
    <b:Year>2015</b:Year>
    <b:ConferenceName>AAAI</b:ConferenceName>
    <b:RefOrder>42</b:RefOrder>
  </b:Source>
  <b:Source>
    <b:Tag>Eti11</b:Tag>
    <b:SourceType>ConferenceProceedings</b:SourceType>
    <b:Guid>{575B99BE-D964-4D60-91AE-E6AAB3248A0E}</b:Guid>
    <b:LCID>0</b:LCID>
    <b:Author>
      <b:Author>
        <b:NameList>
          <b:Person>
            <b:Last>Etizoni</b:Last>
            <b:First>O.</b:First>
          </b:Person>
          <b:Person>
            <b:Last>Fader</b:Last>
            <b:First>A.</b:First>
          </b:Person>
          <b:Person>
            <b:Last>Christensen</b:Last>
            <b:First>J.</b:First>
          </b:Person>
          <b:Person>
            <b:Last>Soderland</b:Last>
            <b:First>S.</b:First>
          </b:Person>
          <b:Person>
            <b:Last>Mausam</b:Last>
          </b:Person>
        </b:NameList>
      </b:Author>
    </b:Author>
    <b:Title>Open Information Extraction: The Second Generation</b:Title>
    <b:Year>2011</b:Year>
    <b:Pages>3-10</b:Pages>
    <b:ConferenceName>IJAI</b:ConferenceName>
    <b:RefOrder>43</b:RefOrder>
  </b:Source>
  <b:Source>
    <b:Tag>Sch15</b:Tag>
    <b:SourceType>ConferenceProceedings</b:SourceType>
    <b:Guid>{2AA9DA41-76F4-4C37-8295-8B00D1581761}</b:Guid>
    <b:LCID>0</b:LCID>
    <b:Author>
      <b:Author>
        <b:NameList>
          <b:Person>
            <b:Last>Schubert</b:Last>
            <b:First>L.</b:First>
          </b:Person>
        </b:NameList>
      </b:Author>
    </b:Author>
    <b:Title>Semantic Representation</b:Title>
    <b:Year>2015</b:Year>
    <b:ConferenceName>AAAI</b:ConferenceName>
    <b:RefOrder>26</b:RefOrder>
  </b:Source>
</b:Sources>
</file>

<file path=customXml/itemProps1.xml><?xml version="1.0" encoding="utf-8"?>
<ds:datastoreItem xmlns:ds="http://schemas.openxmlformats.org/officeDocument/2006/customXml" ds:itemID="{726F9F5F-E4E1-45CA-A4E6-5059BF79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8564</Words>
  <Characters>48821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CIMS</Company>
  <LinksUpToDate>false</LinksUpToDate>
  <CharactersWithSpaces>57271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davise</dc:creator>
  <cp:lastModifiedBy>Ernie</cp:lastModifiedBy>
  <cp:revision>7</cp:revision>
  <cp:lastPrinted>2015-06-14T21:37:00Z</cp:lastPrinted>
  <dcterms:created xsi:type="dcterms:W3CDTF">2015-06-11T14:55:00Z</dcterms:created>
  <dcterms:modified xsi:type="dcterms:W3CDTF">2015-06-14T21:38:00Z</dcterms:modified>
</cp:coreProperties>
</file>