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95" w:rsidRPr="00931C28" w:rsidRDefault="000A1B95" w:rsidP="009732D7">
      <w:pPr>
        <w:pStyle w:val="FreeForm"/>
        <w:jc w:val="center"/>
        <w:rPr>
          <w:rFonts w:ascii="Arial" w:hAnsi="Arial"/>
        </w:rPr>
      </w:pPr>
      <w:bookmarkStart w:id="0" w:name="OLE_LINK9"/>
      <w:bookmarkStart w:id="1" w:name="OLE_LINK14"/>
      <w:r w:rsidRPr="00931C28">
        <w:rPr>
          <w:rFonts w:ascii="Arial" w:hAnsi="Arial"/>
          <w:b/>
        </w:rPr>
        <w:t xml:space="preserve"> </w:t>
      </w:r>
      <w:r w:rsidR="0081622E">
        <w:rPr>
          <w:rFonts w:ascii="Arial" w:hAnsi="Arial"/>
          <w:b/>
        </w:rPr>
        <w:t>How robust are p</w:t>
      </w:r>
      <w:r w:rsidR="00B30B26">
        <w:rPr>
          <w:rFonts w:ascii="Arial" w:hAnsi="Arial"/>
          <w:b/>
        </w:rPr>
        <w:t xml:space="preserve">robabilistic </w:t>
      </w:r>
      <w:r w:rsidR="00DD6027">
        <w:rPr>
          <w:rFonts w:ascii="Arial" w:hAnsi="Arial"/>
          <w:b/>
        </w:rPr>
        <w:t>models of higher-level cognition</w:t>
      </w:r>
      <w:r w:rsidR="0081622E">
        <w:rPr>
          <w:rFonts w:ascii="Arial" w:hAnsi="Arial"/>
          <w:b/>
        </w:rPr>
        <w:t>?</w:t>
      </w:r>
    </w:p>
    <w:bookmarkEnd w:id="0"/>
    <w:bookmarkEnd w:id="1"/>
    <w:p w:rsidR="000A1B95" w:rsidRDefault="008645A4" w:rsidP="009732D7">
      <w:pPr>
        <w:pStyle w:val="FreeForm"/>
        <w:jc w:val="center"/>
        <w:rPr>
          <w:rFonts w:ascii="Arial" w:hAnsi="Arial"/>
        </w:rPr>
      </w:pPr>
      <w:r>
        <w:rPr>
          <w:rFonts w:ascii="Arial" w:hAnsi="Arial"/>
        </w:rPr>
        <w:t>6 January 2013</w:t>
      </w:r>
    </w:p>
    <w:p w:rsidR="008645A4" w:rsidRDefault="008645A4" w:rsidP="009732D7">
      <w:pPr>
        <w:pStyle w:val="FreeForm"/>
        <w:jc w:val="center"/>
        <w:rPr>
          <w:rFonts w:ascii="Arial" w:hAnsi="Arial"/>
        </w:rPr>
      </w:pPr>
    </w:p>
    <w:p w:rsidR="00780448" w:rsidRPr="00931C28" w:rsidRDefault="00780448" w:rsidP="009732D7">
      <w:pPr>
        <w:pStyle w:val="FreeForm"/>
        <w:jc w:val="center"/>
        <w:rPr>
          <w:rFonts w:ascii="Arial" w:hAnsi="Arial"/>
        </w:rPr>
      </w:pPr>
    </w:p>
    <w:p w:rsidR="008A1816" w:rsidRPr="00931C28" w:rsidRDefault="000A1B95" w:rsidP="008A1816">
      <w:pPr>
        <w:pStyle w:val="FreeForm"/>
        <w:jc w:val="center"/>
        <w:rPr>
          <w:rFonts w:ascii="Arial" w:hAnsi="Arial"/>
        </w:rPr>
      </w:pPr>
      <w:r w:rsidRPr="00931C28">
        <w:rPr>
          <w:rFonts w:ascii="Arial" w:hAnsi="Arial"/>
        </w:rPr>
        <w:t>Gary F. Marcus</w:t>
      </w:r>
    </w:p>
    <w:p w:rsidR="000A1B95" w:rsidRDefault="000A1B95" w:rsidP="009732D7">
      <w:pPr>
        <w:pStyle w:val="FreeForm"/>
        <w:jc w:val="center"/>
        <w:rPr>
          <w:rFonts w:ascii="Arial" w:hAnsi="Arial"/>
        </w:rPr>
      </w:pPr>
      <w:r w:rsidRPr="00931C28">
        <w:rPr>
          <w:rFonts w:ascii="Arial" w:hAnsi="Arial"/>
        </w:rPr>
        <w:t>Ernest Davis</w:t>
      </w:r>
    </w:p>
    <w:p w:rsidR="00586FC8" w:rsidRDefault="00586FC8" w:rsidP="009732D7">
      <w:pPr>
        <w:pStyle w:val="FreeForm"/>
        <w:jc w:val="center"/>
        <w:rPr>
          <w:rFonts w:ascii="Arial" w:hAnsi="Arial"/>
        </w:rPr>
      </w:pPr>
      <w:r>
        <w:rPr>
          <w:rFonts w:ascii="Arial" w:hAnsi="Arial"/>
        </w:rPr>
        <w:t>New York University</w:t>
      </w:r>
    </w:p>
    <w:p w:rsidR="00E777DB" w:rsidRDefault="00E777DB" w:rsidP="009732D7">
      <w:pPr>
        <w:pStyle w:val="FreeForm"/>
        <w:jc w:val="center"/>
        <w:rPr>
          <w:rFonts w:ascii="Arial" w:hAnsi="Arial"/>
        </w:rPr>
      </w:pPr>
    </w:p>
    <w:p w:rsidR="00E777DB" w:rsidRDefault="00E777DB" w:rsidP="001B108C">
      <w:pPr>
        <w:widowControl w:val="0"/>
        <w:autoSpaceDE w:val="0"/>
        <w:autoSpaceDN w:val="0"/>
        <w:adjustRightInd w:val="0"/>
        <w:rPr>
          <w:rFonts w:ascii="Arial" w:hAnsi="Arial"/>
        </w:rPr>
      </w:pPr>
      <w:r>
        <w:rPr>
          <w:rFonts w:ascii="Arial" w:hAnsi="Arial"/>
        </w:rPr>
        <w:t xml:space="preserve">Abstract: </w:t>
      </w:r>
      <w:r w:rsidR="00396FB3" w:rsidRPr="004E37CF">
        <w:rPr>
          <w:rFonts w:ascii="Arial" w:hAnsi="Arial"/>
          <w:i/>
        </w:rPr>
        <w:t xml:space="preserve">An increasingly popular </w:t>
      </w:r>
      <w:r w:rsidR="001C107A">
        <w:rPr>
          <w:rFonts w:ascii="Arial" w:hAnsi="Arial"/>
          <w:i/>
        </w:rPr>
        <w:t>theory</w:t>
      </w:r>
      <w:r w:rsidR="001C107A" w:rsidRPr="004E37CF">
        <w:rPr>
          <w:rFonts w:ascii="Arial" w:hAnsi="Arial"/>
          <w:i/>
        </w:rPr>
        <w:t xml:space="preserve"> </w:t>
      </w:r>
      <w:r w:rsidR="00396FB3" w:rsidRPr="004E37CF">
        <w:rPr>
          <w:rFonts w:ascii="Arial" w:hAnsi="Arial"/>
          <w:i/>
        </w:rPr>
        <w:t>holds that the mind should be viewed as</w:t>
      </w:r>
      <w:r w:rsidR="00F4680D">
        <w:rPr>
          <w:rFonts w:ascii="Arial" w:hAnsi="Arial"/>
          <w:i/>
        </w:rPr>
        <w:t xml:space="preserve"> a </w:t>
      </w:r>
      <w:r w:rsidR="00F20F1A" w:rsidRPr="004E37CF">
        <w:rPr>
          <w:rFonts w:ascii="Arial" w:hAnsi="Arial"/>
          <w:i/>
        </w:rPr>
        <w:t xml:space="preserve">“near optimal” or “rational” </w:t>
      </w:r>
      <w:r w:rsidR="00396FB3" w:rsidRPr="004E37CF">
        <w:rPr>
          <w:rFonts w:ascii="Arial" w:hAnsi="Arial"/>
          <w:i/>
        </w:rPr>
        <w:t>engine of probabilistic inference</w:t>
      </w:r>
      <w:r w:rsidR="00C85498">
        <w:rPr>
          <w:rFonts w:ascii="Arial" w:hAnsi="Arial"/>
          <w:i/>
        </w:rPr>
        <w:t>, in</w:t>
      </w:r>
      <w:r w:rsidR="00F20F1A" w:rsidRPr="004E37CF">
        <w:rPr>
          <w:rFonts w:ascii="Arial" w:hAnsi="Arial"/>
          <w:i/>
        </w:rPr>
        <w:t xml:space="preserve"> domains as diverse as categorization, word learning, pragmatics, naïve physics, and predictions of the future. </w:t>
      </w:r>
      <w:r w:rsidR="00C85498">
        <w:rPr>
          <w:rFonts w:ascii="Arial" w:hAnsi="Arial"/>
          <w:i/>
        </w:rPr>
        <w:t>W</w:t>
      </w:r>
      <w:r w:rsidR="00F20F1A" w:rsidRPr="004E37CF">
        <w:rPr>
          <w:rFonts w:ascii="Arial" w:hAnsi="Arial"/>
          <w:i/>
        </w:rPr>
        <w:t>e argue that this view</w:t>
      </w:r>
      <w:r w:rsidR="0048715F">
        <w:rPr>
          <w:rFonts w:ascii="Arial" w:hAnsi="Arial"/>
          <w:i/>
        </w:rPr>
        <w:t>, often identified with Bayesian models of inference,</w:t>
      </w:r>
      <w:r w:rsidR="00F20F1A" w:rsidRPr="004E37CF">
        <w:rPr>
          <w:rFonts w:ascii="Arial" w:hAnsi="Arial"/>
          <w:i/>
        </w:rPr>
        <w:t xml:space="preserve"> is markedly less promising than widely believed, undermined by post hoc practices that merit wholesale reevaluation. We also show the common equation between</w:t>
      </w:r>
      <w:r w:rsidR="00521773" w:rsidRPr="00521773">
        <w:rPr>
          <w:rFonts w:ascii="Helvetica" w:hAnsi="Helvetica" w:cs="Helvetica"/>
        </w:rPr>
        <w:t xml:space="preserve"> </w:t>
      </w:r>
      <w:r w:rsidR="00521773" w:rsidRPr="00521773">
        <w:rPr>
          <w:rFonts w:ascii="Arial" w:hAnsi="Arial"/>
          <w:i/>
        </w:rPr>
        <w:t>probabilistic</w:t>
      </w:r>
      <w:r w:rsidR="00F20F1A" w:rsidRPr="004E37CF">
        <w:rPr>
          <w:rFonts w:ascii="Arial" w:hAnsi="Arial"/>
          <w:i/>
        </w:rPr>
        <w:t xml:space="preserve"> and “rational” or “optimal” is not justified.</w:t>
      </w:r>
    </w:p>
    <w:p w:rsidR="00F20F1A" w:rsidRPr="001B108C" w:rsidRDefault="00F20F1A" w:rsidP="001B108C">
      <w:pPr>
        <w:widowControl w:val="0"/>
        <w:autoSpaceDE w:val="0"/>
        <w:autoSpaceDN w:val="0"/>
        <w:adjustRightInd w:val="0"/>
        <w:rPr>
          <w:rFonts w:ascii="Helvetica" w:hAnsi="Helvetica" w:cs="Helvetica"/>
        </w:rPr>
      </w:pPr>
    </w:p>
    <w:p w:rsidR="000A1B95" w:rsidRPr="00931C28" w:rsidRDefault="000A1B95" w:rsidP="009732D7">
      <w:pPr>
        <w:pStyle w:val="FreeForm"/>
        <w:tabs>
          <w:tab w:val="left" w:pos="220"/>
          <w:tab w:val="left" w:pos="720"/>
        </w:tabs>
        <w:spacing w:after="20"/>
        <w:rPr>
          <w:rFonts w:ascii="Arial" w:hAnsi="Arial"/>
        </w:rPr>
      </w:pPr>
    </w:p>
    <w:p w:rsidR="00F0171C" w:rsidRPr="00931C28" w:rsidRDefault="00F0171C" w:rsidP="009732D7">
      <w:pPr>
        <w:pStyle w:val="FreeForm"/>
        <w:tabs>
          <w:tab w:val="left" w:pos="220"/>
          <w:tab w:val="left" w:pos="720"/>
        </w:tabs>
        <w:spacing w:after="20"/>
        <w:rPr>
          <w:rFonts w:ascii="Arial" w:hAnsi="Arial"/>
        </w:rPr>
      </w:pPr>
      <w:r w:rsidRPr="00931C28">
        <w:rPr>
          <w:rFonts w:ascii="Arial" w:hAnsi="Arial"/>
        </w:rPr>
        <w:t xml:space="preserve">Should the human mind be seen as an engine of </w:t>
      </w:r>
      <w:r w:rsidR="00CC5F91">
        <w:rPr>
          <w:rFonts w:ascii="Arial" w:hAnsi="Arial"/>
        </w:rPr>
        <w:t>probabilistic</w:t>
      </w:r>
      <w:r w:rsidR="006A7D45">
        <w:rPr>
          <w:rFonts w:ascii="Arial" w:hAnsi="Arial"/>
        </w:rPr>
        <w:t xml:space="preserve"> </w:t>
      </w:r>
      <w:r w:rsidRPr="00931C28">
        <w:rPr>
          <w:rFonts w:ascii="Arial" w:hAnsi="Arial"/>
        </w:rPr>
        <w:t>inference, yielding “optimal” or “near-optimal” performance</w:t>
      </w:r>
      <w:r w:rsidR="0046616F">
        <w:rPr>
          <w:rFonts w:ascii="Arial" w:hAnsi="Arial"/>
        </w:rPr>
        <w:t xml:space="preserve">, as </w:t>
      </w:r>
      <w:r w:rsidR="006A7D45">
        <w:rPr>
          <w:rFonts w:ascii="Arial" w:hAnsi="Arial"/>
        </w:rPr>
        <w:t>several recent</w:t>
      </w:r>
      <w:r w:rsidR="009913D5">
        <w:rPr>
          <w:rFonts w:ascii="Arial" w:hAnsi="Arial"/>
        </w:rPr>
        <w:t>,</w:t>
      </w:r>
      <w:r w:rsidR="006A7D45">
        <w:rPr>
          <w:rFonts w:ascii="Arial" w:hAnsi="Arial"/>
        </w:rPr>
        <w:t xml:space="preserve"> prominent articles </w:t>
      </w:r>
      <w:r w:rsidR="0046616F">
        <w:rPr>
          <w:rFonts w:ascii="Arial" w:hAnsi="Arial"/>
        </w:rPr>
        <w:t>have suggested</w:t>
      </w:r>
      <w:r w:rsidR="00F064DF">
        <w:rPr>
          <w:rFonts w:ascii="Arial" w:hAnsi="Arial"/>
        </w:rPr>
        <w:t xml:space="preserve"> </w:t>
      </w:r>
      <w:r>
        <w:rPr>
          <w:rFonts w:ascii="Arial" w:hAnsi="Arial"/>
        </w:rPr>
        <w:t xml:space="preserve">(Frank &amp; Goodman, 2012; </w:t>
      </w:r>
      <w:proofErr w:type="spellStart"/>
      <w:r>
        <w:rPr>
          <w:rFonts w:ascii="Arial" w:hAnsi="Arial"/>
        </w:rPr>
        <w:t>Gopnik</w:t>
      </w:r>
      <w:proofErr w:type="spellEnd"/>
      <w:r>
        <w:rPr>
          <w:rFonts w:ascii="Arial" w:hAnsi="Arial"/>
        </w:rPr>
        <w:t xml:space="preserve">, 2012; </w:t>
      </w:r>
      <w:proofErr w:type="spellStart"/>
      <w:r>
        <w:rPr>
          <w:rFonts w:ascii="Arial" w:hAnsi="Arial"/>
        </w:rPr>
        <w:t>Tenenbaum</w:t>
      </w:r>
      <w:proofErr w:type="spellEnd"/>
      <w:r>
        <w:rPr>
          <w:rFonts w:ascii="Arial" w:hAnsi="Arial"/>
        </w:rPr>
        <w:t xml:space="preserve">, Kemp, Griffiths, &amp; Goodman, 2011; </w:t>
      </w:r>
      <w:proofErr w:type="spellStart"/>
      <w:r>
        <w:rPr>
          <w:rFonts w:ascii="Arial" w:hAnsi="Arial"/>
        </w:rPr>
        <w:t>Téglás</w:t>
      </w:r>
      <w:proofErr w:type="spellEnd"/>
      <w:r>
        <w:rPr>
          <w:rFonts w:ascii="Arial" w:hAnsi="Arial"/>
        </w:rPr>
        <w:t xml:space="preserve"> et al., 2011)</w:t>
      </w:r>
      <w:r w:rsidRPr="00931C28">
        <w:rPr>
          <w:rFonts w:ascii="Arial" w:hAnsi="Arial"/>
        </w:rPr>
        <w:t xml:space="preserve">? </w:t>
      </w:r>
      <w:r w:rsidR="00134496">
        <w:rPr>
          <w:rFonts w:ascii="Arial" w:hAnsi="Arial"/>
        </w:rPr>
        <w:t xml:space="preserve">Tenenbaum et al </w:t>
      </w:r>
      <w:r>
        <w:rPr>
          <w:rFonts w:ascii="Arial" w:hAnsi="Arial"/>
        </w:rPr>
        <w:t>(2011)</w:t>
      </w:r>
      <w:r w:rsidR="0046616F">
        <w:rPr>
          <w:rFonts w:ascii="Arial" w:hAnsi="Arial"/>
        </w:rPr>
        <w:t xml:space="preserve"> </w:t>
      </w:r>
      <w:r w:rsidR="00134496">
        <w:rPr>
          <w:rFonts w:ascii="Arial" w:hAnsi="Arial"/>
        </w:rPr>
        <w:t>argue that</w:t>
      </w:r>
    </w:p>
    <w:p w:rsidR="00F0171C" w:rsidRPr="00931C28" w:rsidRDefault="00F0171C" w:rsidP="009732D7">
      <w:pPr>
        <w:pStyle w:val="FreeForm"/>
        <w:tabs>
          <w:tab w:val="left" w:pos="220"/>
          <w:tab w:val="left" w:pos="720"/>
        </w:tabs>
        <w:spacing w:after="20"/>
        <w:rPr>
          <w:rFonts w:ascii="Arial" w:hAnsi="Arial"/>
        </w:rPr>
      </w:pPr>
    </w:p>
    <w:p w:rsidR="00E713AC" w:rsidRDefault="00F0171C" w:rsidP="009732D7">
      <w:pPr>
        <w:pStyle w:val="FreeForm"/>
        <w:tabs>
          <w:tab w:val="left" w:pos="220"/>
          <w:tab w:val="left" w:pos="720"/>
        </w:tabs>
        <w:spacing w:after="20"/>
        <w:ind w:left="540"/>
        <w:rPr>
          <w:rFonts w:ascii="Arial" w:hAnsi="Arial"/>
          <w:i/>
        </w:rPr>
      </w:pPr>
      <w:r w:rsidRPr="00931C28">
        <w:rPr>
          <w:rFonts w:ascii="Arial" w:hAnsi="Arial"/>
          <w:i/>
        </w:rPr>
        <w:t>Over the past decade, many aspects of higher-level cognition have been illuminated by the mathematics of Bayesian statistics: our sense of similarity (18), representativeness (19), and randomness (20); coincidences as a cue to hidden causes (21); judgments of causal strength (22)</w:t>
      </w:r>
      <w:r w:rsidR="002724BE" w:rsidRPr="00931C28">
        <w:rPr>
          <w:rFonts w:ascii="Arial" w:hAnsi="Arial"/>
          <w:i/>
        </w:rPr>
        <w:t xml:space="preserve"> </w:t>
      </w:r>
      <w:r w:rsidRPr="00931C28">
        <w:rPr>
          <w:rFonts w:ascii="Arial" w:hAnsi="Arial"/>
          <w:i/>
        </w:rPr>
        <w:t>and evidential support (23); diagnostic and conditional reasoning (24, 25); and predictions about the future of everyday events (26)… [as well as] perception (27), language (28), memory (29, 30), and sensorimotor systems (31)</w:t>
      </w:r>
      <w:r w:rsidR="00134496">
        <w:rPr>
          <w:rFonts w:ascii="Arial" w:hAnsi="Arial"/>
          <w:i/>
        </w:rPr>
        <w:t xml:space="preserve"> </w:t>
      </w:r>
      <w:r w:rsidR="003114ED" w:rsidRPr="00C30DB9">
        <w:rPr>
          <w:rFonts w:ascii="Arial" w:hAnsi="Arial"/>
        </w:rPr>
        <w:t>[references in original]</w:t>
      </w:r>
    </w:p>
    <w:p w:rsidR="00F0171C" w:rsidRPr="00931C28" w:rsidRDefault="00F0171C" w:rsidP="009732D7">
      <w:pPr>
        <w:pStyle w:val="FreeForm"/>
        <w:tabs>
          <w:tab w:val="left" w:pos="220"/>
          <w:tab w:val="left" w:pos="720"/>
        </w:tabs>
        <w:spacing w:after="20"/>
        <w:rPr>
          <w:rFonts w:ascii="Arial" w:hAnsi="Arial"/>
        </w:rPr>
      </w:pPr>
    </w:p>
    <w:p w:rsidR="00837471" w:rsidRDefault="00F0171C" w:rsidP="00837471">
      <w:pPr>
        <w:pStyle w:val="FreeForm"/>
        <w:tabs>
          <w:tab w:val="left" w:pos="220"/>
          <w:tab w:val="left" w:pos="720"/>
        </w:tabs>
        <w:spacing w:after="20"/>
        <w:rPr>
          <w:rFonts w:ascii="Arial" w:hAnsi="Arial"/>
        </w:rPr>
      </w:pPr>
      <w:r w:rsidRPr="00931C28">
        <w:rPr>
          <w:rFonts w:ascii="Arial" w:hAnsi="Arial"/>
        </w:rPr>
        <w:t>In support of this view,</w:t>
      </w:r>
      <w:r w:rsidRPr="00931C28" w:rsidDel="00F0171C">
        <w:rPr>
          <w:rFonts w:ascii="Arial" w:hAnsi="Arial"/>
        </w:rPr>
        <w:t xml:space="preserve"> </w:t>
      </w:r>
      <w:r w:rsidR="00E02F61">
        <w:rPr>
          <w:rFonts w:ascii="Arial" w:hAnsi="Arial"/>
        </w:rPr>
        <w:t xml:space="preserve">experimental data </w:t>
      </w:r>
      <w:r w:rsidR="00E87622">
        <w:rPr>
          <w:rFonts w:ascii="Arial" w:hAnsi="Arial"/>
        </w:rPr>
        <w:t xml:space="preserve">have been combined with </w:t>
      </w:r>
      <w:r w:rsidR="000A1B95" w:rsidRPr="00931C28">
        <w:rPr>
          <w:rFonts w:ascii="Arial" w:hAnsi="Arial"/>
        </w:rPr>
        <w:t xml:space="preserve">precise, elegant models that provide </w:t>
      </w:r>
      <w:r w:rsidR="000A1B95" w:rsidRPr="001C107A">
        <w:rPr>
          <w:rFonts w:ascii="Arial" w:hAnsi="Arial"/>
        </w:rPr>
        <w:t>remarkabl</w:t>
      </w:r>
      <w:r w:rsidR="002120CA" w:rsidRPr="001C107A">
        <w:rPr>
          <w:rFonts w:ascii="Arial" w:hAnsi="Arial"/>
        </w:rPr>
        <w:t>y good quantitative fits.</w:t>
      </w:r>
      <w:r w:rsidR="002120CA" w:rsidRPr="00931C28">
        <w:rPr>
          <w:rFonts w:ascii="Arial" w:hAnsi="Arial"/>
        </w:rPr>
        <w:t xml:space="preserve"> </w:t>
      </w:r>
      <w:r w:rsidR="00832C1E">
        <w:rPr>
          <w:rFonts w:ascii="Arial" w:hAnsi="Arial"/>
        </w:rPr>
        <w:t xml:space="preserve">For example, </w:t>
      </w:r>
      <w:proofErr w:type="spellStart"/>
      <w:r w:rsidR="00832C1E">
        <w:rPr>
          <w:rFonts w:ascii="Arial" w:hAnsi="Arial"/>
        </w:rPr>
        <w:t>Xu</w:t>
      </w:r>
      <w:proofErr w:type="spellEnd"/>
      <w:r w:rsidR="00832C1E">
        <w:rPr>
          <w:rFonts w:ascii="Arial" w:hAnsi="Arial"/>
        </w:rPr>
        <w:t xml:space="preserve"> </w:t>
      </w:r>
      <w:r w:rsidR="00780448">
        <w:rPr>
          <w:rFonts w:ascii="Arial" w:hAnsi="Arial"/>
        </w:rPr>
        <w:t>and</w:t>
      </w:r>
      <w:r w:rsidR="006A7D45">
        <w:rPr>
          <w:rFonts w:ascii="Arial" w:hAnsi="Arial"/>
        </w:rPr>
        <w:t xml:space="preserve"> </w:t>
      </w:r>
      <w:proofErr w:type="spellStart"/>
      <w:r w:rsidR="00837471">
        <w:rPr>
          <w:rFonts w:ascii="Arial" w:hAnsi="Arial"/>
        </w:rPr>
        <w:t>Tenenbaum</w:t>
      </w:r>
      <w:proofErr w:type="spellEnd"/>
      <w:r w:rsidR="00F064DF">
        <w:rPr>
          <w:rFonts w:ascii="Arial" w:hAnsi="Arial"/>
        </w:rPr>
        <w:t xml:space="preserve"> </w:t>
      </w:r>
      <w:r>
        <w:rPr>
          <w:rFonts w:ascii="Arial" w:hAnsi="Arial"/>
        </w:rPr>
        <w:t>(</w:t>
      </w:r>
      <w:proofErr w:type="spellStart"/>
      <w:r>
        <w:rPr>
          <w:rFonts w:ascii="Arial" w:hAnsi="Arial"/>
        </w:rPr>
        <w:t>Xu</w:t>
      </w:r>
      <w:proofErr w:type="spellEnd"/>
      <w:r>
        <w:rPr>
          <w:rFonts w:ascii="Arial" w:hAnsi="Arial"/>
        </w:rPr>
        <w:t xml:space="preserve"> &amp; Tenenbaum, 2007) presented a well-motivated </w:t>
      </w:r>
      <w:r w:rsidR="00E02F61">
        <w:rPr>
          <w:rFonts w:ascii="Arial" w:hAnsi="Arial"/>
        </w:rPr>
        <w:t xml:space="preserve">probabilistic </w:t>
      </w:r>
      <w:r w:rsidR="00837471">
        <w:rPr>
          <w:rFonts w:ascii="Arial" w:hAnsi="Arial"/>
        </w:rPr>
        <w:t>model</w:t>
      </w:r>
      <w:r w:rsidR="007E68AE">
        <w:rPr>
          <w:rFonts w:ascii="Arial" w:hAnsi="Arial"/>
        </w:rPr>
        <w:t xml:space="preserve"> </w:t>
      </w:r>
      <w:r w:rsidR="00E713AC" w:rsidRPr="00E713AC">
        <w:rPr>
          <w:rFonts w:ascii="Arial" w:hAnsi="Arial"/>
        </w:rPr>
        <w:t>“based on principles of rational statistical inference”</w:t>
      </w:r>
      <w:r w:rsidR="00E713AC">
        <w:rPr>
          <w:rFonts w:ascii="Arial" w:hAnsi="Arial"/>
        </w:rPr>
        <w:t xml:space="preserve"> </w:t>
      </w:r>
      <w:r w:rsidR="00837471">
        <w:rPr>
          <w:rFonts w:ascii="Arial" w:hAnsi="Arial"/>
        </w:rPr>
        <w:t>that closely fits adult and children’s generalization of novel words to categories at different levels of abstraction (</w:t>
      </w:r>
      <w:r w:rsidR="00837471">
        <w:rPr>
          <w:rFonts w:ascii="Arial" w:hAnsi="Arial"/>
          <w:i/>
        </w:rPr>
        <w:t>green pepper</w:t>
      </w:r>
      <w:r w:rsidR="00837471">
        <w:rPr>
          <w:rFonts w:ascii="Arial" w:hAnsi="Arial"/>
        </w:rPr>
        <w:t xml:space="preserve"> </w:t>
      </w:r>
      <w:proofErr w:type="spellStart"/>
      <w:r w:rsidR="00837471">
        <w:rPr>
          <w:rFonts w:ascii="Arial" w:hAnsi="Arial"/>
        </w:rPr>
        <w:t>vs</w:t>
      </w:r>
      <w:proofErr w:type="spellEnd"/>
      <w:r w:rsidR="00837471">
        <w:rPr>
          <w:rFonts w:ascii="Arial" w:hAnsi="Arial"/>
        </w:rPr>
        <w:t xml:space="preserve"> </w:t>
      </w:r>
      <w:r w:rsidR="00837471">
        <w:rPr>
          <w:rFonts w:ascii="Arial" w:hAnsi="Arial"/>
          <w:i/>
        </w:rPr>
        <w:t>pepper</w:t>
      </w:r>
      <w:r w:rsidR="00837471">
        <w:rPr>
          <w:rFonts w:ascii="Arial" w:hAnsi="Arial"/>
        </w:rPr>
        <w:t xml:space="preserve"> </w:t>
      </w:r>
      <w:proofErr w:type="spellStart"/>
      <w:r w:rsidR="00837471">
        <w:rPr>
          <w:rFonts w:ascii="Arial" w:hAnsi="Arial"/>
        </w:rPr>
        <w:t>vs</w:t>
      </w:r>
      <w:proofErr w:type="spellEnd"/>
      <w:r w:rsidR="00837471">
        <w:rPr>
          <w:rFonts w:ascii="Arial" w:hAnsi="Arial"/>
        </w:rPr>
        <w:t xml:space="preserve"> </w:t>
      </w:r>
      <w:r w:rsidR="00837471">
        <w:rPr>
          <w:rFonts w:ascii="Arial" w:hAnsi="Arial"/>
          <w:i/>
        </w:rPr>
        <w:t>vegetable)</w:t>
      </w:r>
      <w:r w:rsidR="00837471">
        <w:rPr>
          <w:rFonts w:ascii="Arial" w:hAnsi="Arial"/>
        </w:rPr>
        <w:t xml:space="preserve">, as a function of how labeled examples of those categories are distributed.  </w:t>
      </w:r>
    </w:p>
    <w:p w:rsidR="00837471" w:rsidRDefault="00837471" w:rsidP="009732D7">
      <w:pPr>
        <w:pStyle w:val="FreeForm"/>
        <w:tabs>
          <w:tab w:val="left" w:pos="220"/>
          <w:tab w:val="left" w:pos="720"/>
        </w:tabs>
        <w:spacing w:after="20"/>
        <w:rPr>
          <w:rFonts w:ascii="Arial" w:hAnsi="Arial"/>
        </w:rPr>
      </w:pPr>
    </w:p>
    <w:p w:rsidR="009313C7" w:rsidRPr="0098711B" w:rsidRDefault="008645A4" w:rsidP="007F155D">
      <w:pPr>
        <w:pStyle w:val="FreeForm"/>
        <w:tabs>
          <w:tab w:val="left" w:pos="220"/>
          <w:tab w:val="left" w:pos="720"/>
        </w:tabs>
        <w:spacing w:after="20"/>
        <w:rPr>
          <w:rFonts w:ascii="Arial" w:hAnsi="Arial"/>
        </w:rPr>
      </w:pPr>
      <w:r>
        <w:rPr>
          <w:rFonts w:ascii="Arial" w:hAnsi="Arial"/>
        </w:rPr>
        <w:t>In</w:t>
      </w:r>
      <w:r w:rsidR="000A1B95" w:rsidRPr="00931C28">
        <w:rPr>
          <w:rFonts w:ascii="Arial" w:hAnsi="Arial"/>
        </w:rPr>
        <w:t xml:space="preserve"> </w:t>
      </w:r>
      <w:r>
        <w:rPr>
          <w:rFonts w:ascii="Arial" w:hAnsi="Arial"/>
        </w:rPr>
        <w:t>these</w:t>
      </w:r>
      <w:r w:rsidR="00534E0A">
        <w:rPr>
          <w:rFonts w:ascii="Arial" w:hAnsi="Arial"/>
        </w:rPr>
        <w:t xml:space="preserve"> </w:t>
      </w:r>
      <w:r w:rsidR="000A1B95" w:rsidRPr="00931C28">
        <w:rPr>
          <w:rFonts w:ascii="Arial" w:hAnsi="Arial"/>
        </w:rPr>
        <w:t>models</w:t>
      </w:r>
      <w:r>
        <w:rPr>
          <w:rFonts w:ascii="Arial" w:hAnsi="Arial"/>
        </w:rPr>
        <w:t>,</w:t>
      </w:r>
      <w:r w:rsidR="00727C6D">
        <w:rPr>
          <w:rFonts w:ascii="Arial" w:hAnsi="Arial"/>
        </w:rPr>
        <w:t xml:space="preserve"> </w:t>
      </w:r>
      <w:r>
        <w:rPr>
          <w:rFonts w:ascii="Arial" w:hAnsi="Arial"/>
        </w:rPr>
        <w:t>cognition is</w:t>
      </w:r>
      <w:r w:rsidR="00534E0A">
        <w:rPr>
          <w:rFonts w:ascii="Arial" w:hAnsi="Arial"/>
        </w:rPr>
        <w:t xml:space="preserve"> </w:t>
      </w:r>
      <w:r>
        <w:rPr>
          <w:rFonts w:ascii="Arial" w:hAnsi="Arial"/>
        </w:rPr>
        <w:t>viewed</w:t>
      </w:r>
      <w:r w:rsidR="00534E0A">
        <w:rPr>
          <w:rFonts w:ascii="Arial" w:hAnsi="Arial"/>
        </w:rPr>
        <w:t xml:space="preserve"> as </w:t>
      </w:r>
      <w:r>
        <w:rPr>
          <w:rFonts w:ascii="Arial" w:hAnsi="Arial"/>
        </w:rPr>
        <w:t xml:space="preserve">a process of </w:t>
      </w:r>
      <w:r w:rsidR="007F155D">
        <w:rPr>
          <w:rFonts w:ascii="Arial" w:hAnsi="Arial"/>
        </w:rPr>
        <w:t xml:space="preserve">drawing </w:t>
      </w:r>
      <w:r w:rsidR="00534E0A">
        <w:rPr>
          <w:rFonts w:ascii="Arial" w:hAnsi="Arial"/>
        </w:rPr>
        <w:t>inferences from observed data</w:t>
      </w:r>
      <w:r w:rsidR="007F155D">
        <w:rPr>
          <w:rFonts w:ascii="Arial" w:hAnsi="Arial"/>
        </w:rPr>
        <w:t xml:space="preserve"> in a fashion normatively justified by mathematical probability theory.</w:t>
      </w:r>
      <w:r w:rsidR="009913D5">
        <w:rPr>
          <w:rFonts w:ascii="Arial" w:hAnsi="Arial"/>
        </w:rPr>
        <w:t xml:space="preserve"> In </w:t>
      </w:r>
      <w:r w:rsidR="00534E0A">
        <w:rPr>
          <w:rFonts w:ascii="Arial" w:hAnsi="Arial"/>
        </w:rPr>
        <w:t>probability theory</w:t>
      </w:r>
      <w:r w:rsidR="009913D5">
        <w:rPr>
          <w:rFonts w:ascii="Arial" w:hAnsi="Arial"/>
        </w:rPr>
        <w:t>,</w:t>
      </w:r>
      <w:r w:rsidR="00534E0A">
        <w:rPr>
          <w:rFonts w:ascii="Arial" w:hAnsi="Arial"/>
        </w:rPr>
        <w:t xml:space="preserve"> this kind of inference is </w:t>
      </w:r>
      <w:r w:rsidR="009913D5">
        <w:rPr>
          <w:rFonts w:ascii="Arial" w:hAnsi="Arial"/>
        </w:rPr>
        <w:t>governed by</w:t>
      </w:r>
      <w:r w:rsidR="00534E0A">
        <w:rPr>
          <w:rFonts w:ascii="Arial" w:hAnsi="Arial"/>
        </w:rPr>
        <w:t xml:space="preserve"> </w:t>
      </w:r>
      <w:r w:rsidR="009313C7" w:rsidRPr="00931C28">
        <w:rPr>
          <w:rFonts w:ascii="Arial" w:hAnsi="Arial"/>
        </w:rPr>
        <w:t>Bayes’ law</w:t>
      </w:r>
      <w:r w:rsidR="00534E0A">
        <w:rPr>
          <w:rFonts w:ascii="Arial" w:hAnsi="Arial"/>
        </w:rPr>
        <w:t>.</w:t>
      </w:r>
      <w:r w:rsidR="009313C7" w:rsidRPr="00931C28">
        <w:rPr>
          <w:rFonts w:ascii="Arial" w:hAnsi="Arial"/>
        </w:rPr>
        <w:t xml:space="preserve"> Let D be the data and H</w:t>
      </w:r>
      <w:r w:rsidR="009313C7" w:rsidRPr="00931C28">
        <w:rPr>
          <w:rFonts w:ascii="Arial" w:hAnsi="Arial"/>
          <w:vertAlign w:val="subscript"/>
        </w:rPr>
        <w:t>1</w:t>
      </w:r>
      <w:r w:rsidR="009313C7" w:rsidRPr="00931C28">
        <w:rPr>
          <w:rFonts w:ascii="Arial" w:hAnsi="Arial"/>
        </w:rPr>
        <w:t xml:space="preserve"> … </w:t>
      </w:r>
      <w:proofErr w:type="spellStart"/>
      <w:r w:rsidR="009313C7" w:rsidRPr="00931C28">
        <w:rPr>
          <w:rFonts w:ascii="Arial" w:hAnsi="Arial"/>
        </w:rPr>
        <w:t>H</w:t>
      </w:r>
      <w:r w:rsidR="009313C7" w:rsidRPr="00931C28">
        <w:rPr>
          <w:rFonts w:ascii="Arial" w:hAnsi="Arial"/>
          <w:vertAlign w:val="subscript"/>
        </w:rPr>
        <w:t>k</w:t>
      </w:r>
      <w:proofErr w:type="spellEnd"/>
      <w:r w:rsidR="009313C7" w:rsidRPr="00931C28">
        <w:rPr>
          <w:rFonts w:ascii="Arial" w:hAnsi="Arial"/>
        </w:rPr>
        <w:t xml:space="preserve"> be hypotheses; assume that it is known that</w:t>
      </w:r>
      <w:r w:rsidR="009913D5">
        <w:rPr>
          <w:rFonts w:ascii="Arial" w:hAnsi="Arial"/>
        </w:rPr>
        <w:t xml:space="preserve"> exactly</w:t>
      </w:r>
      <w:r w:rsidR="009313C7" w:rsidRPr="00931C28">
        <w:rPr>
          <w:rFonts w:ascii="Arial" w:hAnsi="Arial"/>
        </w:rPr>
        <w:t xml:space="preserve"> one of the H</w:t>
      </w:r>
      <w:r w:rsidR="009313C7" w:rsidRPr="00931C28">
        <w:rPr>
          <w:rFonts w:ascii="Arial" w:hAnsi="Arial"/>
          <w:vertAlign w:val="subscript"/>
        </w:rPr>
        <w:t xml:space="preserve">i </w:t>
      </w:r>
      <w:r w:rsidR="009313C7" w:rsidRPr="00931C28">
        <w:rPr>
          <w:rFonts w:ascii="Arial" w:hAnsi="Arial"/>
        </w:rPr>
        <w:t>is true. Bayes’ rule states that</w:t>
      </w:r>
      <w:r w:rsidR="00242345" w:rsidRPr="00931C28">
        <w:rPr>
          <w:rFonts w:ascii="Arial" w:hAnsi="Arial"/>
        </w:rPr>
        <w:t>, for each hypothesis H</w:t>
      </w:r>
      <w:r w:rsidR="00242345" w:rsidRPr="00931C28">
        <w:rPr>
          <w:rFonts w:ascii="Arial" w:hAnsi="Arial"/>
          <w:vertAlign w:val="subscript"/>
        </w:rPr>
        <w:t>i,</w:t>
      </w:r>
    </w:p>
    <w:p w:rsidR="009313C7" w:rsidRPr="00931C28" w:rsidRDefault="000801DB" w:rsidP="009732D7">
      <w:pPr>
        <w:pStyle w:val="FreeForm"/>
        <w:tabs>
          <w:tab w:val="left" w:pos="220"/>
          <w:tab w:val="left" w:pos="720"/>
        </w:tabs>
        <w:spacing w:after="20"/>
        <w:jc w:val="center"/>
        <w:rPr>
          <w:rFonts w:ascii="Arial" w:hAnsi="Arial"/>
        </w:rPr>
      </w:pPr>
      <w:r>
        <w:rPr>
          <w:rFonts w:ascii="Arial" w:hAnsi="Arial"/>
          <w:noProof/>
          <w:position w:val="-70"/>
        </w:rPr>
        <w:lastRenderedPageBreak/>
        <w:drawing>
          <wp:inline distT="0" distB="0" distL="0" distR="0">
            <wp:extent cx="2045970" cy="697230"/>
            <wp:effectExtent l="0" t="0" r="1143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45970" cy="697230"/>
                    </a:xfrm>
                    <a:prstGeom prst="rect">
                      <a:avLst/>
                    </a:prstGeom>
                    <a:noFill/>
                    <a:ln>
                      <a:noFill/>
                    </a:ln>
                  </pic:spPr>
                </pic:pic>
              </a:graphicData>
            </a:graphic>
          </wp:inline>
        </w:drawing>
      </w:r>
    </w:p>
    <w:p w:rsidR="00727C6D" w:rsidRDefault="00242345" w:rsidP="009732D7">
      <w:pPr>
        <w:pStyle w:val="FreeForm"/>
        <w:tabs>
          <w:tab w:val="left" w:pos="220"/>
          <w:tab w:val="left" w:pos="720"/>
        </w:tabs>
        <w:spacing w:after="20"/>
        <w:rPr>
          <w:rFonts w:ascii="Arial" w:hAnsi="Arial"/>
        </w:rPr>
      </w:pPr>
      <w:r w:rsidRPr="00931C28">
        <w:rPr>
          <w:rFonts w:ascii="Arial" w:hAnsi="Arial"/>
        </w:rPr>
        <w:t>In this equation P (</w:t>
      </w:r>
      <w:proofErr w:type="spellStart"/>
      <w:r w:rsidRPr="00931C28">
        <w:rPr>
          <w:rFonts w:ascii="Arial" w:hAnsi="Arial"/>
        </w:rPr>
        <w:t>H</w:t>
      </w:r>
      <w:r w:rsidRPr="00931C28">
        <w:rPr>
          <w:rFonts w:ascii="Arial" w:hAnsi="Arial"/>
          <w:vertAlign w:val="subscript"/>
        </w:rPr>
        <w:t>i</w:t>
      </w:r>
      <w:r w:rsidRPr="00931C28">
        <w:rPr>
          <w:rFonts w:ascii="Arial" w:hAnsi="Arial"/>
        </w:rPr>
        <w:t>|D</w:t>
      </w:r>
      <w:proofErr w:type="spellEnd"/>
      <w:r w:rsidRPr="00931C28">
        <w:rPr>
          <w:rFonts w:ascii="Arial" w:hAnsi="Arial"/>
        </w:rPr>
        <w:t xml:space="preserve">) is the </w:t>
      </w:r>
      <w:r w:rsidRPr="00931C28">
        <w:rPr>
          <w:rFonts w:ascii="Arial" w:hAnsi="Arial"/>
          <w:i/>
        </w:rPr>
        <w:t>posterior</w:t>
      </w:r>
      <w:r w:rsidRPr="00931C28">
        <w:rPr>
          <w:rFonts w:ascii="Arial" w:hAnsi="Arial"/>
        </w:rPr>
        <w:t xml:space="preserve"> probability of the hypothesis H</w:t>
      </w:r>
      <w:r w:rsidRPr="00931C28">
        <w:rPr>
          <w:rFonts w:ascii="Arial" w:hAnsi="Arial"/>
          <w:vertAlign w:val="subscript"/>
        </w:rPr>
        <w:t xml:space="preserve">i </w:t>
      </w:r>
      <w:r w:rsidRPr="00931C28">
        <w:rPr>
          <w:rFonts w:ascii="Arial" w:hAnsi="Arial"/>
        </w:rPr>
        <w:t xml:space="preserve">given that the data D </w:t>
      </w:r>
      <w:r w:rsidR="002F701C">
        <w:rPr>
          <w:rFonts w:ascii="Arial" w:hAnsi="Arial"/>
        </w:rPr>
        <w:t>have</w:t>
      </w:r>
      <w:r w:rsidR="002F701C" w:rsidRPr="00931C28">
        <w:rPr>
          <w:rFonts w:ascii="Arial" w:hAnsi="Arial"/>
        </w:rPr>
        <w:t xml:space="preserve"> </w:t>
      </w:r>
      <w:r w:rsidRPr="00931C28">
        <w:rPr>
          <w:rFonts w:ascii="Arial" w:hAnsi="Arial"/>
        </w:rPr>
        <w:t>been observed. P(H</w:t>
      </w:r>
      <w:r w:rsidRPr="00931C28">
        <w:rPr>
          <w:rFonts w:ascii="Arial" w:hAnsi="Arial"/>
          <w:vertAlign w:val="subscript"/>
        </w:rPr>
        <w:t>i</w:t>
      </w:r>
      <w:r w:rsidRPr="00931C28">
        <w:rPr>
          <w:rFonts w:ascii="Arial" w:hAnsi="Arial"/>
        </w:rPr>
        <w:t xml:space="preserve">) is the </w:t>
      </w:r>
      <w:r w:rsidRPr="00931C28">
        <w:rPr>
          <w:rFonts w:ascii="Arial" w:hAnsi="Arial"/>
          <w:i/>
        </w:rPr>
        <w:t>prior</w:t>
      </w:r>
      <w:r w:rsidRPr="00931C28">
        <w:rPr>
          <w:rFonts w:ascii="Arial" w:hAnsi="Arial"/>
        </w:rPr>
        <w:t xml:space="preserve"> probability that H</w:t>
      </w:r>
      <w:r w:rsidRPr="00931C28">
        <w:rPr>
          <w:rFonts w:ascii="Arial" w:hAnsi="Arial"/>
          <w:vertAlign w:val="subscript"/>
        </w:rPr>
        <w:t>i</w:t>
      </w:r>
      <w:r w:rsidRPr="00931C28">
        <w:rPr>
          <w:rFonts w:ascii="Arial" w:hAnsi="Arial"/>
        </w:rPr>
        <w:t xml:space="preserve"> is true before any data </w:t>
      </w:r>
      <w:r w:rsidR="002F701C">
        <w:rPr>
          <w:rFonts w:ascii="Arial" w:hAnsi="Arial"/>
        </w:rPr>
        <w:t>have</w:t>
      </w:r>
      <w:r w:rsidR="002F701C" w:rsidRPr="00931C28">
        <w:rPr>
          <w:rFonts w:ascii="Arial" w:hAnsi="Arial"/>
        </w:rPr>
        <w:t xml:space="preserve"> </w:t>
      </w:r>
      <w:r w:rsidRPr="00931C28">
        <w:rPr>
          <w:rFonts w:ascii="Arial" w:hAnsi="Arial"/>
        </w:rPr>
        <w:t>been observed. P(D| H</w:t>
      </w:r>
      <w:r w:rsidRPr="00931C28">
        <w:rPr>
          <w:rFonts w:ascii="Arial" w:hAnsi="Arial"/>
          <w:vertAlign w:val="subscript"/>
        </w:rPr>
        <w:t>i</w:t>
      </w:r>
      <w:r w:rsidRPr="00931C28">
        <w:rPr>
          <w:rFonts w:ascii="Arial" w:hAnsi="Arial"/>
        </w:rPr>
        <w:t>) is the</w:t>
      </w:r>
      <w:r w:rsidR="00107644">
        <w:rPr>
          <w:rFonts w:ascii="Arial" w:hAnsi="Arial"/>
        </w:rPr>
        <w:t xml:space="preserve"> </w:t>
      </w:r>
      <w:r w:rsidR="00590F28" w:rsidRPr="00CE7916">
        <w:rPr>
          <w:rFonts w:ascii="Arial" w:hAnsi="Arial"/>
          <w:i/>
        </w:rPr>
        <w:t>likelihood</w:t>
      </w:r>
      <w:r w:rsidR="00107644">
        <w:rPr>
          <w:rFonts w:ascii="Arial" w:hAnsi="Arial"/>
        </w:rPr>
        <w:t>; the</w:t>
      </w:r>
      <w:r w:rsidRPr="00931C28">
        <w:rPr>
          <w:rFonts w:ascii="Arial" w:hAnsi="Arial"/>
        </w:rPr>
        <w:t xml:space="preserve"> </w:t>
      </w:r>
      <w:r w:rsidR="00590F28" w:rsidRPr="00CE7916">
        <w:rPr>
          <w:rFonts w:ascii="Arial" w:hAnsi="Arial"/>
        </w:rPr>
        <w:t>conditional</w:t>
      </w:r>
      <w:r w:rsidRPr="00107644">
        <w:rPr>
          <w:rFonts w:ascii="Arial" w:hAnsi="Arial"/>
        </w:rPr>
        <w:t xml:space="preserve"> </w:t>
      </w:r>
      <w:r w:rsidRPr="00931C28">
        <w:rPr>
          <w:rFonts w:ascii="Arial" w:hAnsi="Arial"/>
        </w:rPr>
        <w:t>probability that D would be observed assuming that H</w:t>
      </w:r>
      <w:r w:rsidRPr="00931C28">
        <w:rPr>
          <w:rFonts w:ascii="Arial" w:hAnsi="Arial"/>
          <w:vertAlign w:val="subscript"/>
        </w:rPr>
        <w:t>i</w:t>
      </w:r>
      <w:r w:rsidR="003D3EEF" w:rsidRPr="00931C28">
        <w:rPr>
          <w:rFonts w:ascii="Arial" w:hAnsi="Arial"/>
        </w:rPr>
        <w:t xml:space="preserve"> is true. The formula states that the posterior probability is proportional to the product of the prior probability times the conditional probability.</w:t>
      </w:r>
      <w:r w:rsidR="00FA678D">
        <w:rPr>
          <w:rFonts w:ascii="Arial" w:hAnsi="Arial"/>
        </w:rPr>
        <w:t xml:space="preserve">  In</w:t>
      </w:r>
      <w:r w:rsidR="007E68AE">
        <w:rPr>
          <w:rFonts w:ascii="Arial" w:hAnsi="Arial"/>
        </w:rPr>
        <w:t xml:space="preserve"> most </w:t>
      </w:r>
      <w:r w:rsidR="00FA678D">
        <w:rPr>
          <w:rFonts w:ascii="Arial" w:hAnsi="Arial"/>
        </w:rPr>
        <w:t xml:space="preserve">theories discussed here: the "data'' are information available to a human reasoner, the "priors" are a characterization of the </w:t>
      </w:r>
      <w:proofErr w:type="spellStart"/>
      <w:r w:rsidR="00FA678D">
        <w:rPr>
          <w:rFonts w:ascii="Arial" w:hAnsi="Arial"/>
        </w:rPr>
        <w:t>reasoner's</w:t>
      </w:r>
      <w:proofErr w:type="spellEnd"/>
      <w:r w:rsidR="00FA678D">
        <w:rPr>
          <w:rFonts w:ascii="Arial" w:hAnsi="Arial"/>
        </w:rPr>
        <w:t xml:space="preserve"> initial state of knowledge and the "hypotheses'' are the conclusions that he/she draws. For example, in word learning task, the data could be observations of language and a hypothesis could be a conclusion that the word "dog" denotes a particular category of object (friendly, furry animal</w:t>
      </w:r>
      <w:r w:rsidR="000E5B15">
        <w:rPr>
          <w:rFonts w:ascii="Arial" w:hAnsi="Arial"/>
        </w:rPr>
        <w:t>s that bark</w:t>
      </w:r>
      <w:r w:rsidR="00FA678D">
        <w:rPr>
          <w:rFonts w:ascii="Arial" w:hAnsi="Arial"/>
        </w:rPr>
        <w:t>.)</w:t>
      </w:r>
    </w:p>
    <w:p w:rsidR="000A1B95" w:rsidRDefault="00FA678D" w:rsidP="009732D7">
      <w:pPr>
        <w:pStyle w:val="FreeForm"/>
        <w:tabs>
          <w:tab w:val="left" w:pos="220"/>
          <w:tab w:val="left" w:pos="720"/>
        </w:tabs>
        <w:spacing w:after="20"/>
        <w:rPr>
          <w:rFonts w:ascii="Arial" w:hAnsi="Arial"/>
        </w:rPr>
      </w:pPr>
      <w:r>
        <w:rPr>
          <w:rFonts w:ascii="Arial" w:hAnsi="Arial"/>
        </w:rPr>
        <w:t xml:space="preserve">   </w:t>
      </w:r>
    </w:p>
    <w:p w:rsidR="009F76A0" w:rsidRDefault="002F701C" w:rsidP="00E07521">
      <w:pPr>
        <w:pStyle w:val="HTMLPreformatted"/>
        <w:rPr>
          <w:rFonts w:ascii="Arial" w:hAnsi="Arial" w:cs="Arial"/>
          <w:color w:val="auto"/>
          <w:sz w:val="24"/>
          <w:szCs w:val="24"/>
        </w:rPr>
      </w:pPr>
      <w:r>
        <w:rPr>
          <w:rFonts w:ascii="Arial" w:hAnsi="Arial" w:cs="Arial"/>
          <w:color w:val="auto"/>
          <w:sz w:val="24"/>
          <w:szCs w:val="24"/>
        </w:rPr>
        <w:t>Couching their theory in the language of evolution and adaptation,</w:t>
      </w:r>
      <w:r w:rsidRPr="007D5FFF">
        <w:rPr>
          <w:rFonts w:ascii="Arial" w:hAnsi="Arial" w:cs="Arial"/>
          <w:color w:val="auto"/>
          <w:sz w:val="24"/>
          <w:szCs w:val="24"/>
        </w:rPr>
        <w:t xml:space="preserve"> </w:t>
      </w:r>
      <w:r w:rsidR="00DA3A53">
        <w:rPr>
          <w:rFonts w:ascii="Arial" w:hAnsi="Arial" w:cs="Arial"/>
          <w:color w:val="auto"/>
          <w:sz w:val="24"/>
          <w:szCs w:val="24"/>
        </w:rPr>
        <w:t>Tenenbaum et al argue</w:t>
      </w:r>
      <w:r w:rsidR="00A84731" w:rsidRPr="007D5FFF">
        <w:rPr>
          <w:rFonts w:ascii="Arial" w:hAnsi="Arial" w:cs="Arial"/>
          <w:color w:val="auto"/>
          <w:sz w:val="24"/>
          <w:szCs w:val="24"/>
        </w:rPr>
        <w:t xml:space="preserve"> </w:t>
      </w:r>
      <w:r>
        <w:rPr>
          <w:rFonts w:ascii="Arial" w:hAnsi="Arial" w:cs="Arial"/>
          <w:color w:val="auto"/>
          <w:sz w:val="24"/>
          <w:szCs w:val="24"/>
        </w:rPr>
        <w:t>(2011)</w:t>
      </w:r>
      <w:r w:rsidR="001C107A" w:rsidRPr="007D5FFF">
        <w:rPr>
          <w:rFonts w:ascii="Arial" w:hAnsi="Arial" w:cs="Arial"/>
          <w:color w:val="auto"/>
          <w:sz w:val="24"/>
          <w:szCs w:val="24"/>
        </w:rPr>
        <w:t xml:space="preserve"> </w:t>
      </w:r>
      <w:r w:rsidR="00A84731" w:rsidRPr="007D5FFF">
        <w:rPr>
          <w:rFonts w:ascii="Arial" w:hAnsi="Arial" w:cs="Arial"/>
          <w:color w:val="auto"/>
          <w:sz w:val="24"/>
          <w:szCs w:val="24"/>
        </w:rPr>
        <w:t>argue</w:t>
      </w:r>
      <w:r w:rsidR="001C107A">
        <w:rPr>
          <w:rFonts w:ascii="Arial" w:hAnsi="Arial" w:cs="Arial"/>
          <w:color w:val="auto"/>
          <w:sz w:val="24"/>
          <w:szCs w:val="24"/>
        </w:rPr>
        <w:t xml:space="preserve"> </w:t>
      </w:r>
      <w:r w:rsidR="000F131C">
        <w:rPr>
          <w:rFonts w:ascii="Arial" w:hAnsi="Arial" w:cs="Arial"/>
          <w:color w:val="auto"/>
          <w:sz w:val="24"/>
          <w:szCs w:val="24"/>
        </w:rPr>
        <w:t>that</w:t>
      </w:r>
    </w:p>
    <w:p w:rsidR="009F76A0" w:rsidRDefault="009F76A0" w:rsidP="009F76A0">
      <w:pPr>
        <w:pStyle w:val="FreeForm"/>
        <w:tabs>
          <w:tab w:val="left" w:pos="220"/>
          <w:tab w:val="left" w:pos="720"/>
        </w:tabs>
        <w:spacing w:after="20"/>
        <w:ind w:left="540"/>
        <w:rPr>
          <w:rFonts w:ascii="Arial" w:hAnsi="Arial"/>
          <w:i/>
        </w:rPr>
      </w:pPr>
    </w:p>
    <w:p w:rsidR="00A33596" w:rsidRPr="009F76A0" w:rsidRDefault="009F76A0" w:rsidP="009F76A0">
      <w:pPr>
        <w:pStyle w:val="FreeForm"/>
        <w:tabs>
          <w:tab w:val="left" w:pos="220"/>
          <w:tab w:val="left" w:pos="720"/>
        </w:tabs>
        <w:spacing w:after="20"/>
        <w:ind w:left="540"/>
        <w:rPr>
          <w:rFonts w:ascii="Arial" w:hAnsi="Arial"/>
          <w:i/>
        </w:rPr>
      </w:pPr>
      <w:r w:rsidRPr="009F76A0">
        <w:rPr>
          <w:rFonts w:ascii="Arial" w:hAnsi="Arial"/>
          <w:i/>
        </w:rPr>
        <w:t>The Bayesian approach [offers] a framework for understanding why the mind works the way it does, in terms of rational inference adapted to the structure of real-world environments</w:t>
      </w:r>
      <w:r>
        <w:rPr>
          <w:rFonts w:ascii="Arial" w:hAnsi="Arial"/>
          <w:i/>
        </w:rPr>
        <w:t>.</w:t>
      </w:r>
      <w:r w:rsidR="006A7D45">
        <w:rPr>
          <w:rFonts w:ascii="Arial" w:hAnsi="Arial"/>
          <w:i/>
        </w:rPr>
        <w:t xml:space="preserve"> </w:t>
      </w:r>
    </w:p>
    <w:p w:rsidR="009A3974" w:rsidRDefault="009A3974" w:rsidP="00E07521">
      <w:pPr>
        <w:pStyle w:val="HTMLPreformatted"/>
        <w:rPr>
          <w:rFonts w:ascii="Arial" w:hAnsi="Arial" w:cs="Arial"/>
          <w:color w:val="auto"/>
          <w:sz w:val="24"/>
          <w:szCs w:val="24"/>
        </w:rPr>
      </w:pPr>
    </w:p>
    <w:p w:rsidR="00A226BB" w:rsidRDefault="000816C0" w:rsidP="004B3847">
      <w:pPr>
        <w:pStyle w:val="HTMLPreformatted"/>
        <w:rPr>
          <w:rFonts w:ascii="Arial" w:hAnsi="Arial" w:cs="Arial"/>
          <w:color w:val="auto"/>
          <w:sz w:val="24"/>
          <w:szCs w:val="24"/>
        </w:rPr>
      </w:pPr>
      <w:r>
        <w:rPr>
          <w:rFonts w:ascii="Arial" w:hAnsi="Arial" w:cs="Arial"/>
          <w:color w:val="auto"/>
          <w:sz w:val="24"/>
          <w:szCs w:val="24"/>
        </w:rPr>
        <w:t>To date, these models have been criticized only rarely (</w:t>
      </w:r>
      <w:r w:rsidRPr="000816C0">
        <w:rPr>
          <w:rFonts w:ascii="Arial" w:hAnsi="Arial" w:cs="Arial"/>
          <w:color w:val="auto"/>
          <w:sz w:val="24"/>
          <w:szCs w:val="24"/>
        </w:rPr>
        <w:t xml:space="preserve">Jones and Love, </w:t>
      </w:r>
      <w:r>
        <w:rPr>
          <w:rFonts w:ascii="Arial" w:hAnsi="Arial" w:cs="Arial"/>
          <w:color w:val="auto"/>
          <w:sz w:val="24"/>
          <w:szCs w:val="24"/>
        </w:rPr>
        <w:t xml:space="preserve">2011; </w:t>
      </w:r>
      <w:r w:rsidRPr="000816C0">
        <w:rPr>
          <w:rFonts w:ascii="Arial" w:hAnsi="Arial" w:cs="Arial"/>
          <w:color w:val="auto"/>
          <w:sz w:val="24"/>
          <w:szCs w:val="24"/>
        </w:rPr>
        <w:t xml:space="preserve">Bowers and Davis, </w:t>
      </w:r>
      <w:r>
        <w:rPr>
          <w:rFonts w:ascii="Arial" w:hAnsi="Arial" w:cs="Arial"/>
          <w:color w:val="auto"/>
          <w:sz w:val="24"/>
          <w:szCs w:val="24"/>
        </w:rPr>
        <w:t xml:space="preserve">2012; </w:t>
      </w:r>
      <w:proofErr w:type="spellStart"/>
      <w:r>
        <w:rPr>
          <w:rFonts w:ascii="Arial" w:hAnsi="Arial" w:cs="Arial"/>
          <w:color w:val="auto"/>
          <w:sz w:val="24"/>
          <w:szCs w:val="24"/>
        </w:rPr>
        <w:t>E</w:t>
      </w:r>
      <w:r w:rsidRPr="000816C0">
        <w:rPr>
          <w:rFonts w:ascii="Arial" w:hAnsi="Arial" w:cs="Arial"/>
          <w:color w:val="auto"/>
          <w:sz w:val="24"/>
          <w:szCs w:val="24"/>
        </w:rPr>
        <w:t>berhardt</w:t>
      </w:r>
      <w:proofErr w:type="spellEnd"/>
      <w:r w:rsidRPr="000816C0">
        <w:rPr>
          <w:rFonts w:ascii="Arial" w:hAnsi="Arial" w:cs="Arial"/>
          <w:color w:val="auto"/>
          <w:sz w:val="24"/>
          <w:szCs w:val="24"/>
        </w:rPr>
        <w:t xml:space="preserve"> and </w:t>
      </w:r>
      <w:proofErr w:type="spellStart"/>
      <w:r w:rsidRPr="000816C0">
        <w:rPr>
          <w:rFonts w:ascii="Arial" w:hAnsi="Arial" w:cs="Arial"/>
          <w:color w:val="auto"/>
          <w:sz w:val="24"/>
          <w:szCs w:val="24"/>
        </w:rPr>
        <w:t>Danks</w:t>
      </w:r>
      <w:proofErr w:type="spellEnd"/>
      <w:r>
        <w:rPr>
          <w:rFonts w:ascii="Arial" w:hAnsi="Arial" w:cs="Arial"/>
          <w:color w:val="auto"/>
          <w:sz w:val="24"/>
          <w:szCs w:val="24"/>
        </w:rPr>
        <w:t xml:space="preserve">, 2011). </w:t>
      </w:r>
      <w:r w:rsidR="008645A4">
        <w:rPr>
          <w:rFonts w:ascii="Arial" w:hAnsi="Arial" w:cs="Arial"/>
          <w:color w:val="auto"/>
          <w:sz w:val="24"/>
          <w:szCs w:val="24"/>
        </w:rPr>
        <w:t>Here, t</w:t>
      </w:r>
      <w:r w:rsidR="009A3974">
        <w:rPr>
          <w:rFonts w:ascii="Arial" w:hAnsi="Arial" w:cs="Arial"/>
          <w:color w:val="auto"/>
          <w:sz w:val="24"/>
          <w:szCs w:val="24"/>
        </w:rPr>
        <w:t xml:space="preserve">hrough a series of </w:t>
      </w:r>
      <w:r>
        <w:rPr>
          <w:rFonts w:ascii="Arial" w:hAnsi="Arial" w:cs="Arial"/>
          <w:color w:val="auto"/>
          <w:sz w:val="24"/>
          <w:szCs w:val="24"/>
        </w:rPr>
        <w:t xml:space="preserve">detailed </w:t>
      </w:r>
      <w:r w:rsidR="009A3974">
        <w:rPr>
          <w:rFonts w:ascii="Arial" w:hAnsi="Arial" w:cs="Arial"/>
          <w:color w:val="auto"/>
          <w:sz w:val="24"/>
          <w:szCs w:val="24"/>
        </w:rPr>
        <w:t>case studies, we demonstrate that</w:t>
      </w:r>
      <w:r w:rsidR="005870C0" w:rsidRPr="005870C0">
        <w:rPr>
          <w:rFonts w:ascii="Arial" w:hAnsi="Arial" w:cs="Arial"/>
          <w:color w:val="auto"/>
          <w:sz w:val="24"/>
          <w:szCs w:val="24"/>
        </w:rPr>
        <w:t xml:space="preserve"> </w:t>
      </w:r>
      <w:r w:rsidR="005870C0">
        <w:rPr>
          <w:rFonts w:ascii="Arial" w:hAnsi="Arial" w:cs="Arial"/>
          <w:color w:val="auto"/>
          <w:sz w:val="24"/>
          <w:szCs w:val="24"/>
        </w:rPr>
        <w:t xml:space="preserve">two closely related problems - one of task selection, the other of model selection -- undermine any general conclusions about whether cognition is in fact either optimal or driven by probabilistic inference.  Furthermore, we show that </w:t>
      </w:r>
      <w:r w:rsidR="00942D21">
        <w:rPr>
          <w:rFonts w:ascii="Arial" w:hAnsi="Arial" w:cs="Arial"/>
          <w:color w:val="auto"/>
          <w:sz w:val="24"/>
          <w:szCs w:val="24"/>
        </w:rPr>
        <w:t>m</w:t>
      </w:r>
      <w:r w:rsidR="009A3974">
        <w:rPr>
          <w:rFonts w:ascii="Arial" w:hAnsi="Arial" w:cs="Arial"/>
          <w:color w:val="auto"/>
          <w:sz w:val="24"/>
          <w:szCs w:val="24"/>
        </w:rPr>
        <w:t>ultiple probabilistic models are often potentially applicable to any given task</w:t>
      </w:r>
      <w:r w:rsidR="005870C0">
        <w:rPr>
          <w:rFonts w:ascii="Arial" w:hAnsi="Arial" w:cs="Arial"/>
          <w:color w:val="auto"/>
          <w:sz w:val="24"/>
          <w:szCs w:val="24"/>
        </w:rPr>
        <w:t xml:space="preserve"> (</w:t>
      </w:r>
      <w:r w:rsidR="009A3974">
        <w:rPr>
          <w:rFonts w:ascii="Arial" w:hAnsi="Arial" w:cs="Arial"/>
          <w:color w:val="auto"/>
          <w:sz w:val="24"/>
          <w:szCs w:val="24"/>
        </w:rPr>
        <w:t>some compatible with the observed data but others not</w:t>
      </w:r>
      <w:r w:rsidR="005870C0">
        <w:rPr>
          <w:rFonts w:ascii="Arial" w:hAnsi="Arial" w:cs="Arial"/>
          <w:color w:val="auto"/>
          <w:sz w:val="24"/>
          <w:szCs w:val="24"/>
        </w:rPr>
        <w:t>), that  pu</w:t>
      </w:r>
      <w:r w:rsidR="009A3974">
        <w:rPr>
          <w:rFonts w:ascii="Arial" w:hAnsi="Arial" w:cs="Arial"/>
          <w:color w:val="auto"/>
          <w:sz w:val="24"/>
          <w:szCs w:val="24"/>
        </w:rPr>
        <w:t>blished claims of fits of probabilistic models sometimes depend on post hoc choices that are unprincipled</w:t>
      </w:r>
      <w:r w:rsidR="005870C0">
        <w:rPr>
          <w:rFonts w:ascii="Arial" w:hAnsi="Arial" w:cs="Arial"/>
          <w:color w:val="auto"/>
          <w:sz w:val="24"/>
          <w:szCs w:val="24"/>
        </w:rPr>
        <w:t>, and that</w:t>
      </w:r>
      <w:r w:rsidR="004B3847">
        <w:rPr>
          <w:rFonts w:ascii="Arial" w:hAnsi="Arial" w:cs="Arial"/>
          <w:color w:val="auto"/>
          <w:sz w:val="24"/>
          <w:szCs w:val="24"/>
        </w:rPr>
        <w:t>,</w:t>
      </w:r>
      <w:r w:rsidR="005870C0">
        <w:rPr>
          <w:rFonts w:ascii="Arial" w:hAnsi="Arial" w:cs="Arial"/>
          <w:color w:val="auto"/>
          <w:sz w:val="24"/>
          <w:szCs w:val="24"/>
        </w:rPr>
        <w:t xml:space="preserve"> in many cases</w:t>
      </w:r>
      <w:r w:rsidR="004B3847">
        <w:rPr>
          <w:rFonts w:ascii="Arial" w:hAnsi="Arial" w:cs="Arial"/>
          <w:color w:val="auto"/>
          <w:sz w:val="24"/>
          <w:szCs w:val="24"/>
        </w:rPr>
        <w:t>,</w:t>
      </w:r>
      <w:r w:rsidR="005870C0">
        <w:rPr>
          <w:rFonts w:ascii="Arial" w:hAnsi="Arial" w:cs="Arial"/>
          <w:color w:val="auto"/>
          <w:sz w:val="24"/>
          <w:szCs w:val="24"/>
        </w:rPr>
        <w:t xml:space="preserve"> extant</w:t>
      </w:r>
      <w:r w:rsidR="009A3974">
        <w:rPr>
          <w:rFonts w:ascii="Arial" w:hAnsi="Arial" w:cs="Arial"/>
          <w:color w:val="auto"/>
          <w:sz w:val="24"/>
          <w:szCs w:val="24"/>
        </w:rPr>
        <w:t xml:space="preserve"> models depend on assumptions that are empirically false, </w:t>
      </w:r>
      <w:proofErr w:type="spellStart"/>
      <w:r w:rsidR="009A3974">
        <w:rPr>
          <w:rFonts w:ascii="Arial" w:hAnsi="Arial" w:cs="Arial"/>
          <w:color w:val="auto"/>
          <w:sz w:val="24"/>
          <w:szCs w:val="24"/>
        </w:rPr>
        <w:t>nonoptimal</w:t>
      </w:r>
      <w:proofErr w:type="spellEnd"/>
      <w:r w:rsidR="002F701C">
        <w:rPr>
          <w:rFonts w:ascii="Arial" w:hAnsi="Arial" w:cs="Arial"/>
          <w:color w:val="auto"/>
          <w:sz w:val="24"/>
          <w:szCs w:val="24"/>
        </w:rPr>
        <w:t>,</w:t>
      </w:r>
      <w:r w:rsidR="009A3974">
        <w:rPr>
          <w:rFonts w:ascii="Arial" w:hAnsi="Arial" w:cs="Arial"/>
          <w:color w:val="auto"/>
          <w:sz w:val="24"/>
          <w:szCs w:val="24"/>
        </w:rPr>
        <w:t xml:space="preserve"> or both.</w:t>
      </w:r>
      <w:r>
        <w:rPr>
          <w:rFonts w:ascii="Arial" w:hAnsi="Arial" w:cs="Arial"/>
          <w:color w:val="auto"/>
          <w:sz w:val="24"/>
          <w:szCs w:val="24"/>
        </w:rPr>
        <w:t xml:space="preserve"> </w:t>
      </w:r>
    </w:p>
    <w:p w:rsidR="005870C0" w:rsidRDefault="005870C0" w:rsidP="00E07521">
      <w:pPr>
        <w:pStyle w:val="HTMLPreformatted"/>
        <w:rPr>
          <w:rFonts w:ascii="Arial" w:hAnsi="Arial" w:cs="Arial"/>
          <w:color w:val="auto"/>
          <w:sz w:val="24"/>
          <w:szCs w:val="24"/>
        </w:rPr>
      </w:pPr>
    </w:p>
    <w:p w:rsidR="008C4B9E" w:rsidRPr="00931C28" w:rsidRDefault="000A1B95" w:rsidP="009732D7">
      <w:pPr>
        <w:pStyle w:val="FreeForm"/>
        <w:tabs>
          <w:tab w:val="left" w:pos="220"/>
          <w:tab w:val="left" w:pos="720"/>
        </w:tabs>
        <w:spacing w:after="20"/>
        <w:jc w:val="center"/>
        <w:rPr>
          <w:rFonts w:ascii="Arial" w:hAnsi="Arial"/>
          <w:b/>
        </w:rPr>
      </w:pPr>
      <w:r w:rsidRPr="00931C28">
        <w:rPr>
          <w:rFonts w:ascii="Arial" w:hAnsi="Arial"/>
          <w:b/>
        </w:rPr>
        <w:t>Task Selection</w:t>
      </w:r>
    </w:p>
    <w:p w:rsidR="008C4B9E" w:rsidRPr="00931C28" w:rsidRDefault="008C4B9E" w:rsidP="009732D7">
      <w:pPr>
        <w:pStyle w:val="FreeForm"/>
        <w:tabs>
          <w:tab w:val="left" w:pos="220"/>
          <w:tab w:val="left" w:pos="720"/>
        </w:tabs>
        <w:spacing w:after="20"/>
        <w:jc w:val="center"/>
        <w:rPr>
          <w:rFonts w:ascii="Arial" w:hAnsi="Arial"/>
        </w:rPr>
      </w:pPr>
    </w:p>
    <w:p w:rsidR="00107644" w:rsidRDefault="00107644" w:rsidP="009732D7">
      <w:pPr>
        <w:pStyle w:val="FreeForm"/>
        <w:tabs>
          <w:tab w:val="left" w:pos="220"/>
          <w:tab w:val="left" w:pos="720"/>
        </w:tabs>
        <w:spacing w:after="20"/>
        <w:rPr>
          <w:rFonts w:ascii="Arial" w:hAnsi="Arial"/>
        </w:rPr>
      </w:pPr>
      <w:r>
        <w:rPr>
          <w:rFonts w:ascii="Arial" w:hAnsi="Arial"/>
        </w:rPr>
        <w:t>I</w:t>
      </w:r>
      <w:r w:rsidR="000A1B95" w:rsidRPr="00931C28">
        <w:rPr>
          <w:rFonts w:ascii="Arial" w:hAnsi="Arial"/>
        </w:rPr>
        <w:t xml:space="preserve">n a recent </w:t>
      </w:r>
      <w:r w:rsidR="008645A4">
        <w:rPr>
          <w:rFonts w:ascii="Arial" w:hAnsi="Arial"/>
        </w:rPr>
        <w:t>study of</w:t>
      </w:r>
      <w:r w:rsidR="000A1B95" w:rsidRPr="00931C28">
        <w:rPr>
          <w:rFonts w:ascii="Arial" w:hAnsi="Arial"/>
        </w:rPr>
        <w:t xml:space="preserve"> physical reasoning, </w:t>
      </w:r>
      <w:r w:rsidR="00EC76E9">
        <w:rPr>
          <w:rFonts w:ascii="Arial" w:hAnsi="Arial"/>
        </w:rPr>
        <w:t>Hamrick et al</w:t>
      </w:r>
      <w:r w:rsidR="00F064DF">
        <w:rPr>
          <w:rFonts w:ascii="Arial" w:hAnsi="Arial"/>
        </w:rPr>
        <w:t xml:space="preserve"> </w:t>
      </w:r>
      <w:r>
        <w:rPr>
          <w:rFonts w:ascii="Arial" w:hAnsi="Arial"/>
        </w:rPr>
        <w:t xml:space="preserve">(Hamrick, </w:t>
      </w:r>
      <w:proofErr w:type="spellStart"/>
      <w:r>
        <w:rPr>
          <w:rFonts w:ascii="Arial" w:hAnsi="Arial"/>
        </w:rPr>
        <w:t>Battaglia</w:t>
      </w:r>
      <w:proofErr w:type="spellEnd"/>
      <w:r>
        <w:rPr>
          <w:rFonts w:ascii="Arial" w:hAnsi="Arial"/>
        </w:rPr>
        <w:t xml:space="preserve">, &amp; </w:t>
      </w:r>
      <w:proofErr w:type="spellStart"/>
      <w:r>
        <w:rPr>
          <w:rFonts w:ascii="Arial" w:hAnsi="Arial"/>
        </w:rPr>
        <w:t>Tenenbaum</w:t>
      </w:r>
      <w:proofErr w:type="spellEnd"/>
      <w:r>
        <w:rPr>
          <w:rFonts w:ascii="Arial" w:hAnsi="Arial"/>
        </w:rPr>
        <w:t>, 2011)</w:t>
      </w:r>
      <w:r w:rsidR="00F46506">
        <w:rPr>
          <w:rFonts w:ascii="Arial" w:hAnsi="Arial"/>
        </w:rPr>
        <w:t xml:space="preserve"> </w:t>
      </w:r>
      <w:r w:rsidR="000A1B95" w:rsidRPr="00931C28">
        <w:rPr>
          <w:rFonts w:ascii="Arial" w:hAnsi="Arial"/>
        </w:rPr>
        <w:t>asked subjects to assess the stability of towers of blocks</w:t>
      </w:r>
      <w:r w:rsidR="00856602">
        <w:rPr>
          <w:rFonts w:ascii="Arial" w:hAnsi="Arial"/>
        </w:rPr>
        <w:t>.</w:t>
      </w:r>
      <w:r w:rsidR="00EC76E9">
        <w:rPr>
          <w:rFonts w:ascii="Arial" w:hAnsi="Arial"/>
        </w:rPr>
        <w:t xml:space="preserve"> </w:t>
      </w:r>
      <w:r w:rsidR="001C107A">
        <w:rPr>
          <w:rFonts w:ascii="Arial" w:hAnsi="Arial"/>
        </w:rPr>
        <w:t>Participants</w:t>
      </w:r>
      <w:r>
        <w:rPr>
          <w:rFonts w:ascii="Arial" w:hAnsi="Arial"/>
        </w:rPr>
        <w:t xml:space="preserve"> were shown a computer display showing a randomly generated three-dimensional tower of blocks</w:t>
      </w:r>
      <w:r w:rsidR="008645A4">
        <w:rPr>
          <w:rFonts w:ascii="Arial" w:hAnsi="Arial"/>
        </w:rPr>
        <w:t xml:space="preserve"> and</w:t>
      </w:r>
      <w:r>
        <w:rPr>
          <w:rFonts w:ascii="Arial" w:hAnsi="Arial"/>
        </w:rPr>
        <w:t xml:space="preserve"> ask</w:t>
      </w:r>
      <w:r w:rsidR="008645A4">
        <w:rPr>
          <w:rFonts w:ascii="Arial" w:hAnsi="Arial"/>
        </w:rPr>
        <w:t>ed</w:t>
      </w:r>
      <w:r>
        <w:rPr>
          <w:rFonts w:ascii="Arial" w:hAnsi="Arial"/>
        </w:rPr>
        <w:t xml:space="preserve"> to predict whether it was stable or would fall, and, if it fell, in what direction it would fall. </w:t>
      </w:r>
    </w:p>
    <w:p w:rsidR="002F701C" w:rsidRDefault="002F701C" w:rsidP="009732D7">
      <w:pPr>
        <w:pStyle w:val="FreeForm"/>
        <w:tabs>
          <w:tab w:val="left" w:pos="220"/>
          <w:tab w:val="left" w:pos="720"/>
        </w:tabs>
        <w:spacing w:after="20"/>
        <w:rPr>
          <w:rFonts w:ascii="Arial" w:hAnsi="Arial"/>
        </w:rPr>
      </w:pPr>
    </w:p>
    <w:p w:rsidR="00110D07" w:rsidRDefault="000A1B95" w:rsidP="009732D7">
      <w:pPr>
        <w:pStyle w:val="FreeForm"/>
        <w:tabs>
          <w:tab w:val="left" w:pos="220"/>
          <w:tab w:val="left" w:pos="720"/>
        </w:tabs>
        <w:spacing w:after="20"/>
        <w:rPr>
          <w:rFonts w:ascii="Arial" w:hAnsi="Arial"/>
        </w:rPr>
      </w:pPr>
      <w:r w:rsidRPr="00931C28">
        <w:rPr>
          <w:rFonts w:ascii="Arial" w:hAnsi="Arial"/>
        </w:rPr>
        <w:t>Hamrick et al</w:t>
      </w:r>
      <w:r w:rsidR="002120CA" w:rsidRPr="00931C28">
        <w:rPr>
          <w:rFonts w:ascii="Arial" w:hAnsi="Arial"/>
        </w:rPr>
        <w:t>.</w:t>
      </w:r>
      <w:r w:rsidRPr="00931C28">
        <w:rPr>
          <w:rFonts w:ascii="Arial" w:hAnsi="Arial"/>
        </w:rPr>
        <w:t xml:space="preserve"> </w:t>
      </w:r>
      <w:r w:rsidR="000712C4" w:rsidRPr="00931C28">
        <w:rPr>
          <w:rFonts w:ascii="Arial" w:hAnsi="Arial"/>
        </w:rPr>
        <w:t>proposed a model according to which human subjects</w:t>
      </w:r>
      <w:r w:rsidR="00E02D3E" w:rsidRPr="00931C28">
        <w:rPr>
          <w:rFonts w:ascii="Arial" w:hAnsi="Arial"/>
        </w:rPr>
        <w:t xml:space="preserve"> </w:t>
      </w:r>
      <w:r w:rsidR="000712C4" w:rsidRPr="00931C28">
        <w:rPr>
          <w:rFonts w:ascii="Arial" w:hAnsi="Arial"/>
        </w:rPr>
        <w:t>correct</w:t>
      </w:r>
      <w:r w:rsidR="00E02D3E" w:rsidRPr="00931C28">
        <w:rPr>
          <w:rFonts w:ascii="Arial" w:hAnsi="Arial"/>
        </w:rPr>
        <w:t>ly</w:t>
      </w:r>
      <w:r w:rsidR="000712C4" w:rsidRPr="00931C28">
        <w:rPr>
          <w:rFonts w:ascii="Arial" w:hAnsi="Arial"/>
        </w:rPr>
        <w:t xml:space="preserve"> use and represent</w:t>
      </w:r>
      <w:r w:rsidR="00196657" w:rsidRPr="00931C28">
        <w:rPr>
          <w:rFonts w:ascii="Arial" w:hAnsi="Arial"/>
        </w:rPr>
        <w:t xml:space="preserve"> Newtonian physics</w:t>
      </w:r>
      <w:r w:rsidR="00EC76E9">
        <w:rPr>
          <w:rFonts w:ascii="Arial" w:hAnsi="Arial"/>
        </w:rPr>
        <w:t xml:space="preserve">, with errors arising only to </w:t>
      </w:r>
      <w:r w:rsidR="000712C4" w:rsidRPr="00931C28">
        <w:rPr>
          <w:rFonts w:ascii="Arial" w:hAnsi="Arial"/>
        </w:rPr>
        <w:t xml:space="preserve">the extent </w:t>
      </w:r>
      <w:r w:rsidR="002F701C">
        <w:rPr>
          <w:rFonts w:ascii="Arial" w:hAnsi="Arial"/>
        </w:rPr>
        <w:t xml:space="preserve">that </w:t>
      </w:r>
      <w:r w:rsidR="000712C4" w:rsidRPr="00931C28">
        <w:rPr>
          <w:rFonts w:ascii="Arial" w:hAnsi="Arial"/>
        </w:rPr>
        <w:t>subjects are affected by perceptual noise, in which the perceived</w:t>
      </w:r>
      <w:r w:rsidR="00196657" w:rsidRPr="00931C28">
        <w:rPr>
          <w:rFonts w:ascii="Arial" w:hAnsi="Arial"/>
        </w:rPr>
        <w:t xml:space="preserve"> x and y coordinates of </w:t>
      </w:r>
      <w:r w:rsidR="000712C4" w:rsidRPr="00931C28">
        <w:rPr>
          <w:rFonts w:ascii="Arial" w:hAnsi="Arial"/>
        </w:rPr>
        <w:t>a</w:t>
      </w:r>
      <w:r w:rsidR="00196657" w:rsidRPr="00931C28">
        <w:rPr>
          <w:rFonts w:ascii="Arial" w:hAnsi="Arial"/>
        </w:rPr>
        <w:t xml:space="preserve"> block vary around the </w:t>
      </w:r>
      <w:r w:rsidR="000712C4" w:rsidRPr="00931C28">
        <w:rPr>
          <w:rFonts w:ascii="Arial" w:hAnsi="Arial"/>
        </w:rPr>
        <w:t>actual</w:t>
      </w:r>
      <w:r w:rsidR="00196657" w:rsidRPr="00931C28">
        <w:rPr>
          <w:rFonts w:ascii="Arial" w:hAnsi="Arial"/>
        </w:rPr>
        <w:t xml:space="preserve"> position </w:t>
      </w:r>
      <w:r w:rsidR="000712C4" w:rsidRPr="00931C28">
        <w:rPr>
          <w:rFonts w:ascii="Arial" w:hAnsi="Arial"/>
        </w:rPr>
        <w:t>according to</w:t>
      </w:r>
      <w:r w:rsidR="00196657" w:rsidRPr="00931C28">
        <w:rPr>
          <w:rFonts w:ascii="Arial" w:hAnsi="Arial"/>
        </w:rPr>
        <w:t xml:space="preserve"> a Gaussian distributi</w:t>
      </w:r>
      <w:r w:rsidR="00975D5A" w:rsidRPr="00931C28">
        <w:rPr>
          <w:rFonts w:ascii="Arial" w:hAnsi="Arial"/>
        </w:rPr>
        <w:t>on.</w:t>
      </w:r>
    </w:p>
    <w:p w:rsidR="00F20F1A" w:rsidRDefault="00F20F1A" w:rsidP="009732D7">
      <w:pPr>
        <w:pStyle w:val="FreeForm"/>
        <w:tabs>
          <w:tab w:val="left" w:pos="220"/>
          <w:tab w:val="left" w:pos="720"/>
        </w:tabs>
        <w:spacing w:after="20"/>
        <w:rPr>
          <w:rFonts w:ascii="Arial" w:hAnsi="Arial"/>
        </w:rPr>
      </w:pPr>
    </w:p>
    <w:p w:rsidR="00110D07" w:rsidRDefault="004A2579" w:rsidP="009732D7">
      <w:pPr>
        <w:pStyle w:val="FreeForm"/>
        <w:tabs>
          <w:tab w:val="left" w:pos="220"/>
          <w:tab w:val="left" w:pos="720"/>
        </w:tabs>
        <w:spacing w:after="20"/>
        <w:rPr>
          <w:rFonts w:ascii="Arial" w:hAnsi="Arial"/>
        </w:rPr>
      </w:pPr>
      <w:r w:rsidRPr="00437B42">
        <w:rPr>
          <w:rFonts w:ascii="Arial" w:hAnsi="Arial"/>
          <w:noProof/>
        </w:rPr>
        <w:drawing>
          <wp:inline distT="0" distB="0" distL="0" distR="0">
            <wp:extent cx="5509260" cy="1851660"/>
            <wp:effectExtent l="0" t="0" r="2540" b="2540"/>
            <wp:docPr id="3" name="Picture 2" descr="phys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s.jpg"/>
                    <pic:cNvPicPr/>
                  </pic:nvPicPr>
                  <pic:blipFill>
                    <a:blip r:embed="rId9">
                      <a:biLevel thresh="75000"/>
                    </a:blip>
                    <a:stretch>
                      <a:fillRect/>
                    </a:stretch>
                  </pic:blipFill>
                  <pic:spPr>
                    <a:xfrm>
                      <a:off x="0" y="0"/>
                      <a:ext cx="5509260" cy="1851660"/>
                    </a:xfrm>
                    <a:prstGeom prst="rect">
                      <a:avLst/>
                    </a:prstGeom>
                  </pic:spPr>
                </pic:pic>
              </a:graphicData>
            </a:graphic>
          </wp:inline>
        </w:drawing>
      </w:r>
    </w:p>
    <w:p w:rsidR="00110D07" w:rsidRPr="001B108C" w:rsidRDefault="00921691" w:rsidP="00110D07">
      <w:pPr>
        <w:pStyle w:val="FreeForm"/>
        <w:tabs>
          <w:tab w:val="left" w:pos="220"/>
          <w:tab w:val="left" w:pos="720"/>
        </w:tabs>
        <w:spacing w:after="20"/>
        <w:jc w:val="center"/>
        <w:rPr>
          <w:rFonts w:ascii="Arial" w:hAnsi="Arial"/>
        </w:rPr>
      </w:pPr>
      <w:r>
        <w:rPr>
          <w:rFonts w:ascii="Arial" w:hAnsi="Arial"/>
        </w:rPr>
        <w:t>Figure</w:t>
      </w:r>
      <w:r w:rsidR="001C0D11">
        <w:rPr>
          <w:rFonts w:ascii="Arial" w:hAnsi="Arial"/>
        </w:rPr>
        <w:t xml:space="preserve"> 1</w:t>
      </w:r>
      <w:r>
        <w:rPr>
          <w:rFonts w:ascii="Arial" w:hAnsi="Arial"/>
        </w:rPr>
        <w:t xml:space="preserve">: </w:t>
      </w:r>
      <w:r w:rsidR="001C0D11">
        <w:rPr>
          <w:rFonts w:ascii="Arial" w:hAnsi="Arial"/>
        </w:rPr>
        <w:t>Three</w:t>
      </w:r>
      <w:r>
        <w:rPr>
          <w:rFonts w:ascii="Arial" w:hAnsi="Arial"/>
        </w:rPr>
        <w:t xml:space="preserve"> tests of intuitive physics. Panel A: Estimating the stability of towers</w:t>
      </w:r>
      <w:r w:rsidR="001C0D11">
        <w:rPr>
          <w:rFonts w:ascii="Arial" w:hAnsi="Arial"/>
        </w:rPr>
        <w:t xml:space="preserve"> of blocks</w:t>
      </w:r>
      <w:r>
        <w:rPr>
          <w:rFonts w:ascii="Arial" w:hAnsi="Arial"/>
        </w:rPr>
        <w:t xml:space="preserve">. Panel B: Estimating the trajectory of projectiles. </w:t>
      </w:r>
      <w:r w:rsidR="00110D07" w:rsidRPr="001B108C">
        <w:rPr>
          <w:rFonts w:ascii="Arial" w:hAnsi="Arial"/>
        </w:rPr>
        <w:t xml:space="preserve"> </w:t>
      </w:r>
      <w:r w:rsidRPr="001B108C">
        <w:rPr>
          <w:rFonts w:ascii="Arial" w:hAnsi="Arial"/>
        </w:rPr>
        <w:t>Panel C:</w:t>
      </w:r>
      <w:r>
        <w:rPr>
          <w:rFonts w:ascii="Arial" w:hAnsi="Arial"/>
          <w:b/>
        </w:rPr>
        <w:t xml:space="preserve"> </w:t>
      </w:r>
      <w:r>
        <w:rPr>
          <w:rFonts w:ascii="Arial" w:hAnsi="Arial"/>
        </w:rPr>
        <w:t xml:space="preserve">Estimating balance.  Human subjects do well in scenario A, but not B or C. </w:t>
      </w:r>
    </w:p>
    <w:p w:rsidR="00110D07" w:rsidRDefault="00110D07" w:rsidP="009732D7">
      <w:pPr>
        <w:pStyle w:val="FreeForm"/>
        <w:tabs>
          <w:tab w:val="left" w:pos="220"/>
          <w:tab w:val="left" w:pos="720"/>
        </w:tabs>
        <w:spacing w:after="20"/>
        <w:rPr>
          <w:rFonts w:ascii="Arial" w:hAnsi="Arial"/>
        </w:rPr>
      </w:pPr>
    </w:p>
    <w:p w:rsidR="00A56ABF" w:rsidRPr="00931C28" w:rsidRDefault="000712C4" w:rsidP="009732D7">
      <w:pPr>
        <w:pStyle w:val="FreeForm"/>
        <w:tabs>
          <w:tab w:val="left" w:pos="220"/>
          <w:tab w:val="left" w:pos="720"/>
        </w:tabs>
        <w:spacing w:after="20"/>
        <w:rPr>
          <w:rFonts w:ascii="Arial" w:hAnsi="Arial"/>
        </w:rPr>
      </w:pPr>
      <w:r w:rsidRPr="00931C28">
        <w:rPr>
          <w:rFonts w:ascii="Arial" w:hAnsi="Arial"/>
        </w:rPr>
        <w:t>Within the set of problems studied, the model closely predicts human</w:t>
      </w:r>
      <w:r w:rsidR="00FD5753">
        <w:rPr>
          <w:rFonts w:ascii="Arial" w:hAnsi="Arial"/>
        </w:rPr>
        <w:t xml:space="preserve"> data, and the authors conclude </w:t>
      </w:r>
      <w:r w:rsidRPr="00931C28">
        <w:rPr>
          <w:rFonts w:ascii="Arial" w:hAnsi="Arial"/>
        </w:rPr>
        <w:t xml:space="preserve">that </w:t>
      </w:r>
      <w:r w:rsidR="000A1B95" w:rsidRPr="00931C28">
        <w:rPr>
          <w:rFonts w:ascii="Arial" w:hAnsi="Arial"/>
        </w:rPr>
        <w:t xml:space="preserve">“Though preliminary, this work supports the hypothesis that knowledge of Newtonian principles and probabilistic representations are </w:t>
      </w:r>
      <w:r w:rsidR="000A1B95" w:rsidRPr="00931C28">
        <w:rPr>
          <w:rFonts w:ascii="Arial" w:hAnsi="Arial"/>
          <w:i/>
        </w:rPr>
        <w:t>generally</w:t>
      </w:r>
      <w:r w:rsidR="000A1B95" w:rsidRPr="00931C28">
        <w:rPr>
          <w:rFonts w:ascii="Arial" w:hAnsi="Arial"/>
        </w:rPr>
        <w:t xml:space="preserve"> applied for human physical reasoning</w:t>
      </w:r>
      <w:r w:rsidR="002120CA" w:rsidRPr="00931C28">
        <w:rPr>
          <w:rFonts w:ascii="Arial" w:hAnsi="Arial"/>
        </w:rPr>
        <w:t>"</w:t>
      </w:r>
      <w:r w:rsidR="003D3EEF" w:rsidRPr="00931C28">
        <w:rPr>
          <w:rFonts w:ascii="Arial" w:hAnsi="Arial"/>
        </w:rPr>
        <w:t xml:space="preserve"> [emphasis added].</w:t>
      </w:r>
    </w:p>
    <w:p w:rsidR="00A56ABF" w:rsidRPr="00931C28" w:rsidRDefault="00A56ABF" w:rsidP="009732D7">
      <w:pPr>
        <w:pStyle w:val="FreeForm"/>
        <w:tabs>
          <w:tab w:val="left" w:pos="220"/>
          <w:tab w:val="left" w:pos="720"/>
        </w:tabs>
        <w:spacing w:after="20"/>
        <w:rPr>
          <w:rFonts w:ascii="Arial" w:hAnsi="Arial"/>
        </w:rPr>
      </w:pPr>
    </w:p>
    <w:p w:rsidR="00082532" w:rsidRPr="00931C28" w:rsidRDefault="00CA100E" w:rsidP="009732D7">
      <w:pPr>
        <w:pStyle w:val="FreeForm"/>
        <w:tabs>
          <w:tab w:val="left" w:pos="220"/>
          <w:tab w:val="left" w:pos="720"/>
        </w:tabs>
        <w:spacing w:after="20"/>
        <w:rPr>
          <w:rFonts w:ascii="Arial" w:hAnsi="Arial"/>
        </w:rPr>
      </w:pPr>
      <w:r>
        <w:rPr>
          <w:rFonts w:ascii="Arial" w:hAnsi="Arial"/>
        </w:rPr>
        <w:t xml:space="preserve">The trouble with such </w:t>
      </w:r>
      <w:r w:rsidR="00945342">
        <w:rPr>
          <w:rFonts w:ascii="Arial" w:hAnsi="Arial"/>
        </w:rPr>
        <w:t>claims</w:t>
      </w:r>
      <w:r>
        <w:rPr>
          <w:rFonts w:ascii="Arial" w:hAnsi="Arial"/>
        </w:rPr>
        <w:t xml:space="preserve"> is that human cognition often seems near-normative in some circumstances but not others. </w:t>
      </w:r>
      <w:r w:rsidR="00082532" w:rsidRPr="00931C28">
        <w:rPr>
          <w:rFonts w:ascii="Arial" w:hAnsi="Arial"/>
        </w:rPr>
        <w:t>A</w:t>
      </w:r>
      <w:r w:rsidR="00A56ABF" w:rsidRPr="00931C28">
        <w:rPr>
          <w:rFonts w:ascii="Arial" w:hAnsi="Arial"/>
        </w:rPr>
        <w:t xml:space="preserve"> substantial literature</w:t>
      </w:r>
      <w:r>
        <w:rPr>
          <w:rFonts w:ascii="Arial" w:hAnsi="Arial"/>
        </w:rPr>
        <w:t>, for example,</w:t>
      </w:r>
      <w:r w:rsidR="00A56ABF" w:rsidRPr="00931C28">
        <w:rPr>
          <w:rFonts w:ascii="Arial" w:hAnsi="Arial"/>
        </w:rPr>
        <w:t xml:space="preserve"> </w:t>
      </w:r>
      <w:r w:rsidR="00082532" w:rsidRPr="00931C28">
        <w:rPr>
          <w:rFonts w:ascii="Arial" w:hAnsi="Arial"/>
        </w:rPr>
        <w:t>has already documented</w:t>
      </w:r>
      <w:r w:rsidR="00A56ABF" w:rsidRPr="00931C28">
        <w:rPr>
          <w:rFonts w:ascii="Arial" w:hAnsi="Arial"/>
        </w:rPr>
        <w:t xml:space="preserve"> human difficulties with respect</w:t>
      </w:r>
      <w:r w:rsidR="00210A97" w:rsidRPr="00931C28">
        <w:rPr>
          <w:rFonts w:ascii="Arial" w:hAnsi="Arial"/>
        </w:rPr>
        <w:t xml:space="preserve"> to</w:t>
      </w:r>
      <w:r w:rsidR="00A56ABF" w:rsidRPr="00931C28">
        <w:rPr>
          <w:rFonts w:ascii="Arial" w:hAnsi="Arial"/>
        </w:rPr>
        <w:t xml:space="preserve"> other </w:t>
      </w:r>
      <w:r w:rsidR="00082532" w:rsidRPr="00931C28">
        <w:rPr>
          <w:rFonts w:ascii="Arial" w:hAnsi="Arial"/>
        </w:rPr>
        <w:t xml:space="preserve">Newtonian </w:t>
      </w:r>
      <w:r w:rsidR="00A56ABF" w:rsidRPr="00931C28">
        <w:rPr>
          <w:rFonts w:ascii="Arial" w:hAnsi="Arial"/>
        </w:rPr>
        <w:t>problems</w:t>
      </w:r>
      <w:r w:rsidR="00F064DF">
        <w:rPr>
          <w:rFonts w:ascii="Arial" w:hAnsi="Arial"/>
        </w:rPr>
        <w:t xml:space="preserve"> </w:t>
      </w:r>
      <w:r>
        <w:rPr>
          <w:rFonts w:ascii="Arial" w:hAnsi="Arial"/>
        </w:rPr>
        <w:t>(McCloskey, 1983)</w:t>
      </w:r>
      <w:r w:rsidR="00107644">
        <w:rPr>
          <w:rFonts w:ascii="Arial" w:hAnsi="Arial"/>
        </w:rPr>
        <w:t>.</w:t>
      </w:r>
      <w:r w:rsidR="00A56ABF" w:rsidRPr="00931C28">
        <w:rPr>
          <w:rFonts w:ascii="Arial" w:hAnsi="Arial"/>
        </w:rPr>
        <w:t xml:space="preserve"> </w:t>
      </w:r>
      <w:r w:rsidR="00DF0FD9">
        <w:rPr>
          <w:rFonts w:ascii="Arial" w:hAnsi="Arial"/>
        </w:rPr>
        <w:t xml:space="preserve">For </w:t>
      </w:r>
      <w:r w:rsidR="00DF0FD9" w:rsidRPr="00DF0FD9">
        <w:rPr>
          <w:rFonts w:ascii="Arial" w:hAnsi="Arial"/>
        </w:rPr>
        <w:t>example</w:t>
      </w:r>
      <w:r w:rsidR="00DF0FD9">
        <w:rPr>
          <w:rFonts w:ascii="Arial" w:hAnsi="Arial"/>
        </w:rPr>
        <w:t>, one study</w:t>
      </w:r>
      <w:r w:rsidR="00DF0FD9" w:rsidRPr="00DF0FD9">
        <w:t xml:space="preserve"> </w:t>
      </w:r>
      <w:r w:rsidR="00F064DF">
        <w:rPr>
          <w:rFonts w:ascii="Arial" w:hAnsi="Arial"/>
        </w:rPr>
        <w:t xml:space="preserve"> </w:t>
      </w:r>
      <w:r>
        <w:rPr>
          <w:rFonts w:ascii="Arial" w:hAnsi="Arial"/>
        </w:rPr>
        <w:t>(</w:t>
      </w:r>
      <w:proofErr w:type="spellStart"/>
      <w:r>
        <w:rPr>
          <w:rFonts w:ascii="Arial" w:hAnsi="Arial"/>
        </w:rPr>
        <w:t>Caramazza</w:t>
      </w:r>
      <w:proofErr w:type="spellEnd"/>
      <w:r>
        <w:rPr>
          <w:rFonts w:ascii="Arial" w:hAnsi="Arial"/>
        </w:rPr>
        <w:t>, McCloskey, &amp; Green, 1981)</w:t>
      </w:r>
      <w:r w:rsidR="00DF0FD9">
        <w:rPr>
          <w:rFonts w:ascii="Arial" w:hAnsi="Arial"/>
        </w:rPr>
        <w:t xml:space="preserve"> </w:t>
      </w:r>
      <w:r w:rsidR="00B75D61">
        <w:rPr>
          <w:rFonts w:ascii="Arial" w:hAnsi="Arial"/>
        </w:rPr>
        <w:t xml:space="preserve">asked subjects to predict what would happen if someone were spinning a rock on a string, and then released the string. The subjects mostly predicted that the rock would then follow a circular or spiral path, rather than the correct answer that the trajectory of the rock would be the tangent line.  </w:t>
      </w:r>
      <w:r>
        <w:rPr>
          <w:rFonts w:ascii="Arial" w:hAnsi="Arial"/>
        </w:rPr>
        <w:t xml:space="preserve">Taken literally, </w:t>
      </w:r>
      <w:r w:rsidR="00B75D61">
        <w:rPr>
          <w:rFonts w:ascii="Arial" w:hAnsi="Arial"/>
        </w:rPr>
        <w:t xml:space="preserve">Hamrick's claim would predict that subjects should be able to answer this problem correctly; </w:t>
      </w:r>
      <w:r w:rsidR="003C7BFE">
        <w:rPr>
          <w:rFonts w:ascii="Arial" w:hAnsi="Arial"/>
        </w:rPr>
        <w:t xml:space="preserve">it also overestimates subjects’ ability </w:t>
      </w:r>
      <w:r w:rsidR="00082532" w:rsidRPr="00931C28">
        <w:rPr>
          <w:rFonts w:ascii="Arial" w:hAnsi="Arial"/>
        </w:rPr>
        <w:t xml:space="preserve">to </w:t>
      </w:r>
      <w:r w:rsidR="0005120B" w:rsidRPr="00931C28">
        <w:rPr>
          <w:rFonts w:ascii="Arial" w:hAnsi="Arial"/>
        </w:rPr>
        <w:t>predict</w:t>
      </w:r>
      <w:r w:rsidR="00B75D61">
        <w:rPr>
          <w:rFonts w:ascii="Arial" w:hAnsi="Arial"/>
        </w:rPr>
        <w:t xml:space="preserve"> </w:t>
      </w:r>
      <w:r w:rsidR="003C7BFE">
        <w:rPr>
          <w:rFonts w:ascii="Arial" w:hAnsi="Arial"/>
        </w:rPr>
        <w:t>accurately</w:t>
      </w:r>
      <w:r w:rsidR="00082532" w:rsidRPr="00931C28">
        <w:rPr>
          <w:rFonts w:ascii="Arial" w:hAnsi="Arial"/>
        </w:rPr>
        <w:t xml:space="preserve"> the</w:t>
      </w:r>
      <w:r w:rsidR="0005120B" w:rsidRPr="00931C28">
        <w:rPr>
          <w:rFonts w:ascii="Arial" w:hAnsi="Arial"/>
        </w:rPr>
        <w:t xml:space="preserve"> behavior</w:t>
      </w:r>
      <w:r w:rsidR="00082532" w:rsidRPr="00931C28">
        <w:rPr>
          <w:rFonts w:ascii="Arial" w:hAnsi="Arial"/>
        </w:rPr>
        <w:t xml:space="preserve"> of gyroscopes</w:t>
      </w:r>
      <w:r w:rsidR="0005120B" w:rsidRPr="00931C28">
        <w:rPr>
          <w:rFonts w:ascii="Arial" w:hAnsi="Arial"/>
        </w:rPr>
        <w:t xml:space="preserve">, </w:t>
      </w:r>
      <w:r w:rsidR="00210A97" w:rsidRPr="00931C28">
        <w:rPr>
          <w:rFonts w:ascii="Arial" w:hAnsi="Arial"/>
        </w:rPr>
        <w:t xml:space="preserve">coupled pendulums, and </w:t>
      </w:r>
      <w:proofErr w:type="spellStart"/>
      <w:r w:rsidR="00210A97" w:rsidRPr="00931C28">
        <w:rPr>
          <w:rFonts w:ascii="Arial" w:hAnsi="Arial"/>
        </w:rPr>
        <w:t>come</w:t>
      </w:r>
      <w:r w:rsidR="0005120B" w:rsidRPr="00931C28">
        <w:rPr>
          <w:rFonts w:ascii="Arial" w:hAnsi="Arial"/>
        </w:rPr>
        <w:t>tary</w:t>
      </w:r>
      <w:proofErr w:type="spellEnd"/>
      <w:r w:rsidR="0005120B" w:rsidRPr="00931C28">
        <w:rPr>
          <w:rFonts w:ascii="Arial" w:hAnsi="Arial"/>
        </w:rPr>
        <w:t xml:space="preserve"> orbits</w:t>
      </w:r>
      <w:r w:rsidR="00E777DB">
        <w:rPr>
          <w:rFonts w:ascii="Arial" w:hAnsi="Arial"/>
        </w:rPr>
        <w:t>.</w:t>
      </w:r>
    </w:p>
    <w:p w:rsidR="00E777DB" w:rsidRDefault="00E777DB" w:rsidP="009732D7">
      <w:pPr>
        <w:pStyle w:val="FreeForm"/>
        <w:tabs>
          <w:tab w:val="left" w:pos="220"/>
          <w:tab w:val="left" w:pos="720"/>
        </w:tabs>
        <w:spacing w:after="20"/>
        <w:rPr>
          <w:rFonts w:ascii="Arial" w:hAnsi="Arial"/>
        </w:rPr>
      </w:pPr>
    </w:p>
    <w:p w:rsidR="00B75D61" w:rsidRDefault="008A76FF" w:rsidP="009732D7">
      <w:pPr>
        <w:pStyle w:val="FreeForm"/>
        <w:tabs>
          <w:tab w:val="left" w:pos="220"/>
          <w:tab w:val="left" w:pos="720"/>
        </w:tabs>
        <w:spacing w:after="20"/>
        <w:rPr>
          <w:rFonts w:ascii="Arial" w:hAnsi="Arial"/>
        </w:rPr>
      </w:pPr>
      <w:r w:rsidRPr="00931C28">
        <w:rPr>
          <w:rFonts w:ascii="Arial" w:hAnsi="Arial"/>
        </w:rPr>
        <w:t xml:space="preserve">As </w:t>
      </w:r>
      <w:r w:rsidR="008D1230" w:rsidRPr="00931C28">
        <w:rPr>
          <w:rFonts w:ascii="Arial" w:hAnsi="Arial"/>
        </w:rPr>
        <w:t>a less challenging</w:t>
      </w:r>
      <w:r w:rsidRPr="00931C28">
        <w:rPr>
          <w:rFonts w:ascii="Arial" w:hAnsi="Arial"/>
        </w:rPr>
        <w:t xml:space="preserve"> test of the generalizability of the Hamrick et al</w:t>
      </w:r>
      <w:r w:rsidR="003D1558">
        <w:rPr>
          <w:rFonts w:ascii="Arial" w:hAnsi="Arial"/>
        </w:rPr>
        <w:t>.</w:t>
      </w:r>
      <w:r w:rsidRPr="00931C28">
        <w:rPr>
          <w:rFonts w:ascii="Arial" w:hAnsi="Arial"/>
        </w:rPr>
        <w:t xml:space="preserve"> </w:t>
      </w:r>
      <w:r w:rsidR="007E68AE">
        <w:rPr>
          <w:rFonts w:ascii="Arial" w:hAnsi="Arial"/>
        </w:rPr>
        <w:t>probabilistic</w:t>
      </w:r>
      <w:r w:rsidRPr="00931C28">
        <w:rPr>
          <w:rFonts w:ascii="Arial" w:hAnsi="Arial"/>
        </w:rPr>
        <w:t>-Newtonian approach</w:t>
      </w:r>
      <w:r w:rsidR="000712C4" w:rsidRPr="00931C28">
        <w:rPr>
          <w:rFonts w:ascii="Arial" w:hAnsi="Arial"/>
        </w:rPr>
        <w:t xml:space="preserve">, we </w:t>
      </w:r>
      <w:r w:rsidR="003C7BFE">
        <w:rPr>
          <w:rFonts w:ascii="Arial" w:hAnsi="Arial"/>
        </w:rPr>
        <w:t>applied</w:t>
      </w:r>
      <w:r w:rsidR="00B75D61">
        <w:rPr>
          <w:rFonts w:ascii="Arial" w:hAnsi="Arial"/>
        </w:rPr>
        <w:t xml:space="preserve"> </w:t>
      </w:r>
      <w:r w:rsidR="000712C4" w:rsidRPr="00931C28">
        <w:rPr>
          <w:rFonts w:ascii="Arial" w:hAnsi="Arial"/>
        </w:rPr>
        <w:t>the Hamrick et al</w:t>
      </w:r>
      <w:r w:rsidR="007E68AE">
        <w:rPr>
          <w:rFonts w:ascii="Arial" w:hAnsi="Arial"/>
        </w:rPr>
        <w:t>.</w:t>
      </w:r>
      <w:r w:rsidR="000712C4" w:rsidRPr="00931C28">
        <w:rPr>
          <w:rFonts w:ascii="Arial" w:hAnsi="Arial"/>
        </w:rPr>
        <w:t xml:space="preserve"> model to </w:t>
      </w:r>
      <w:r w:rsidR="00B75D61">
        <w:rPr>
          <w:rFonts w:ascii="Arial" w:hAnsi="Arial"/>
        </w:rPr>
        <w:t>bal</w:t>
      </w:r>
      <w:r w:rsidR="00AD5714">
        <w:rPr>
          <w:rFonts w:ascii="Arial" w:hAnsi="Arial"/>
        </w:rPr>
        <w:t xml:space="preserve">ance beam problems (Figure 1C). These involve exactly the same </w:t>
      </w:r>
      <w:r w:rsidR="008727FE">
        <w:rPr>
          <w:rFonts w:ascii="Arial" w:hAnsi="Arial"/>
        </w:rPr>
        <w:t>physical principles; therefore, Hamrick et al.’s theory should predict that any subject errors can be accounted for in terms of perceptual uncert</w:t>
      </w:r>
      <w:r w:rsidR="009A50E0">
        <w:rPr>
          <w:rFonts w:ascii="Arial" w:hAnsi="Arial"/>
        </w:rPr>
        <w:t>ainty. We applied Hamrick et al.</w:t>
      </w:r>
      <w:r w:rsidR="003D1558">
        <w:rPr>
          <w:rFonts w:ascii="Arial" w:hAnsi="Arial"/>
        </w:rPr>
        <w:t>’</w:t>
      </w:r>
      <w:r w:rsidR="007E68AE">
        <w:rPr>
          <w:rFonts w:ascii="Arial" w:hAnsi="Arial"/>
        </w:rPr>
        <w:t>s</w:t>
      </w:r>
      <w:r w:rsidR="008727FE">
        <w:rPr>
          <w:rFonts w:ascii="Arial" w:hAnsi="Arial"/>
        </w:rPr>
        <w:t xml:space="preserve"> model (Gaussian distribution) of uncertainty to positional and mass information, both separately and combined. The result was </w:t>
      </w:r>
      <w:r w:rsidR="009913D5">
        <w:rPr>
          <w:rFonts w:ascii="Arial" w:hAnsi="Arial"/>
        </w:rPr>
        <w:t>that, f</w:t>
      </w:r>
      <w:r w:rsidR="00CA100E">
        <w:rPr>
          <w:rFonts w:ascii="Arial" w:hAnsi="Arial"/>
        </w:rPr>
        <w:t xml:space="preserve">or a wide range of </w:t>
      </w:r>
      <w:r w:rsidR="0077538B">
        <w:rPr>
          <w:rFonts w:ascii="Arial" w:hAnsi="Arial"/>
        </w:rPr>
        <w:t>configurations</w:t>
      </w:r>
      <w:r w:rsidR="00CA100E">
        <w:rPr>
          <w:rFonts w:ascii="Arial" w:hAnsi="Arial"/>
        </w:rPr>
        <w:t xml:space="preserve">, given any reasonable measure of uncertainty </w:t>
      </w:r>
      <w:r w:rsidR="003D1558">
        <w:rPr>
          <w:rFonts w:ascii="Arial" w:hAnsi="Arial"/>
        </w:rPr>
        <w:t xml:space="preserve">(see </w:t>
      </w:r>
      <w:r w:rsidR="009913D5">
        <w:rPr>
          <w:rFonts w:ascii="Arial" w:hAnsi="Arial"/>
        </w:rPr>
        <w:t>s</w:t>
      </w:r>
      <w:r w:rsidR="003D1558">
        <w:rPr>
          <w:rFonts w:ascii="Arial" w:hAnsi="Arial"/>
        </w:rPr>
        <w:t>upplement), the model predicts that subjects will always predict the behavior correctly.</w:t>
      </w:r>
    </w:p>
    <w:p w:rsidR="00DF60AD" w:rsidRPr="00931C28" w:rsidRDefault="00DF60AD" w:rsidP="009732D7">
      <w:pPr>
        <w:pStyle w:val="FreeForm"/>
        <w:tabs>
          <w:tab w:val="left" w:pos="220"/>
          <w:tab w:val="left" w:pos="720"/>
        </w:tabs>
        <w:spacing w:after="20"/>
        <w:rPr>
          <w:rFonts w:ascii="Arial" w:hAnsi="Arial"/>
        </w:rPr>
      </w:pPr>
    </w:p>
    <w:p w:rsidR="00FB311C" w:rsidRPr="00931C28" w:rsidRDefault="000B5811" w:rsidP="009732D7">
      <w:pPr>
        <w:pStyle w:val="FreeForm"/>
        <w:tabs>
          <w:tab w:val="left" w:pos="220"/>
          <w:tab w:val="left" w:pos="720"/>
        </w:tabs>
        <w:spacing w:after="20"/>
        <w:rPr>
          <w:rFonts w:ascii="Arial" w:hAnsi="Arial"/>
        </w:rPr>
      </w:pPr>
      <w:r w:rsidRPr="00931C28">
        <w:rPr>
          <w:rFonts w:ascii="Arial" w:hAnsi="Arial"/>
        </w:rPr>
        <w:t>A</w:t>
      </w:r>
      <w:r w:rsidR="000A1B95" w:rsidRPr="00931C28">
        <w:rPr>
          <w:rFonts w:ascii="Arial" w:hAnsi="Arial"/>
        </w:rPr>
        <w:t xml:space="preserve">s is well-known in the </w:t>
      </w:r>
      <w:r w:rsidR="00856602">
        <w:rPr>
          <w:rFonts w:ascii="Arial" w:hAnsi="Arial"/>
        </w:rPr>
        <w:t xml:space="preserve">experimental </w:t>
      </w:r>
      <w:r w:rsidR="000A1B95" w:rsidRPr="00931C28">
        <w:rPr>
          <w:rFonts w:ascii="Arial" w:hAnsi="Arial"/>
        </w:rPr>
        <w:t>literature, however, this prediction is false. Both children and many</w:t>
      </w:r>
      <w:r w:rsidR="00A37316">
        <w:rPr>
          <w:rFonts w:ascii="Arial" w:hAnsi="Arial"/>
        </w:rPr>
        <w:t xml:space="preserve"> untutored</w:t>
      </w:r>
      <w:r w:rsidR="000A1B95" w:rsidRPr="00931C28">
        <w:rPr>
          <w:rFonts w:ascii="Arial" w:hAnsi="Arial"/>
        </w:rPr>
        <w:t xml:space="preserve"> adults</w:t>
      </w:r>
      <w:r w:rsidR="00F064DF">
        <w:rPr>
          <w:rFonts w:ascii="Arial" w:hAnsi="Arial"/>
        </w:rPr>
        <w:t xml:space="preserve"> </w:t>
      </w:r>
      <w:r>
        <w:rPr>
          <w:rFonts w:ascii="Arial" w:hAnsi="Arial"/>
        </w:rPr>
        <w:t>(</w:t>
      </w:r>
      <w:proofErr w:type="spellStart"/>
      <w:r>
        <w:rPr>
          <w:rFonts w:ascii="Arial" w:hAnsi="Arial"/>
        </w:rPr>
        <w:t>Siegler</w:t>
      </w:r>
      <w:proofErr w:type="spellEnd"/>
      <w:r>
        <w:rPr>
          <w:rFonts w:ascii="Arial" w:hAnsi="Arial"/>
        </w:rPr>
        <w:t>, 1976)</w:t>
      </w:r>
      <w:r w:rsidR="00A37316">
        <w:rPr>
          <w:rFonts w:ascii="Arial" w:hAnsi="Arial"/>
        </w:rPr>
        <w:t xml:space="preserve"> </w:t>
      </w:r>
      <w:r w:rsidR="00DF60AD" w:rsidRPr="00931C28">
        <w:rPr>
          <w:rFonts w:ascii="Arial" w:hAnsi="Arial"/>
        </w:rPr>
        <w:t xml:space="preserve">frequently </w:t>
      </w:r>
      <w:r w:rsidR="000A1B95" w:rsidRPr="00931C28">
        <w:rPr>
          <w:rFonts w:ascii="Arial" w:hAnsi="Arial"/>
        </w:rPr>
        <w:t>make a ra</w:t>
      </w:r>
      <w:r w:rsidR="00C83752" w:rsidRPr="00931C28">
        <w:rPr>
          <w:rFonts w:ascii="Arial" w:hAnsi="Arial"/>
        </w:rPr>
        <w:t xml:space="preserve">nge of errors, such as relying </w:t>
      </w:r>
      <w:r w:rsidR="000A1B95" w:rsidRPr="00931C28">
        <w:rPr>
          <w:rFonts w:ascii="Arial" w:hAnsi="Arial"/>
        </w:rPr>
        <w:t>solely on t</w:t>
      </w:r>
      <w:r w:rsidRPr="00931C28">
        <w:rPr>
          <w:rFonts w:ascii="Arial" w:hAnsi="Arial"/>
        </w:rPr>
        <w:t>he number of weights to the excl</w:t>
      </w:r>
      <w:r w:rsidR="000A1B95" w:rsidRPr="00931C28">
        <w:rPr>
          <w:rFonts w:ascii="Arial" w:hAnsi="Arial"/>
        </w:rPr>
        <w:t xml:space="preserve">usion of information about how far those weights are from the fulcrum. On this problem, only slightly different from </w:t>
      </w:r>
      <w:r w:rsidR="000A1B95" w:rsidRPr="00931C28">
        <w:rPr>
          <w:rFonts w:ascii="Arial" w:hAnsi="Arial"/>
        </w:rPr>
        <w:lastRenderedPageBreak/>
        <w:t xml:space="preserve">that posed by Hamrick (both hinge on factors about weight, distance, and leverage), the fit of Hamrick’s model is very poor. What </w:t>
      </w:r>
      <w:r w:rsidR="008F0244" w:rsidRPr="00931C28">
        <w:rPr>
          <w:rFonts w:ascii="Arial" w:hAnsi="Arial"/>
        </w:rPr>
        <w:t xml:space="preserve">held </w:t>
      </w:r>
      <w:r w:rsidR="000A1B95" w:rsidRPr="00931C28">
        <w:rPr>
          <w:rFonts w:ascii="Arial" w:hAnsi="Arial"/>
        </w:rPr>
        <w:t xml:space="preserve">true in the specific case of their tower problems -- that human performance is near optimal -- simply is not true in </w:t>
      </w:r>
      <w:r w:rsidR="003C7BFE">
        <w:rPr>
          <w:rFonts w:ascii="Arial" w:hAnsi="Arial"/>
        </w:rPr>
        <w:t>a problem governed by the laws of physics applied in a slightly different configuration</w:t>
      </w:r>
      <w:r w:rsidR="000A1B95" w:rsidRPr="00931C28">
        <w:rPr>
          <w:rFonts w:ascii="Arial" w:hAnsi="Arial"/>
        </w:rPr>
        <w:t>.</w:t>
      </w:r>
      <w:r w:rsidR="006A3130">
        <w:rPr>
          <w:rFonts w:ascii="Arial" w:hAnsi="Arial"/>
        </w:rPr>
        <w:t xml:space="preserve"> (Of course sophisticated subjects, such as Hamrick’s et </w:t>
      </w:r>
      <w:proofErr w:type="spellStart"/>
      <w:r w:rsidR="006A3130">
        <w:rPr>
          <w:rFonts w:ascii="Arial" w:hAnsi="Arial"/>
        </w:rPr>
        <w:t>al’s</w:t>
      </w:r>
      <w:proofErr w:type="spellEnd"/>
      <w:r w:rsidR="006A3130">
        <w:rPr>
          <w:rFonts w:ascii="Arial" w:hAnsi="Arial"/>
        </w:rPr>
        <w:t xml:space="preserve"> pool of MIT-trained undergraduates may do better.)</w:t>
      </w:r>
    </w:p>
    <w:p w:rsidR="00FB311C" w:rsidRPr="00931C28" w:rsidRDefault="00FB311C" w:rsidP="009732D7">
      <w:pPr>
        <w:pStyle w:val="FreeForm"/>
        <w:tabs>
          <w:tab w:val="left" w:pos="220"/>
          <w:tab w:val="left" w:pos="720"/>
        </w:tabs>
        <w:spacing w:after="20"/>
        <w:rPr>
          <w:rFonts w:ascii="Arial" w:hAnsi="Arial"/>
        </w:rPr>
      </w:pPr>
    </w:p>
    <w:p w:rsidR="00931C28" w:rsidRPr="003B4CF7" w:rsidRDefault="003C7BFE" w:rsidP="009732D7">
      <w:pPr>
        <w:pStyle w:val="FreeForm"/>
        <w:tabs>
          <w:tab w:val="left" w:pos="220"/>
          <w:tab w:val="left" w:pos="720"/>
        </w:tabs>
        <w:spacing w:after="20"/>
        <w:rPr>
          <w:rFonts w:ascii="Arial" w:hAnsi="Arial"/>
        </w:rPr>
        <w:sectPr w:rsidR="00931C28" w:rsidRPr="003B4CF7" w:rsidSect="00CF1A40">
          <w:footerReference w:type="default" r:id="rId10"/>
          <w:pgSz w:w="12240" w:h="15840"/>
          <w:pgMar w:top="1440" w:right="1440" w:bottom="1440" w:left="1440" w:header="720" w:footer="864" w:gutter="0"/>
          <w:cols w:space="720"/>
          <w:docGrid w:linePitch="326"/>
        </w:sectPr>
      </w:pPr>
      <w:r>
        <w:rPr>
          <w:rFonts w:ascii="Arial" w:hAnsi="Arial"/>
        </w:rPr>
        <w:t>The</w:t>
      </w:r>
      <w:r w:rsidR="00FB311C" w:rsidRPr="00931C28">
        <w:rPr>
          <w:rFonts w:ascii="Arial" w:hAnsi="Arial"/>
        </w:rPr>
        <w:t xml:space="preserve"> larger concern is that the </w:t>
      </w:r>
      <w:r w:rsidR="00AA1885">
        <w:rPr>
          <w:rFonts w:ascii="Arial" w:hAnsi="Arial"/>
        </w:rPr>
        <w:t xml:space="preserve">probabilistic </w:t>
      </w:r>
      <w:r w:rsidR="00FB311C" w:rsidRPr="00931C28">
        <w:rPr>
          <w:rFonts w:ascii="Arial" w:hAnsi="Arial"/>
        </w:rPr>
        <w:t xml:space="preserve">cognition literature </w:t>
      </w:r>
      <w:r w:rsidR="0077538B">
        <w:rPr>
          <w:rFonts w:ascii="Arial" w:hAnsi="Arial"/>
        </w:rPr>
        <w:t xml:space="preserve">as a whole </w:t>
      </w:r>
      <w:r w:rsidR="00FB311C" w:rsidRPr="00931C28">
        <w:rPr>
          <w:rFonts w:ascii="Arial" w:hAnsi="Arial"/>
        </w:rPr>
        <w:t>may disproportionately report successes, akin to Rosenthal’s file drawer problem</w:t>
      </w:r>
      <w:r w:rsidR="00F064DF">
        <w:rPr>
          <w:rFonts w:ascii="Arial" w:hAnsi="Arial"/>
        </w:rPr>
        <w:t xml:space="preserve"> </w:t>
      </w:r>
      <w:r>
        <w:rPr>
          <w:rFonts w:ascii="Arial" w:hAnsi="Arial"/>
        </w:rPr>
        <w:t>(Rosenthal, 1979)</w:t>
      </w:r>
      <w:r w:rsidR="00FB311C" w:rsidRPr="00931C28">
        <w:rPr>
          <w:rFonts w:ascii="Arial" w:hAnsi="Arial"/>
        </w:rPr>
        <w:t xml:space="preserve">, </w:t>
      </w:r>
      <w:r w:rsidR="0077538B">
        <w:rPr>
          <w:rFonts w:ascii="Arial" w:hAnsi="Arial"/>
        </w:rPr>
        <w:t>leading to a distorted perception of the applicability of the approach</w:t>
      </w:r>
      <w:r w:rsidR="00FB311C" w:rsidRPr="00931C28">
        <w:rPr>
          <w:rFonts w:ascii="Arial" w:hAnsi="Arial"/>
        </w:rPr>
        <w:t>. Table</w:t>
      </w:r>
      <w:r w:rsidR="000A1B95" w:rsidRPr="00931C28">
        <w:rPr>
          <w:rFonts w:ascii="Arial" w:hAnsi="Arial"/>
        </w:rPr>
        <w:t xml:space="preserve"> </w:t>
      </w:r>
      <w:r w:rsidR="009056C5" w:rsidRPr="00931C28">
        <w:rPr>
          <w:rFonts w:ascii="Arial" w:hAnsi="Arial"/>
        </w:rPr>
        <w:t>1</w:t>
      </w:r>
      <w:r w:rsidR="000A1B95" w:rsidRPr="00931C28">
        <w:rPr>
          <w:rFonts w:ascii="Arial" w:hAnsi="Arial"/>
        </w:rPr>
        <w:t xml:space="preserve"> accumulates many of the most influential findings in the </w:t>
      </w:r>
      <w:r w:rsidR="00DF60AD" w:rsidRPr="00931C28">
        <w:rPr>
          <w:rFonts w:ascii="Arial" w:hAnsi="Arial"/>
        </w:rPr>
        <w:t xml:space="preserve">cognitive </w:t>
      </w:r>
      <w:r w:rsidR="000A1B95" w:rsidRPr="00931C28">
        <w:rPr>
          <w:rFonts w:ascii="Arial" w:hAnsi="Arial"/>
        </w:rPr>
        <w:t>l</w:t>
      </w:r>
      <w:r w:rsidR="00146F58" w:rsidRPr="00931C28">
        <w:rPr>
          <w:rFonts w:ascii="Arial" w:hAnsi="Arial"/>
        </w:rPr>
        <w:t xml:space="preserve">iterature on </w:t>
      </w:r>
      <w:r w:rsidR="00AA1885">
        <w:rPr>
          <w:rFonts w:ascii="Arial" w:hAnsi="Arial"/>
        </w:rPr>
        <w:t xml:space="preserve">probabilistic </w:t>
      </w:r>
      <w:r w:rsidR="00146F58" w:rsidRPr="00931C28">
        <w:rPr>
          <w:rFonts w:ascii="Arial" w:hAnsi="Arial"/>
        </w:rPr>
        <w:t>inference</w:t>
      </w:r>
      <w:r w:rsidR="000A1B95" w:rsidRPr="00931C28">
        <w:rPr>
          <w:rFonts w:ascii="Arial" w:hAnsi="Arial"/>
        </w:rPr>
        <w:t>, and shows that</w:t>
      </w:r>
      <w:r w:rsidR="00AA1885">
        <w:rPr>
          <w:rFonts w:ascii="Arial" w:hAnsi="Arial"/>
        </w:rPr>
        <w:t>,</w:t>
      </w:r>
      <w:r w:rsidR="000A1B95" w:rsidRPr="00931C28">
        <w:rPr>
          <w:rFonts w:ascii="Arial" w:hAnsi="Arial"/>
        </w:rPr>
        <w:t xml:space="preserve"> in </w:t>
      </w:r>
      <w:r w:rsidR="00DF60AD" w:rsidRPr="00931C28">
        <w:rPr>
          <w:rFonts w:ascii="Arial" w:hAnsi="Arial"/>
        </w:rPr>
        <w:t>the vast majority</w:t>
      </w:r>
      <w:r w:rsidR="00AA1885">
        <w:rPr>
          <w:rFonts w:ascii="Arial" w:hAnsi="Arial"/>
        </w:rPr>
        <w:t>,</w:t>
      </w:r>
      <w:r w:rsidR="00DF60AD" w:rsidRPr="00931C28">
        <w:rPr>
          <w:rFonts w:ascii="Arial" w:hAnsi="Arial"/>
        </w:rPr>
        <w:t xml:space="preserve"> </w:t>
      </w:r>
      <w:r w:rsidR="000A1B95" w:rsidRPr="00931C28">
        <w:rPr>
          <w:rFonts w:ascii="Arial" w:hAnsi="Arial"/>
        </w:rPr>
        <w:t xml:space="preserve">results that fit naturally with </w:t>
      </w:r>
      <w:r w:rsidR="00AA1885">
        <w:rPr>
          <w:rFonts w:ascii="Arial" w:hAnsi="Arial"/>
        </w:rPr>
        <w:t>probabilistic techniques</w:t>
      </w:r>
      <w:r>
        <w:rPr>
          <w:rFonts w:ascii="Arial" w:hAnsi="Arial"/>
        </w:rPr>
        <w:t xml:space="preserve"> and claims of optimality</w:t>
      </w:r>
      <w:r w:rsidR="00AA1885">
        <w:rPr>
          <w:rFonts w:ascii="Arial" w:hAnsi="Arial"/>
        </w:rPr>
        <w:t xml:space="preserve"> </w:t>
      </w:r>
      <w:r w:rsidR="000A1B95" w:rsidRPr="00931C28">
        <w:rPr>
          <w:rFonts w:ascii="Arial" w:hAnsi="Arial"/>
        </w:rPr>
        <w:t>are closely paralleled with other equally compelling results that do not fit so squarely</w:t>
      </w:r>
      <w:r w:rsidR="0077538B">
        <w:rPr>
          <w:rFonts w:ascii="Arial" w:hAnsi="Arial"/>
        </w:rPr>
        <w:t>, raising important issues about the generalizability of the framework.</w:t>
      </w:r>
    </w:p>
    <w:p w:rsidR="00931C28" w:rsidRPr="00931C28" w:rsidRDefault="00931C28" w:rsidP="009732D7">
      <w:pPr>
        <w:pStyle w:val="FreeForm"/>
        <w:tabs>
          <w:tab w:val="left" w:pos="220"/>
          <w:tab w:val="left" w:pos="720"/>
        </w:tabs>
        <w:spacing w:after="20"/>
        <w:rPr>
          <w:rFonts w:ascii="Arial" w:hAnsi="Arial"/>
        </w:rPr>
      </w:pPr>
    </w:p>
    <w:p w:rsidR="000A1B95" w:rsidRPr="00931C28" w:rsidRDefault="000A1B95" w:rsidP="009732D7">
      <w:pPr>
        <w:pStyle w:val="FreeForm"/>
        <w:tabs>
          <w:tab w:val="left" w:pos="220"/>
          <w:tab w:val="left" w:pos="720"/>
        </w:tabs>
        <w:spacing w:after="20"/>
        <w:rPr>
          <w:rFonts w:ascii="Arial" w:hAnsi="Arial"/>
        </w:rPr>
      </w:pPr>
    </w:p>
    <w:p w:rsidR="007E222C" w:rsidRPr="007E222C" w:rsidRDefault="00A42869" w:rsidP="007E222C">
      <w:pPr>
        <w:pStyle w:val="FreeForm"/>
        <w:tabs>
          <w:tab w:val="left" w:pos="220"/>
          <w:tab w:val="left" w:pos="720"/>
        </w:tabs>
        <w:spacing w:after="20"/>
        <w:jc w:val="center"/>
        <w:rPr>
          <w:rFonts w:ascii="Arial" w:hAnsi="Arial"/>
          <w:b/>
        </w:rPr>
      </w:pPr>
      <w:r w:rsidRPr="007E222C">
        <w:rPr>
          <w:rFonts w:ascii="Arial" w:hAnsi="Arial"/>
          <w:b/>
        </w:rPr>
        <w:t>Table 1</w:t>
      </w:r>
      <w:r w:rsidR="007E222C" w:rsidRPr="007E222C">
        <w:rPr>
          <w:rFonts w:ascii="Arial" w:hAnsi="Arial"/>
          <w:b/>
        </w:rPr>
        <w:t xml:space="preserve">: </w:t>
      </w:r>
      <w:r w:rsidR="0072487F">
        <w:rPr>
          <w:rFonts w:ascii="Arial" w:hAnsi="Arial" w:cs="Helvetica"/>
          <w:i/>
        </w:rPr>
        <w:t>E</w:t>
      </w:r>
      <w:r w:rsidR="008645A4">
        <w:rPr>
          <w:rFonts w:ascii="Arial" w:hAnsi="Arial" w:cs="Helvetica"/>
          <w:i/>
        </w:rPr>
        <w:t>xamples of phenomena in different domains that do and do not fit naturally with probabilistic explanations</w:t>
      </w:r>
    </w:p>
    <w:tbl>
      <w:tblPr>
        <w:tblpPr w:leftFromText="180" w:rightFromText="180" w:vertAnchor="text" w:horzAnchor="page" w:tblpX="984" w:tblpY="315"/>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2"/>
        <w:gridCol w:w="3678"/>
        <w:gridCol w:w="3957"/>
      </w:tblGrid>
      <w:tr w:rsidR="007A2158" w:rsidRPr="00931C28" w:rsidTr="007A2158">
        <w:trPr>
          <w:trHeight w:val="383"/>
        </w:trPr>
        <w:tc>
          <w:tcPr>
            <w:tcW w:w="2022" w:type="dxa"/>
            <w:shd w:val="clear" w:color="auto" w:fill="auto"/>
            <w:noWrap/>
            <w:hideMark/>
          </w:tcPr>
          <w:p w:rsidR="007A2158" w:rsidRPr="001B108C" w:rsidRDefault="007A2158" w:rsidP="007A2158">
            <w:pPr>
              <w:tabs>
                <w:tab w:val="left" w:pos="-720"/>
              </w:tabs>
              <w:ind w:right="792"/>
              <w:rPr>
                <w:rFonts w:ascii="Arial" w:hAnsi="Arial"/>
                <w:b/>
                <w:color w:val="000000"/>
              </w:rPr>
            </w:pPr>
            <w:r w:rsidRPr="001B108C">
              <w:rPr>
                <w:rFonts w:ascii="Arial" w:hAnsi="Arial"/>
                <w:b/>
                <w:color w:val="000000"/>
              </w:rPr>
              <w:t>Domain</w:t>
            </w:r>
          </w:p>
        </w:tc>
        <w:tc>
          <w:tcPr>
            <w:tcW w:w="3678" w:type="dxa"/>
            <w:shd w:val="clear" w:color="auto" w:fill="auto"/>
            <w:noWrap/>
            <w:hideMark/>
          </w:tcPr>
          <w:p w:rsidR="007A2158" w:rsidRPr="001B108C" w:rsidRDefault="007A2158" w:rsidP="00E267E9">
            <w:pPr>
              <w:tabs>
                <w:tab w:val="left" w:pos="-720"/>
              </w:tabs>
              <w:rPr>
                <w:rFonts w:ascii="Arial" w:hAnsi="Arial"/>
                <w:b/>
                <w:color w:val="000000"/>
              </w:rPr>
            </w:pPr>
            <w:r w:rsidRPr="001B108C">
              <w:rPr>
                <w:rFonts w:ascii="Arial" w:hAnsi="Arial"/>
                <w:b/>
                <w:color w:val="000000"/>
              </w:rPr>
              <w:t xml:space="preserve">Apparently </w:t>
            </w:r>
            <w:r w:rsidR="00E267E9">
              <w:rPr>
                <w:rFonts w:ascii="Arial" w:hAnsi="Arial"/>
                <w:b/>
                <w:color w:val="000000"/>
              </w:rPr>
              <w:t>optimal</w:t>
            </w:r>
          </w:p>
        </w:tc>
        <w:tc>
          <w:tcPr>
            <w:tcW w:w="3957" w:type="dxa"/>
            <w:shd w:val="clear" w:color="auto" w:fill="auto"/>
            <w:noWrap/>
            <w:hideMark/>
          </w:tcPr>
          <w:p w:rsidR="007A2158" w:rsidRPr="001B108C" w:rsidRDefault="007A2158" w:rsidP="00E267E9">
            <w:pPr>
              <w:tabs>
                <w:tab w:val="left" w:pos="-720"/>
              </w:tabs>
              <w:rPr>
                <w:rFonts w:ascii="Arial" w:hAnsi="Arial"/>
                <w:b/>
                <w:color w:val="000000"/>
              </w:rPr>
            </w:pPr>
            <w:bookmarkStart w:id="2" w:name="OLE_LINK7"/>
            <w:bookmarkStart w:id="3" w:name="OLE_LINK8"/>
            <w:r w:rsidRPr="001B108C">
              <w:rPr>
                <w:rFonts w:ascii="Arial" w:hAnsi="Arial"/>
                <w:b/>
                <w:color w:val="000000"/>
              </w:rPr>
              <w:t>Apparently non-</w:t>
            </w:r>
            <w:bookmarkEnd w:id="2"/>
            <w:bookmarkEnd w:id="3"/>
            <w:r w:rsidR="00E267E9">
              <w:rPr>
                <w:rFonts w:ascii="Arial" w:hAnsi="Arial"/>
                <w:b/>
                <w:color w:val="000000"/>
              </w:rPr>
              <w:t>optimal</w:t>
            </w:r>
          </w:p>
        </w:tc>
      </w:tr>
      <w:tr w:rsidR="007A2158" w:rsidRPr="00931C28" w:rsidTr="007A2158">
        <w:trPr>
          <w:trHeight w:val="383"/>
        </w:trPr>
        <w:tc>
          <w:tcPr>
            <w:tcW w:w="2022"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Intuitive physics</w:t>
            </w:r>
          </w:p>
        </w:tc>
        <w:tc>
          <w:tcPr>
            <w:tcW w:w="3678"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towers</w:t>
            </w:r>
            <w:r w:rsidR="00F064DF">
              <w:rPr>
                <w:rFonts w:ascii="Arial" w:hAnsi="Arial"/>
                <w:color w:val="000000"/>
              </w:rPr>
              <w:t xml:space="preserve"> </w:t>
            </w:r>
            <w:r>
              <w:rPr>
                <w:rFonts w:ascii="Arial" w:hAnsi="Arial"/>
                <w:color w:val="000000"/>
              </w:rPr>
              <w:t>(Hamrick et al., 2011)</w:t>
            </w:r>
          </w:p>
        </w:tc>
        <w:tc>
          <w:tcPr>
            <w:tcW w:w="3957" w:type="dxa"/>
            <w:shd w:val="clear" w:color="auto" w:fill="auto"/>
            <w:noWrap/>
            <w:hideMark/>
          </w:tcPr>
          <w:p w:rsidR="007A2158" w:rsidRDefault="007A2158" w:rsidP="007A2158">
            <w:pPr>
              <w:tabs>
                <w:tab w:val="left" w:pos="-720"/>
              </w:tabs>
              <w:rPr>
                <w:rFonts w:ascii="Arial" w:hAnsi="Arial"/>
                <w:color w:val="000000"/>
              </w:rPr>
            </w:pPr>
            <w:r>
              <w:rPr>
                <w:rFonts w:ascii="Arial" w:hAnsi="Arial"/>
                <w:color w:val="000000"/>
              </w:rPr>
              <w:t>b</w:t>
            </w:r>
            <w:r w:rsidRPr="00931C28">
              <w:rPr>
                <w:rFonts w:ascii="Arial" w:hAnsi="Arial"/>
                <w:color w:val="000000"/>
              </w:rPr>
              <w:t>alance-scale</w:t>
            </w:r>
            <w:r w:rsidR="00F064DF">
              <w:rPr>
                <w:rFonts w:ascii="Arial" w:hAnsi="Arial"/>
                <w:color w:val="000000"/>
              </w:rPr>
              <w:t xml:space="preserve"> </w:t>
            </w:r>
            <w:r>
              <w:rPr>
                <w:rFonts w:ascii="Arial" w:hAnsi="Arial"/>
                <w:color w:val="000000"/>
              </w:rPr>
              <w:t>(</w:t>
            </w:r>
            <w:proofErr w:type="spellStart"/>
            <w:r>
              <w:rPr>
                <w:rFonts w:ascii="Arial" w:hAnsi="Arial"/>
                <w:color w:val="000000"/>
              </w:rPr>
              <w:t>Siegler</w:t>
            </w:r>
            <w:proofErr w:type="spellEnd"/>
            <w:r>
              <w:rPr>
                <w:rFonts w:ascii="Arial" w:hAnsi="Arial"/>
                <w:color w:val="000000"/>
              </w:rPr>
              <w:t>, 1976)</w:t>
            </w:r>
          </w:p>
          <w:p w:rsidR="007A2158" w:rsidRPr="00931C28" w:rsidRDefault="007A2158" w:rsidP="007A2158">
            <w:pPr>
              <w:tabs>
                <w:tab w:val="left" w:pos="-720"/>
              </w:tabs>
              <w:rPr>
                <w:rFonts w:ascii="Arial" w:hAnsi="Arial"/>
                <w:color w:val="000000"/>
              </w:rPr>
            </w:pPr>
            <w:r>
              <w:rPr>
                <w:rFonts w:ascii="Arial" w:hAnsi="Arial"/>
                <w:color w:val="000000"/>
              </w:rPr>
              <w:t>projectile trajectories</w:t>
            </w:r>
            <w:r w:rsidR="00F064DF">
              <w:rPr>
                <w:rFonts w:ascii="Arial" w:hAnsi="Arial"/>
                <w:color w:val="000000"/>
              </w:rPr>
              <w:t xml:space="preserve"> </w:t>
            </w:r>
            <w:r>
              <w:rPr>
                <w:rFonts w:ascii="Arial" w:hAnsi="Arial"/>
                <w:color w:val="000000"/>
              </w:rPr>
              <w:t>(</w:t>
            </w:r>
            <w:proofErr w:type="spellStart"/>
            <w:r>
              <w:rPr>
                <w:rFonts w:ascii="Arial" w:hAnsi="Arial"/>
                <w:color w:val="000000"/>
              </w:rPr>
              <w:t>Caramazza</w:t>
            </w:r>
            <w:proofErr w:type="spellEnd"/>
            <w:r>
              <w:rPr>
                <w:rFonts w:ascii="Arial" w:hAnsi="Arial"/>
                <w:color w:val="000000"/>
              </w:rPr>
              <w:t xml:space="preserve"> et al., 1981)</w:t>
            </w:r>
          </w:p>
        </w:tc>
      </w:tr>
      <w:tr w:rsidR="007A2158" w:rsidRPr="00931C28" w:rsidTr="007A2158">
        <w:trPr>
          <w:trHeight w:val="383"/>
        </w:trPr>
        <w:tc>
          <w:tcPr>
            <w:tcW w:w="2022"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Incorporation of base rates</w:t>
            </w:r>
          </w:p>
        </w:tc>
        <w:tc>
          <w:tcPr>
            <w:tcW w:w="3678" w:type="dxa"/>
            <w:shd w:val="clear" w:color="auto" w:fill="auto"/>
            <w:noWrap/>
            <w:hideMark/>
          </w:tcPr>
          <w:p w:rsidR="007A2158" w:rsidRPr="00931C28" w:rsidRDefault="00263A28" w:rsidP="007A2158">
            <w:pPr>
              <w:tabs>
                <w:tab w:val="left" w:pos="-720"/>
              </w:tabs>
              <w:rPr>
                <w:rFonts w:ascii="Arial" w:hAnsi="Arial"/>
                <w:color w:val="000000"/>
              </w:rPr>
            </w:pPr>
            <w:r>
              <w:rPr>
                <w:rFonts w:ascii="Arial" w:hAnsi="Arial"/>
                <w:color w:val="000000"/>
              </w:rPr>
              <w:t>v</w:t>
            </w:r>
            <w:r w:rsidR="007A2158" w:rsidRPr="00931C28">
              <w:rPr>
                <w:rFonts w:ascii="Arial" w:hAnsi="Arial"/>
                <w:color w:val="000000"/>
              </w:rPr>
              <w:t>arious</w:t>
            </w:r>
            <w:r w:rsidR="00F064DF">
              <w:t xml:space="preserve"> </w:t>
            </w:r>
            <w:r>
              <w:t>(</w:t>
            </w:r>
            <w:r w:rsidRPr="002730CC">
              <w:rPr>
                <w:rFonts w:ascii="Arial" w:hAnsi="Arial" w:cs="Arial"/>
              </w:rPr>
              <w:t>Frank &amp; Goodman, 2012; Griffiths &amp; Tenenbaum, 2006</w:t>
            </w:r>
            <w:r>
              <w:t>)</w:t>
            </w:r>
            <w:r w:rsidR="007A2158">
              <w:rPr>
                <w:rFonts w:ascii="Arial" w:hAnsi="Arial"/>
                <w:color w:val="000000"/>
              </w:rPr>
              <w:t xml:space="preserve">; </w:t>
            </w:r>
          </w:p>
        </w:tc>
        <w:tc>
          <w:tcPr>
            <w:tcW w:w="3957" w:type="dxa"/>
            <w:shd w:val="clear" w:color="auto" w:fill="auto"/>
            <w:noWrap/>
            <w:hideMark/>
          </w:tcPr>
          <w:p w:rsidR="007A2158" w:rsidRPr="00931C28" w:rsidRDefault="007A2158" w:rsidP="007A2158">
            <w:pPr>
              <w:tabs>
                <w:tab w:val="left" w:pos="-720"/>
              </w:tabs>
              <w:rPr>
                <w:rFonts w:ascii="Arial" w:hAnsi="Arial"/>
                <w:color w:val="000000"/>
              </w:rPr>
            </w:pPr>
            <w:r>
              <w:rPr>
                <w:rFonts w:ascii="Arial" w:hAnsi="Arial"/>
                <w:color w:val="000000"/>
              </w:rPr>
              <w:t>b</w:t>
            </w:r>
            <w:r w:rsidRPr="00931C28">
              <w:rPr>
                <w:rFonts w:ascii="Arial" w:hAnsi="Arial"/>
                <w:color w:val="000000"/>
              </w:rPr>
              <w:t xml:space="preserve">ase </w:t>
            </w:r>
            <w:r>
              <w:rPr>
                <w:rFonts w:ascii="Arial" w:hAnsi="Arial"/>
                <w:color w:val="000000"/>
              </w:rPr>
              <w:t>rate neglect</w:t>
            </w:r>
            <w:r w:rsidR="00F064DF">
              <w:rPr>
                <w:rFonts w:ascii="Arial" w:hAnsi="Arial"/>
                <w:color w:val="000000"/>
              </w:rPr>
              <w:t xml:space="preserve"> </w:t>
            </w:r>
            <w:r>
              <w:rPr>
                <w:rFonts w:ascii="Arial" w:hAnsi="Arial"/>
                <w:color w:val="000000"/>
              </w:rPr>
              <w:t>(Kahneman &amp; Tversky, 1973) [but see</w:t>
            </w:r>
            <w:r w:rsidR="00F064DF">
              <w:rPr>
                <w:rFonts w:ascii="Arial" w:hAnsi="Arial"/>
                <w:color w:val="000000"/>
              </w:rPr>
              <w:t xml:space="preserve"> </w:t>
            </w:r>
            <w:r>
              <w:rPr>
                <w:rFonts w:ascii="Arial" w:hAnsi="Arial"/>
                <w:color w:val="000000"/>
              </w:rPr>
              <w:t>(</w:t>
            </w:r>
            <w:proofErr w:type="spellStart"/>
            <w:r>
              <w:rPr>
                <w:rFonts w:ascii="Arial" w:hAnsi="Arial"/>
                <w:color w:val="000000"/>
              </w:rPr>
              <w:t>Gigerenzer</w:t>
            </w:r>
            <w:proofErr w:type="spellEnd"/>
            <w:r>
              <w:rPr>
                <w:rFonts w:ascii="Arial" w:hAnsi="Arial"/>
                <w:color w:val="000000"/>
              </w:rPr>
              <w:t xml:space="preserve"> &amp; </w:t>
            </w:r>
            <w:proofErr w:type="spellStart"/>
            <w:r>
              <w:rPr>
                <w:rFonts w:ascii="Arial" w:hAnsi="Arial"/>
                <w:color w:val="000000"/>
              </w:rPr>
              <w:t>Hoffrage</w:t>
            </w:r>
            <w:proofErr w:type="spellEnd"/>
            <w:r>
              <w:rPr>
                <w:rFonts w:ascii="Arial" w:hAnsi="Arial"/>
                <w:color w:val="000000"/>
              </w:rPr>
              <w:t>, 1995)]</w:t>
            </w:r>
          </w:p>
        </w:tc>
      </w:tr>
      <w:tr w:rsidR="007A2158" w:rsidRPr="00931C28" w:rsidTr="007A2158">
        <w:trPr>
          <w:trHeight w:val="1557"/>
        </w:trPr>
        <w:tc>
          <w:tcPr>
            <w:tcW w:w="2022"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Extrapolation from small samples</w:t>
            </w:r>
          </w:p>
        </w:tc>
        <w:tc>
          <w:tcPr>
            <w:tcW w:w="3678" w:type="dxa"/>
            <w:shd w:val="clear" w:color="auto" w:fill="auto"/>
            <w:noWrap/>
            <w:hideMark/>
          </w:tcPr>
          <w:p w:rsidR="007A2158" w:rsidRPr="00931C28" w:rsidRDefault="007A2158" w:rsidP="007A2158">
            <w:pPr>
              <w:tabs>
                <w:tab w:val="left" w:pos="-720"/>
              </w:tabs>
              <w:rPr>
                <w:rFonts w:ascii="Arial" w:hAnsi="Arial"/>
                <w:color w:val="000000"/>
              </w:rPr>
            </w:pPr>
            <w:r>
              <w:rPr>
                <w:rFonts w:ascii="Arial" w:hAnsi="Arial"/>
                <w:color w:val="000000"/>
              </w:rPr>
              <w:t>f</w:t>
            </w:r>
            <w:r w:rsidRPr="00931C28">
              <w:rPr>
                <w:rFonts w:ascii="Arial" w:hAnsi="Arial"/>
                <w:color w:val="000000"/>
              </w:rPr>
              <w:t>uture prediction</w:t>
            </w:r>
            <w:r w:rsidR="00F064DF">
              <w:rPr>
                <w:rFonts w:ascii="Arial" w:hAnsi="Arial"/>
                <w:color w:val="000000"/>
              </w:rPr>
              <w:t xml:space="preserve"> </w:t>
            </w:r>
            <w:r>
              <w:rPr>
                <w:rFonts w:ascii="Arial" w:hAnsi="Arial"/>
                <w:color w:val="000000"/>
              </w:rPr>
              <w:t>(Griffiths &amp; Tenenbaum, 2006)</w:t>
            </w:r>
            <w:r>
              <w:rPr>
                <w:rFonts w:ascii="Arial" w:hAnsi="Arial"/>
                <w:color w:val="000000"/>
              </w:rPr>
              <w:br/>
              <w:t>s</w:t>
            </w:r>
            <w:r w:rsidRPr="00931C28">
              <w:rPr>
                <w:rFonts w:ascii="Arial" w:hAnsi="Arial"/>
                <w:color w:val="000000"/>
              </w:rPr>
              <w:t>ize principle</w:t>
            </w:r>
            <w:r w:rsidR="00F064DF">
              <w:rPr>
                <w:rFonts w:ascii="Arial" w:hAnsi="Arial"/>
                <w:color w:val="000000"/>
              </w:rPr>
              <w:t xml:space="preserve"> </w:t>
            </w:r>
            <w:r>
              <w:rPr>
                <w:rFonts w:ascii="Arial" w:hAnsi="Arial"/>
                <w:color w:val="000000"/>
              </w:rPr>
              <w:t>(Tenenbaum &amp; Griffiths, 2001a)</w:t>
            </w:r>
          </w:p>
          <w:p w:rsidR="007A2158" w:rsidRPr="00931C28" w:rsidRDefault="007A2158" w:rsidP="007A2158">
            <w:pPr>
              <w:tabs>
                <w:tab w:val="left" w:pos="-720"/>
              </w:tabs>
              <w:rPr>
                <w:rFonts w:ascii="Arial" w:hAnsi="Arial"/>
                <w:color w:val="000000"/>
              </w:rPr>
            </w:pPr>
          </w:p>
        </w:tc>
        <w:tc>
          <w:tcPr>
            <w:tcW w:w="3957" w:type="dxa"/>
            <w:tcBorders>
              <w:bottom w:val="single" w:sz="4" w:space="0" w:color="auto"/>
            </w:tcBorders>
            <w:shd w:val="clear" w:color="auto" w:fill="auto"/>
            <w:noWrap/>
            <w:hideMark/>
          </w:tcPr>
          <w:p w:rsidR="007A2158" w:rsidRPr="00931C28" w:rsidRDefault="007A2158" w:rsidP="007A2158">
            <w:pPr>
              <w:tabs>
                <w:tab w:val="left" w:pos="-720"/>
              </w:tabs>
              <w:rPr>
                <w:rFonts w:ascii="Arial" w:hAnsi="Arial"/>
                <w:color w:val="000000"/>
              </w:rPr>
            </w:pPr>
            <w:r>
              <w:rPr>
                <w:rFonts w:ascii="Arial" w:hAnsi="Arial"/>
                <w:color w:val="000000"/>
              </w:rPr>
              <w:t>anchoring</w:t>
            </w:r>
            <w:r w:rsidR="00F064DF">
              <w:rPr>
                <w:rFonts w:ascii="Arial" w:hAnsi="Arial"/>
                <w:color w:val="000000"/>
              </w:rPr>
              <w:t xml:space="preserve"> </w:t>
            </w:r>
            <w:r>
              <w:rPr>
                <w:rFonts w:ascii="Arial" w:hAnsi="Arial"/>
                <w:color w:val="000000"/>
              </w:rPr>
              <w:t>(Tversky &amp; Kahneman, 1974)</w:t>
            </w:r>
          </w:p>
          <w:p w:rsidR="007A2158" w:rsidRPr="00931C28" w:rsidRDefault="007A2158" w:rsidP="007A2158">
            <w:pPr>
              <w:tabs>
                <w:tab w:val="left" w:pos="-720"/>
              </w:tabs>
              <w:rPr>
                <w:rFonts w:ascii="Arial" w:hAnsi="Arial"/>
                <w:color w:val="000000"/>
              </w:rPr>
            </w:pPr>
            <w:proofErr w:type="spellStart"/>
            <w:r>
              <w:rPr>
                <w:rFonts w:ascii="Arial" w:hAnsi="Arial"/>
                <w:color w:val="000000"/>
              </w:rPr>
              <w:t>u</w:t>
            </w:r>
            <w:r w:rsidRPr="00931C28">
              <w:rPr>
                <w:rFonts w:ascii="Arial" w:hAnsi="Arial"/>
                <w:color w:val="000000"/>
              </w:rPr>
              <w:t>nderfitting</w:t>
            </w:r>
            <w:proofErr w:type="spellEnd"/>
            <w:r w:rsidRPr="00931C28">
              <w:rPr>
                <w:rFonts w:ascii="Arial" w:hAnsi="Arial"/>
                <w:color w:val="000000"/>
              </w:rPr>
              <w:t xml:space="preserve"> of exponentials</w:t>
            </w:r>
            <w:r w:rsidR="00F064DF">
              <w:rPr>
                <w:rFonts w:ascii="Arial" w:hAnsi="Arial"/>
                <w:color w:val="000000"/>
              </w:rPr>
              <w:t xml:space="preserve"> </w:t>
            </w:r>
            <w:r>
              <w:rPr>
                <w:rFonts w:ascii="Arial" w:hAnsi="Arial"/>
                <w:color w:val="000000"/>
              </w:rPr>
              <w:t>(</w:t>
            </w:r>
            <w:proofErr w:type="spellStart"/>
            <w:r>
              <w:rPr>
                <w:rFonts w:ascii="Arial" w:hAnsi="Arial"/>
                <w:color w:val="000000"/>
              </w:rPr>
              <w:t>Timmers</w:t>
            </w:r>
            <w:proofErr w:type="spellEnd"/>
            <w:r>
              <w:rPr>
                <w:rFonts w:ascii="Arial" w:hAnsi="Arial"/>
                <w:color w:val="000000"/>
              </w:rPr>
              <w:t xml:space="preserve"> &amp; </w:t>
            </w:r>
            <w:proofErr w:type="spellStart"/>
            <w:r>
              <w:rPr>
                <w:rFonts w:ascii="Arial" w:hAnsi="Arial"/>
                <w:color w:val="000000"/>
              </w:rPr>
              <w:t>Wagenaar</w:t>
            </w:r>
            <w:proofErr w:type="spellEnd"/>
            <w:r>
              <w:rPr>
                <w:rFonts w:ascii="Arial" w:hAnsi="Arial"/>
                <w:color w:val="000000"/>
              </w:rPr>
              <w:t>, 1977)</w:t>
            </w:r>
            <w:r>
              <w:t xml:space="preserve"> </w:t>
            </w:r>
            <w:r>
              <w:rPr>
                <w:rFonts w:ascii="Arial" w:hAnsi="Arial"/>
                <w:color w:val="000000"/>
              </w:rPr>
              <w:t xml:space="preserve"> g</w:t>
            </w:r>
            <w:r w:rsidRPr="00931C28">
              <w:rPr>
                <w:rFonts w:ascii="Arial" w:hAnsi="Arial"/>
                <w:color w:val="000000"/>
              </w:rPr>
              <w:t>ambler's fallacy</w:t>
            </w:r>
          </w:p>
          <w:p w:rsidR="007A2158" w:rsidRDefault="007A2158" w:rsidP="007A2158">
            <w:pPr>
              <w:tabs>
                <w:tab w:val="left" w:pos="-720"/>
              </w:tabs>
              <w:rPr>
                <w:rFonts w:ascii="Arial" w:hAnsi="Arial"/>
                <w:color w:val="000000"/>
              </w:rPr>
            </w:pPr>
            <w:r>
              <w:rPr>
                <w:rFonts w:ascii="Arial" w:hAnsi="Arial"/>
                <w:color w:val="000000"/>
              </w:rPr>
              <w:t>c</w:t>
            </w:r>
            <w:r w:rsidRPr="00931C28">
              <w:rPr>
                <w:rFonts w:ascii="Arial" w:hAnsi="Arial"/>
                <w:color w:val="000000"/>
              </w:rPr>
              <w:t>onjunction fallacy</w:t>
            </w:r>
            <w:r w:rsidR="00F064DF">
              <w:rPr>
                <w:rFonts w:ascii="Arial" w:hAnsi="Arial"/>
                <w:color w:val="000000"/>
              </w:rPr>
              <w:t xml:space="preserve"> </w:t>
            </w:r>
            <w:r>
              <w:rPr>
                <w:rFonts w:ascii="Arial" w:hAnsi="Arial"/>
                <w:color w:val="000000"/>
              </w:rPr>
              <w:t>(Tversky &amp; Kahneman, 1983)</w:t>
            </w:r>
            <w:r w:rsidRPr="00A37316" w:rsidDel="00A37316">
              <w:rPr>
                <w:rFonts w:ascii="Arial" w:hAnsi="Arial"/>
                <w:color w:val="000000"/>
              </w:rPr>
              <w:t xml:space="preserve"> </w:t>
            </w:r>
          </w:p>
          <w:p w:rsidR="007A2158" w:rsidRPr="00931C28" w:rsidRDefault="00834148" w:rsidP="007A2158">
            <w:pPr>
              <w:tabs>
                <w:tab w:val="left" w:pos="-720"/>
              </w:tabs>
              <w:rPr>
                <w:rFonts w:ascii="Arial" w:hAnsi="Arial"/>
                <w:color w:val="000000"/>
              </w:rPr>
            </w:pPr>
            <w:r>
              <w:rPr>
                <w:rFonts w:ascii="Arial" w:hAnsi="Arial"/>
                <w:color w:val="000000"/>
              </w:rPr>
              <w:t>estimates of unique events</w:t>
            </w:r>
            <w:r w:rsidR="00F064DF">
              <w:rPr>
                <w:rFonts w:ascii="Arial" w:hAnsi="Arial"/>
                <w:color w:val="000000"/>
              </w:rPr>
              <w:t xml:space="preserve"> </w:t>
            </w:r>
            <w:r>
              <w:rPr>
                <w:rFonts w:ascii="Arial" w:hAnsi="Arial"/>
                <w:color w:val="000000"/>
              </w:rPr>
              <w:t>(</w:t>
            </w:r>
            <w:proofErr w:type="spellStart"/>
            <w:r>
              <w:rPr>
                <w:rFonts w:ascii="Arial" w:hAnsi="Arial"/>
                <w:color w:val="000000"/>
              </w:rPr>
              <w:t>Khemlani</w:t>
            </w:r>
            <w:proofErr w:type="spellEnd"/>
            <w:r>
              <w:rPr>
                <w:rFonts w:ascii="Arial" w:hAnsi="Arial"/>
                <w:color w:val="000000"/>
              </w:rPr>
              <w:t xml:space="preserve">, </w:t>
            </w:r>
            <w:proofErr w:type="spellStart"/>
            <w:r>
              <w:rPr>
                <w:rFonts w:ascii="Arial" w:hAnsi="Arial"/>
                <w:color w:val="000000"/>
              </w:rPr>
              <w:t>Lotstein</w:t>
            </w:r>
            <w:proofErr w:type="spellEnd"/>
            <w:r>
              <w:rPr>
                <w:rFonts w:ascii="Arial" w:hAnsi="Arial"/>
                <w:color w:val="000000"/>
              </w:rPr>
              <w:t>, &amp; Johnson-Laird, 2012)</w:t>
            </w:r>
          </w:p>
        </w:tc>
      </w:tr>
      <w:tr w:rsidR="007A2158" w:rsidRPr="00931C28" w:rsidTr="007A2158">
        <w:trPr>
          <w:trHeight w:val="383"/>
        </w:trPr>
        <w:tc>
          <w:tcPr>
            <w:tcW w:w="2022" w:type="dxa"/>
            <w:shd w:val="clear" w:color="auto" w:fill="auto"/>
            <w:noWrap/>
          </w:tcPr>
          <w:p w:rsidR="007A2158" w:rsidRPr="00931C28" w:rsidRDefault="007A2158" w:rsidP="007A2158">
            <w:pPr>
              <w:tabs>
                <w:tab w:val="left" w:pos="-720"/>
              </w:tabs>
              <w:rPr>
                <w:rFonts w:ascii="Arial" w:hAnsi="Arial"/>
                <w:color w:val="000000"/>
              </w:rPr>
            </w:pPr>
            <w:r w:rsidRPr="00931C28">
              <w:rPr>
                <w:rFonts w:ascii="Arial" w:hAnsi="Arial"/>
                <w:color w:val="000000"/>
              </w:rPr>
              <w:t>Word learning</w:t>
            </w:r>
          </w:p>
        </w:tc>
        <w:tc>
          <w:tcPr>
            <w:tcW w:w="3678" w:type="dxa"/>
            <w:shd w:val="clear" w:color="auto" w:fill="auto"/>
            <w:noWrap/>
          </w:tcPr>
          <w:p w:rsidR="007A2158" w:rsidRPr="00931C28" w:rsidRDefault="00834148" w:rsidP="007A2158">
            <w:pPr>
              <w:tabs>
                <w:tab w:val="left" w:pos="-720"/>
              </w:tabs>
              <w:rPr>
                <w:rFonts w:ascii="Arial" w:hAnsi="Arial"/>
                <w:color w:val="000000"/>
              </w:rPr>
            </w:pPr>
            <w:r>
              <w:rPr>
                <w:rFonts w:ascii="Arial" w:hAnsi="Arial"/>
                <w:color w:val="000000"/>
              </w:rPr>
              <w:t>sample diversity</w:t>
            </w:r>
            <w:r w:rsidR="00F064DF">
              <w:rPr>
                <w:rFonts w:ascii="Arial" w:hAnsi="Arial"/>
                <w:color w:val="000000"/>
              </w:rPr>
              <w:t xml:space="preserve"> </w:t>
            </w:r>
            <w:r>
              <w:rPr>
                <w:rFonts w:ascii="Arial" w:hAnsi="Arial"/>
                <w:color w:val="000000"/>
              </w:rPr>
              <w:t>(</w:t>
            </w:r>
            <w:proofErr w:type="spellStart"/>
            <w:r>
              <w:rPr>
                <w:rFonts w:ascii="Arial" w:hAnsi="Arial"/>
                <w:color w:val="000000"/>
              </w:rPr>
              <w:t>Xu</w:t>
            </w:r>
            <w:proofErr w:type="spellEnd"/>
            <w:r>
              <w:rPr>
                <w:rFonts w:ascii="Arial" w:hAnsi="Arial"/>
                <w:color w:val="000000"/>
              </w:rPr>
              <w:t xml:space="preserve"> &amp; </w:t>
            </w:r>
            <w:proofErr w:type="spellStart"/>
            <w:r>
              <w:rPr>
                <w:rFonts w:ascii="Arial" w:hAnsi="Arial"/>
                <w:color w:val="000000"/>
              </w:rPr>
              <w:t>Tenenbaum</w:t>
            </w:r>
            <w:proofErr w:type="spellEnd"/>
            <w:r>
              <w:rPr>
                <w:rFonts w:ascii="Arial" w:hAnsi="Arial"/>
                <w:color w:val="000000"/>
              </w:rPr>
              <w:t>, 2007)</w:t>
            </w:r>
          </w:p>
        </w:tc>
        <w:tc>
          <w:tcPr>
            <w:tcW w:w="3957" w:type="dxa"/>
            <w:shd w:val="clear" w:color="auto" w:fill="auto"/>
            <w:noWrap/>
          </w:tcPr>
          <w:p w:rsidR="007A2158" w:rsidRDefault="00FF0101" w:rsidP="00FF0101">
            <w:pPr>
              <w:tabs>
                <w:tab w:val="left" w:pos="-720"/>
              </w:tabs>
              <w:rPr>
                <w:rFonts w:ascii="Arial" w:hAnsi="Arial"/>
                <w:color w:val="000000"/>
              </w:rPr>
            </w:pPr>
            <w:r>
              <w:rPr>
                <w:rFonts w:ascii="Arial" w:hAnsi="Arial"/>
                <w:color w:val="000000"/>
              </w:rPr>
              <w:t>sample diversity</w:t>
            </w:r>
            <w:r w:rsidR="00F064DF">
              <w:rPr>
                <w:rFonts w:ascii="Arial" w:hAnsi="Arial"/>
                <w:color w:val="000000"/>
              </w:rPr>
              <w:t xml:space="preserve"> </w:t>
            </w:r>
            <w:r>
              <w:rPr>
                <w:rFonts w:ascii="Arial" w:hAnsi="Arial"/>
                <w:color w:val="000000"/>
              </w:rPr>
              <w:t>(</w:t>
            </w:r>
            <w:proofErr w:type="spellStart"/>
            <w:r>
              <w:rPr>
                <w:rFonts w:ascii="Arial" w:hAnsi="Arial"/>
                <w:color w:val="000000"/>
              </w:rPr>
              <w:t>Gutheil</w:t>
            </w:r>
            <w:proofErr w:type="spellEnd"/>
            <w:r>
              <w:rPr>
                <w:rFonts w:ascii="Arial" w:hAnsi="Arial"/>
                <w:color w:val="000000"/>
              </w:rPr>
              <w:t xml:space="preserve"> &amp; </w:t>
            </w:r>
            <w:proofErr w:type="spellStart"/>
            <w:r>
              <w:rPr>
                <w:rFonts w:ascii="Arial" w:hAnsi="Arial"/>
                <w:color w:val="000000"/>
              </w:rPr>
              <w:t>Gelman</w:t>
            </w:r>
            <w:proofErr w:type="spellEnd"/>
            <w:r>
              <w:rPr>
                <w:rFonts w:ascii="Arial" w:hAnsi="Arial"/>
                <w:color w:val="000000"/>
              </w:rPr>
              <w:t>, 1997)</w:t>
            </w:r>
          </w:p>
          <w:p w:rsidR="00FF0101" w:rsidRPr="00931C28" w:rsidRDefault="00FF0101" w:rsidP="00FF0101">
            <w:pPr>
              <w:tabs>
                <w:tab w:val="left" w:pos="-720"/>
              </w:tabs>
              <w:rPr>
                <w:rFonts w:ascii="Arial" w:hAnsi="Arial"/>
                <w:color w:val="000000"/>
              </w:rPr>
            </w:pPr>
            <w:r>
              <w:rPr>
                <w:rFonts w:ascii="Arial" w:hAnsi="Arial"/>
                <w:color w:val="000000"/>
              </w:rPr>
              <w:t>evidence selection</w:t>
            </w:r>
            <w:r w:rsidR="00F064DF">
              <w:rPr>
                <w:rFonts w:ascii="Arial" w:hAnsi="Arial"/>
                <w:color w:val="000000"/>
              </w:rPr>
              <w:t xml:space="preserve"> </w:t>
            </w:r>
            <w:r>
              <w:rPr>
                <w:rFonts w:ascii="Arial" w:hAnsi="Arial"/>
                <w:color w:val="000000"/>
              </w:rPr>
              <w:t>(</w:t>
            </w:r>
            <w:proofErr w:type="spellStart"/>
            <w:r>
              <w:rPr>
                <w:rFonts w:ascii="Arial" w:hAnsi="Arial"/>
                <w:color w:val="000000"/>
              </w:rPr>
              <w:t>Ramarajan</w:t>
            </w:r>
            <w:proofErr w:type="spellEnd"/>
            <w:r>
              <w:rPr>
                <w:rFonts w:ascii="Arial" w:hAnsi="Arial"/>
                <w:color w:val="000000"/>
              </w:rPr>
              <w:t xml:space="preserve">, </w:t>
            </w:r>
            <w:proofErr w:type="spellStart"/>
            <w:r>
              <w:rPr>
                <w:rFonts w:ascii="Arial" w:hAnsi="Arial"/>
                <w:color w:val="000000"/>
              </w:rPr>
              <w:t>Vohnoutka</w:t>
            </w:r>
            <w:proofErr w:type="spellEnd"/>
            <w:r>
              <w:rPr>
                <w:rFonts w:ascii="Arial" w:hAnsi="Arial"/>
                <w:color w:val="000000"/>
              </w:rPr>
              <w:t xml:space="preserve">, </w:t>
            </w:r>
            <w:proofErr w:type="spellStart"/>
            <w:r>
              <w:rPr>
                <w:rFonts w:ascii="Arial" w:hAnsi="Arial"/>
                <w:color w:val="000000"/>
              </w:rPr>
              <w:t>Kalish</w:t>
            </w:r>
            <w:proofErr w:type="spellEnd"/>
            <w:r>
              <w:rPr>
                <w:rFonts w:ascii="Arial" w:hAnsi="Arial"/>
                <w:color w:val="000000"/>
              </w:rPr>
              <w:t>, &amp; Rhodes, 2012)</w:t>
            </w:r>
          </w:p>
        </w:tc>
      </w:tr>
      <w:tr w:rsidR="007A2158" w:rsidRPr="00931C28" w:rsidTr="007A2158">
        <w:trPr>
          <w:trHeight w:val="383"/>
        </w:trPr>
        <w:tc>
          <w:tcPr>
            <w:tcW w:w="2022"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Social cognition</w:t>
            </w:r>
          </w:p>
        </w:tc>
        <w:tc>
          <w:tcPr>
            <w:tcW w:w="3678" w:type="dxa"/>
            <w:shd w:val="clear" w:color="auto" w:fill="auto"/>
            <w:noWrap/>
            <w:hideMark/>
          </w:tcPr>
          <w:p w:rsidR="007A2158" w:rsidRPr="00931C28" w:rsidRDefault="007A2158" w:rsidP="007A2158">
            <w:pPr>
              <w:tabs>
                <w:tab w:val="left" w:pos="-720"/>
              </w:tabs>
              <w:rPr>
                <w:rFonts w:ascii="Arial" w:hAnsi="Arial"/>
                <w:color w:val="000000"/>
              </w:rPr>
            </w:pPr>
            <w:r>
              <w:rPr>
                <w:rFonts w:ascii="Arial" w:hAnsi="Arial"/>
                <w:color w:val="000000"/>
              </w:rPr>
              <w:t>pragmatic reasoning</w:t>
            </w:r>
            <w:r w:rsidR="00F064DF">
              <w:rPr>
                <w:rFonts w:ascii="Arial" w:hAnsi="Arial"/>
                <w:color w:val="000000"/>
              </w:rPr>
              <w:t xml:space="preserve"> </w:t>
            </w:r>
            <w:r>
              <w:rPr>
                <w:rFonts w:ascii="Arial" w:hAnsi="Arial"/>
                <w:color w:val="000000"/>
              </w:rPr>
              <w:t>(Frank &amp; Goodman, 2012)</w:t>
            </w:r>
          </w:p>
        </w:tc>
        <w:tc>
          <w:tcPr>
            <w:tcW w:w="3957" w:type="dxa"/>
            <w:shd w:val="clear" w:color="auto" w:fill="auto"/>
            <w:noWrap/>
            <w:hideMark/>
          </w:tcPr>
          <w:p w:rsidR="007A2158" w:rsidRDefault="004F381A" w:rsidP="007A2158">
            <w:pPr>
              <w:tabs>
                <w:tab w:val="left" w:pos="-720"/>
              </w:tabs>
              <w:rPr>
                <w:rFonts w:ascii="Arial" w:hAnsi="Arial"/>
                <w:color w:val="000000"/>
              </w:rPr>
            </w:pPr>
            <w:proofErr w:type="spellStart"/>
            <w:r>
              <w:rPr>
                <w:rFonts w:ascii="Arial" w:hAnsi="Arial"/>
                <w:color w:val="000000"/>
              </w:rPr>
              <w:t>attributional</w:t>
            </w:r>
            <w:proofErr w:type="spellEnd"/>
            <w:r>
              <w:rPr>
                <w:rFonts w:ascii="Arial" w:hAnsi="Arial"/>
                <w:color w:val="000000"/>
              </w:rPr>
              <w:t xml:space="preserve"> biases</w:t>
            </w:r>
            <w:r w:rsidR="00F064DF">
              <w:rPr>
                <w:rFonts w:ascii="Arial" w:hAnsi="Arial"/>
                <w:color w:val="000000"/>
              </w:rPr>
              <w:t xml:space="preserve"> </w:t>
            </w:r>
            <w:r>
              <w:rPr>
                <w:rFonts w:ascii="Arial" w:hAnsi="Arial"/>
                <w:color w:val="000000"/>
              </w:rPr>
              <w:t>(Ross, 1977)</w:t>
            </w:r>
          </w:p>
          <w:p w:rsidR="007A2158" w:rsidRDefault="004F381A" w:rsidP="007A2158">
            <w:pPr>
              <w:tabs>
                <w:tab w:val="left" w:pos="-720"/>
              </w:tabs>
              <w:rPr>
                <w:rFonts w:ascii="Arial" w:hAnsi="Arial"/>
                <w:color w:val="000000"/>
              </w:rPr>
            </w:pPr>
            <w:r>
              <w:rPr>
                <w:rFonts w:ascii="Arial" w:hAnsi="Arial"/>
                <w:color w:val="000000"/>
              </w:rPr>
              <w:t>egocentrism</w:t>
            </w:r>
            <w:r w:rsidR="00F064DF">
              <w:rPr>
                <w:rFonts w:ascii="Arial" w:hAnsi="Arial"/>
                <w:color w:val="000000"/>
              </w:rPr>
              <w:t xml:space="preserve"> </w:t>
            </w:r>
            <w:r>
              <w:rPr>
                <w:rFonts w:ascii="Arial" w:hAnsi="Arial"/>
                <w:color w:val="000000"/>
              </w:rPr>
              <w:t>(Leary &amp; Forsyth, 1987)</w:t>
            </w:r>
          </w:p>
          <w:p w:rsidR="007A2158" w:rsidRPr="00931C28" w:rsidRDefault="004F381A" w:rsidP="004F381A">
            <w:pPr>
              <w:tabs>
                <w:tab w:val="left" w:pos="-720"/>
              </w:tabs>
              <w:rPr>
                <w:rFonts w:ascii="Arial" w:hAnsi="Arial"/>
                <w:color w:val="000000"/>
              </w:rPr>
            </w:pPr>
            <w:r>
              <w:rPr>
                <w:rFonts w:ascii="Arial" w:hAnsi="Arial"/>
                <w:color w:val="000000"/>
              </w:rPr>
              <w:t>behavioral prediction (children)</w:t>
            </w:r>
            <w:r w:rsidR="00F064DF">
              <w:rPr>
                <w:rFonts w:ascii="Arial" w:hAnsi="Arial"/>
                <w:color w:val="000000"/>
              </w:rPr>
              <w:t xml:space="preserve"> </w:t>
            </w:r>
            <w:r>
              <w:rPr>
                <w:rFonts w:ascii="Arial" w:hAnsi="Arial"/>
                <w:color w:val="000000"/>
              </w:rPr>
              <w:t>(</w:t>
            </w:r>
            <w:proofErr w:type="spellStart"/>
            <w:r>
              <w:rPr>
                <w:rFonts w:ascii="Arial" w:hAnsi="Arial"/>
                <w:color w:val="000000"/>
              </w:rPr>
              <w:t>Boseovski</w:t>
            </w:r>
            <w:proofErr w:type="spellEnd"/>
            <w:r>
              <w:rPr>
                <w:rFonts w:ascii="Arial" w:hAnsi="Arial"/>
                <w:color w:val="000000"/>
              </w:rPr>
              <w:t xml:space="preserve"> &amp; Lee, 2006)</w:t>
            </w:r>
          </w:p>
        </w:tc>
      </w:tr>
      <w:tr w:rsidR="007A2158" w:rsidRPr="00931C28" w:rsidTr="007A2158">
        <w:trPr>
          <w:trHeight w:val="383"/>
        </w:trPr>
        <w:tc>
          <w:tcPr>
            <w:tcW w:w="2022"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Memory</w:t>
            </w:r>
          </w:p>
        </w:tc>
        <w:tc>
          <w:tcPr>
            <w:tcW w:w="3678"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rational analysis</w:t>
            </w:r>
            <w:r w:rsidR="00F064DF">
              <w:rPr>
                <w:rFonts w:ascii="Arial" w:hAnsi="Arial"/>
                <w:color w:val="000000"/>
              </w:rPr>
              <w:t xml:space="preserve"> </w:t>
            </w:r>
            <w:r>
              <w:rPr>
                <w:rFonts w:ascii="Arial" w:hAnsi="Arial"/>
                <w:color w:val="000000"/>
              </w:rPr>
              <w:t xml:space="preserve">(Anderson &amp; </w:t>
            </w:r>
            <w:proofErr w:type="spellStart"/>
            <w:r>
              <w:rPr>
                <w:rFonts w:ascii="Arial" w:hAnsi="Arial"/>
                <w:color w:val="000000"/>
              </w:rPr>
              <w:t>Schooler</w:t>
            </w:r>
            <w:proofErr w:type="spellEnd"/>
            <w:r>
              <w:rPr>
                <w:rFonts w:ascii="Arial" w:hAnsi="Arial"/>
                <w:color w:val="000000"/>
              </w:rPr>
              <w:t>, 1991)</w:t>
            </w:r>
          </w:p>
        </w:tc>
        <w:tc>
          <w:tcPr>
            <w:tcW w:w="3957" w:type="dxa"/>
            <w:shd w:val="clear" w:color="auto" w:fill="auto"/>
            <w:noWrap/>
            <w:hideMark/>
          </w:tcPr>
          <w:p w:rsidR="007A2158" w:rsidRPr="00931C28" w:rsidRDefault="007A2158" w:rsidP="007A2158">
            <w:pPr>
              <w:tabs>
                <w:tab w:val="left" w:pos="-720"/>
              </w:tabs>
              <w:rPr>
                <w:rFonts w:ascii="Arial" w:hAnsi="Arial"/>
                <w:color w:val="000000"/>
              </w:rPr>
            </w:pPr>
            <w:r>
              <w:rPr>
                <w:rFonts w:ascii="Arial" w:hAnsi="Arial"/>
                <w:color w:val="000000"/>
              </w:rPr>
              <w:t>e</w:t>
            </w:r>
            <w:r w:rsidRPr="00931C28">
              <w:rPr>
                <w:rFonts w:ascii="Arial" w:hAnsi="Arial"/>
                <w:color w:val="000000"/>
              </w:rPr>
              <w:t>yewitness testimony</w:t>
            </w:r>
            <w:r w:rsidR="00F064DF">
              <w:rPr>
                <w:rFonts w:ascii="Arial" w:hAnsi="Arial"/>
                <w:color w:val="000000"/>
              </w:rPr>
              <w:t xml:space="preserve"> </w:t>
            </w:r>
            <w:r>
              <w:rPr>
                <w:rFonts w:ascii="Arial" w:hAnsi="Arial"/>
                <w:color w:val="000000"/>
              </w:rPr>
              <w:t>(Loftus, 1996)</w:t>
            </w:r>
          </w:p>
          <w:p w:rsidR="007A2158" w:rsidRPr="00931C28" w:rsidRDefault="007A2158" w:rsidP="00CF38A2">
            <w:pPr>
              <w:tabs>
                <w:tab w:val="left" w:pos="-720"/>
              </w:tabs>
              <w:rPr>
                <w:rFonts w:ascii="Arial" w:hAnsi="Arial"/>
                <w:color w:val="000000"/>
              </w:rPr>
            </w:pPr>
            <w:r>
              <w:rPr>
                <w:rFonts w:ascii="Arial" w:hAnsi="Arial"/>
                <w:color w:val="000000"/>
              </w:rPr>
              <w:t>v</w:t>
            </w:r>
            <w:r w:rsidR="004F381A">
              <w:rPr>
                <w:rFonts w:ascii="Arial" w:hAnsi="Arial"/>
                <w:color w:val="000000"/>
              </w:rPr>
              <w:t>ulnerability to interference</w:t>
            </w:r>
            <w:r w:rsidR="00F064DF">
              <w:rPr>
                <w:rFonts w:ascii="Arial" w:hAnsi="Arial"/>
                <w:color w:val="000000"/>
              </w:rPr>
              <w:t xml:space="preserve"> </w:t>
            </w:r>
            <w:r>
              <w:rPr>
                <w:rFonts w:ascii="Arial" w:hAnsi="Arial"/>
                <w:color w:val="000000"/>
              </w:rPr>
              <w:t>(Wickens, Born, &amp; Allen, 1963)</w:t>
            </w:r>
            <w:r w:rsidR="004F381A">
              <w:t xml:space="preserve"> </w:t>
            </w:r>
          </w:p>
        </w:tc>
      </w:tr>
      <w:tr w:rsidR="007A2158" w:rsidRPr="00931C28" w:rsidTr="007A2158">
        <w:trPr>
          <w:trHeight w:val="383"/>
        </w:trPr>
        <w:tc>
          <w:tcPr>
            <w:tcW w:w="2022"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Foraging</w:t>
            </w:r>
          </w:p>
        </w:tc>
        <w:tc>
          <w:tcPr>
            <w:tcW w:w="3678" w:type="dxa"/>
            <w:shd w:val="clear" w:color="auto" w:fill="auto"/>
            <w:noWrap/>
            <w:hideMark/>
          </w:tcPr>
          <w:p w:rsidR="007A2158" w:rsidRDefault="007A2158" w:rsidP="007A2158">
            <w:pPr>
              <w:tabs>
                <w:tab w:val="left" w:pos="-720"/>
              </w:tabs>
              <w:rPr>
                <w:rFonts w:ascii="Arial" w:hAnsi="Arial"/>
                <w:color w:val="000000"/>
              </w:rPr>
            </w:pPr>
            <w:r>
              <w:rPr>
                <w:rFonts w:ascii="Arial" w:hAnsi="Arial"/>
                <w:color w:val="000000"/>
              </w:rPr>
              <w:t>animal behavior</w:t>
            </w:r>
            <w:r w:rsidR="00F064DF">
              <w:rPr>
                <w:rFonts w:ascii="Arial" w:hAnsi="Arial"/>
                <w:color w:val="000000"/>
              </w:rPr>
              <w:t xml:space="preserve"> </w:t>
            </w:r>
            <w:r>
              <w:rPr>
                <w:rFonts w:ascii="Arial" w:hAnsi="Arial"/>
                <w:color w:val="000000"/>
              </w:rPr>
              <w:t>(McNamara, Green, &amp; Olsson, 2006)</w:t>
            </w:r>
          </w:p>
          <w:p w:rsidR="007A2158" w:rsidRPr="00931C28" w:rsidRDefault="007A2158" w:rsidP="007A2158">
            <w:pPr>
              <w:tabs>
                <w:tab w:val="left" w:pos="-720"/>
              </w:tabs>
              <w:rPr>
                <w:rFonts w:ascii="Arial" w:hAnsi="Arial"/>
                <w:color w:val="000000"/>
              </w:rPr>
            </w:pPr>
            <w:r>
              <w:rPr>
                <w:rFonts w:ascii="Arial" w:hAnsi="Arial"/>
                <w:color w:val="000000"/>
              </w:rPr>
              <w:t>“information-foraging”</w:t>
            </w:r>
            <w:r w:rsidR="00F064DF">
              <w:rPr>
                <w:rFonts w:ascii="Arial" w:hAnsi="Arial"/>
                <w:color w:val="000000"/>
              </w:rPr>
              <w:t xml:space="preserve"> </w:t>
            </w:r>
            <w:r>
              <w:rPr>
                <w:rFonts w:ascii="Arial" w:hAnsi="Arial"/>
                <w:color w:val="000000"/>
              </w:rPr>
              <w:t xml:space="preserve">(Jacobs &amp; </w:t>
            </w:r>
            <w:proofErr w:type="spellStart"/>
            <w:r>
              <w:rPr>
                <w:rFonts w:ascii="Arial" w:hAnsi="Arial"/>
                <w:color w:val="000000"/>
              </w:rPr>
              <w:t>Kruschke</w:t>
            </w:r>
            <w:proofErr w:type="spellEnd"/>
            <w:r>
              <w:rPr>
                <w:rFonts w:ascii="Arial" w:hAnsi="Arial"/>
                <w:color w:val="000000"/>
              </w:rPr>
              <w:t>, 2011)</w:t>
            </w:r>
          </w:p>
        </w:tc>
        <w:tc>
          <w:tcPr>
            <w:tcW w:w="3957"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probability matching</w:t>
            </w:r>
            <w:r w:rsidR="00F064DF">
              <w:rPr>
                <w:rFonts w:ascii="Arial" w:hAnsi="Arial"/>
                <w:color w:val="000000"/>
              </w:rPr>
              <w:t xml:space="preserve"> </w:t>
            </w:r>
            <w:r>
              <w:rPr>
                <w:rFonts w:ascii="Arial" w:hAnsi="Arial"/>
                <w:color w:val="000000"/>
              </w:rPr>
              <w:t xml:space="preserve">(West &amp; </w:t>
            </w:r>
            <w:proofErr w:type="spellStart"/>
            <w:r>
              <w:rPr>
                <w:rFonts w:ascii="Arial" w:hAnsi="Arial"/>
                <w:color w:val="000000"/>
              </w:rPr>
              <w:t>Stanovich</w:t>
            </w:r>
            <w:proofErr w:type="spellEnd"/>
            <w:r>
              <w:rPr>
                <w:rFonts w:ascii="Arial" w:hAnsi="Arial"/>
                <w:color w:val="000000"/>
              </w:rPr>
              <w:t>, 2003)</w:t>
            </w:r>
          </w:p>
        </w:tc>
      </w:tr>
      <w:tr w:rsidR="007A2158" w:rsidRPr="00931C28" w:rsidTr="007A2158">
        <w:trPr>
          <w:trHeight w:val="383"/>
        </w:trPr>
        <w:tc>
          <w:tcPr>
            <w:tcW w:w="2022" w:type="dxa"/>
            <w:shd w:val="clear" w:color="auto" w:fill="auto"/>
            <w:noWrap/>
            <w:hideMark/>
          </w:tcPr>
          <w:p w:rsidR="007A2158" w:rsidRPr="00931C28" w:rsidRDefault="007A2158" w:rsidP="007A2158">
            <w:pPr>
              <w:tabs>
                <w:tab w:val="left" w:pos="-720"/>
              </w:tabs>
              <w:rPr>
                <w:rFonts w:ascii="Arial" w:hAnsi="Arial"/>
                <w:color w:val="000000"/>
              </w:rPr>
            </w:pPr>
            <w:r w:rsidRPr="00931C28">
              <w:rPr>
                <w:rFonts w:ascii="Arial" w:hAnsi="Arial"/>
                <w:color w:val="000000"/>
              </w:rPr>
              <w:t>Deductive reasoning</w:t>
            </w:r>
          </w:p>
        </w:tc>
        <w:tc>
          <w:tcPr>
            <w:tcW w:w="3678" w:type="dxa"/>
            <w:shd w:val="clear" w:color="auto" w:fill="auto"/>
            <w:noWrap/>
            <w:hideMark/>
          </w:tcPr>
          <w:p w:rsidR="007A2158" w:rsidRPr="00931C28" w:rsidRDefault="00263A28" w:rsidP="007A2158">
            <w:pPr>
              <w:tabs>
                <w:tab w:val="left" w:pos="-720"/>
              </w:tabs>
              <w:rPr>
                <w:rFonts w:ascii="Arial" w:hAnsi="Arial"/>
                <w:color w:val="000000"/>
              </w:rPr>
            </w:pPr>
            <w:r>
              <w:rPr>
                <w:rFonts w:ascii="Arial" w:hAnsi="Arial"/>
                <w:color w:val="000000"/>
              </w:rPr>
              <w:t>deduction</w:t>
            </w:r>
            <w:r w:rsidR="00F064DF">
              <w:rPr>
                <w:rFonts w:ascii="Arial" w:hAnsi="Arial"/>
                <w:color w:val="000000"/>
              </w:rPr>
              <w:t xml:space="preserve"> </w:t>
            </w:r>
            <w:r>
              <w:rPr>
                <w:rFonts w:ascii="Arial" w:hAnsi="Arial"/>
                <w:color w:val="000000"/>
              </w:rPr>
              <w:t>(</w:t>
            </w:r>
            <w:proofErr w:type="spellStart"/>
            <w:r>
              <w:rPr>
                <w:rFonts w:ascii="Arial" w:hAnsi="Arial"/>
                <w:color w:val="000000"/>
              </w:rPr>
              <w:t>Oaksford</w:t>
            </w:r>
            <w:proofErr w:type="spellEnd"/>
            <w:r>
              <w:rPr>
                <w:rFonts w:ascii="Arial" w:hAnsi="Arial"/>
                <w:color w:val="000000"/>
              </w:rPr>
              <w:t xml:space="preserve"> &amp; </w:t>
            </w:r>
            <w:proofErr w:type="spellStart"/>
            <w:r>
              <w:rPr>
                <w:rFonts w:ascii="Arial" w:hAnsi="Arial"/>
                <w:color w:val="000000"/>
              </w:rPr>
              <w:t>Chater</w:t>
            </w:r>
            <w:proofErr w:type="spellEnd"/>
            <w:r>
              <w:rPr>
                <w:rFonts w:ascii="Arial" w:hAnsi="Arial"/>
                <w:color w:val="000000"/>
              </w:rPr>
              <w:t>, 2009)</w:t>
            </w:r>
            <w:r w:rsidR="007A2158" w:rsidRPr="00931C28">
              <w:rPr>
                <w:rFonts w:ascii="Arial" w:hAnsi="Arial"/>
                <w:color w:val="000000"/>
              </w:rPr>
              <w:t xml:space="preserve"> </w:t>
            </w:r>
          </w:p>
        </w:tc>
        <w:tc>
          <w:tcPr>
            <w:tcW w:w="3957" w:type="dxa"/>
            <w:shd w:val="clear" w:color="auto" w:fill="auto"/>
            <w:noWrap/>
            <w:hideMark/>
          </w:tcPr>
          <w:p w:rsidR="007A2158" w:rsidRPr="00931C28" w:rsidRDefault="00263A28" w:rsidP="00CF38A2">
            <w:pPr>
              <w:tabs>
                <w:tab w:val="left" w:pos="-720"/>
              </w:tabs>
              <w:rPr>
                <w:rFonts w:ascii="Arial" w:hAnsi="Arial"/>
                <w:color w:val="000000"/>
              </w:rPr>
            </w:pPr>
            <w:r>
              <w:rPr>
                <w:rFonts w:ascii="Arial" w:hAnsi="Arial"/>
                <w:color w:val="000000"/>
              </w:rPr>
              <w:t>deduction</w:t>
            </w:r>
            <w:r w:rsidR="00F064DF">
              <w:rPr>
                <w:rFonts w:ascii="Arial" w:hAnsi="Arial"/>
                <w:color w:val="000000"/>
              </w:rPr>
              <w:t xml:space="preserve"> </w:t>
            </w:r>
            <w:r>
              <w:rPr>
                <w:rFonts w:ascii="Arial" w:hAnsi="Arial"/>
                <w:color w:val="000000"/>
              </w:rPr>
              <w:t>(Evans, 1989)</w:t>
            </w:r>
          </w:p>
        </w:tc>
      </w:tr>
      <w:tr w:rsidR="007A2158" w:rsidRPr="00931C28" w:rsidTr="007A2158">
        <w:trPr>
          <w:trHeight w:val="383"/>
        </w:trPr>
        <w:tc>
          <w:tcPr>
            <w:tcW w:w="2022" w:type="dxa"/>
            <w:shd w:val="clear" w:color="auto" w:fill="auto"/>
            <w:noWrap/>
          </w:tcPr>
          <w:p w:rsidR="007A2158" w:rsidRPr="00931C28" w:rsidRDefault="007A2158" w:rsidP="007A2158">
            <w:pPr>
              <w:tabs>
                <w:tab w:val="left" w:pos="-720"/>
              </w:tabs>
              <w:rPr>
                <w:rFonts w:ascii="Arial" w:hAnsi="Arial"/>
                <w:color w:val="000000"/>
              </w:rPr>
            </w:pPr>
            <w:r>
              <w:rPr>
                <w:rFonts w:ascii="Arial" w:hAnsi="Arial"/>
                <w:color w:val="000000"/>
              </w:rPr>
              <w:t>Overview</w:t>
            </w:r>
          </w:p>
        </w:tc>
        <w:tc>
          <w:tcPr>
            <w:tcW w:w="3678" w:type="dxa"/>
            <w:shd w:val="clear" w:color="auto" w:fill="auto"/>
            <w:noWrap/>
          </w:tcPr>
          <w:p w:rsidR="007A2158" w:rsidRPr="00931C28" w:rsidRDefault="00263A28" w:rsidP="007A2158">
            <w:pPr>
              <w:tabs>
                <w:tab w:val="left" w:pos="-720"/>
              </w:tabs>
              <w:rPr>
                <w:rFonts w:ascii="Arial" w:hAnsi="Arial"/>
                <w:color w:val="000000"/>
              </w:rPr>
            </w:pPr>
            <w:r>
              <w:rPr>
                <w:rFonts w:ascii="Arial" w:hAnsi="Arial"/>
                <w:color w:val="000000"/>
              </w:rPr>
              <w:t>higher-level cognition</w:t>
            </w:r>
            <w:r w:rsidR="00F064DF">
              <w:rPr>
                <w:rFonts w:ascii="Arial" w:hAnsi="Arial"/>
                <w:color w:val="000000"/>
              </w:rPr>
              <w:t xml:space="preserve"> </w:t>
            </w:r>
            <w:r>
              <w:rPr>
                <w:rFonts w:ascii="Arial" w:hAnsi="Arial"/>
                <w:color w:val="000000"/>
              </w:rPr>
              <w:t>(Tenenbaum et al., 2011)</w:t>
            </w:r>
          </w:p>
        </w:tc>
        <w:tc>
          <w:tcPr>
            <w:tcW w:w="3957" w:type="dxa"/>
            <w:shd w:val="clear" w:color="auto" w:fill="auto"/>
            <w:noWrap/>
          </w:tcPr>
          <w:p w:rsidR="007A2158" w:rsidRPr="00931C28" w:rsidRDefault="00263A28" w:rsidP="007A2158">
            <w:pPr>
              <w:tabs>
                <w:tab w:val="left" w:pos="-720"/>
              </w:tabs>
              <w:rPr>
                <w:rFonts w:ascii="Arial" w:hAnsi="Arial"/>
                <w:color w:val="000000"/>
              </w:rPr>
            </w:pPr>
            <w:r>
              <w:rPr>
                <w:rFonts w:ascii="Arial" w:hAnsi="Arial"/>
                <w:color w:val="000000"/>
              </w:rPr>
              <w:t>higher-level cognition</w:t>
            </w:r>
            <w:r w:rsidR="00F064DF">
              <w:rPr>
                <w:rFonts w:ascii="Arial" w:hAnsi="Arial"/>
                <w:color w:val="000000"/>
              </w:rPr>
              <w:t xml:space="preserve"> </w:t>
            </w:r>
            <w:r>
              <w:rPr>
                <w:rFonts w:ascii="Arial" w:hAnsi="Arial"/>
                <w:color w:val="000000"/>
              </w:rPr>
              <w:t>(Kahneman, 2003; Marcus, 2008)</w:t>
            </w:r>
          </w:p>
        </w:tc>
      </w:tr>
    </w:tbl>
    <w:p w:rsidR="00A42869" w:rsidRDefault="00A42869" w:rsidP="009732D7">
      <w:pPr>
        <w:pStyle w:val="FreeForm"/>
        <w:tabs>
          <w:tab w:val="left" w:pos="220"/>
          <w:tab w:val="left" w:pos="720"/>
        </w:tabs>
        <w:spacing w:after="20"/>
        <w:rPr>
          <w:rFonts w:ascii="Arial" w:hAnsi="Arial"/>
          <w:i/>
        </w:rPr>
      </w:pPr>
    </w:p>
    <w:p w:rsidR="000A1B95" w:rsidRPr="00931C28" w:rsidRDefault="000A1B95" w:rsidP="001A41D5">
      <w:pPr>
        <w:pStyle w:val="FreeForm"/>
        <w:tabs>
          <w:tab w:val="left" w:pos="220"/>
          <w:tab w:val="left" w:pos="720"/>
        </w:tabs>
        <w:spacing w:after="20"/>
        <w:rPr>
          <w:rFonts w:ascii="Arial" w:hAnsi="Arial"/>
        </w:rPr>
      </w:pPr>
    </w:p>
    <w:p w:rsidR="008645A4" w:rsidRDefault="001A41D5" w:rsidP="009732D7">
      <w:pPr>
        <w:pStyle w:val="FreeForm"/>
        <w:tabs>
          <w:tab w:val="left" w:pos="220"/>
          <w:tab w:val="left" w:pos="720"/>
        </w:tabs>
        <w:spacing w:after="20"/>
        <w:rPr>
          <w:rFonts w:ascii="Arial" w:hAnsi="Arial"/>
        </w:rPr>
      </w:pPr>
      <w:r>
        <w:rPr>
          <w:rFonts w:ascii="Arial" w:hAnsi="Arial"/>
        </w:rPr>
        <w:lastRenderedPageBreak/>
        <w:t xml:space="preserve">The risk of </w:t>
      </w:r>
      <w:proofErr w:type="spellStart"/>
      <w:r>
        <w:rPr>
          <w:rFonts w:ascii="Arial" w:hAnsi="Arial"/>
        </w:rPr>
        <w:t>confirmationism</w:t>
      </w:r>
      <w:proofErr w:type="spellEnd"/>
      <w:r>
        <w:rPr>
          <w:rFonts w:ascii="Arial" w:hAnsi="Arial"/>
        </w:rPr>
        <w:t xml:space="preserve"> </w:t>
      </w:r>
      <w:r w:rsidR="000A1B95" w:rsidRPr="00931C28">
        <w:rPr>
          <w:rFonts w:ascii="Arial" w:hAnsi="Arial"/>
        </w:rPr>
        <w:t xml:space="preserve">is almost certainly exacerbated by the tendency of </w:t>
      </w:r>
      <w:r w:rsidR="00354B2A">
        <w:rPr>
          <w:rFonts w:ascii="Arial" w:hAnsi="Arial"/>
        </w:rPr>
        <w:t xml:space="preserve">advocates of </w:t>
      </w:r>
      <w:r w:rsidR="00AA1885">
        <w:rPr>
          <w:rFonts w:ascii="Arial" w:hAnsi="Arial"/>
        </w:rPr>
        <w:t xml:space="preserve">probabilistic theories of </w:t>
      </w:r>
      <w:r w:rsidR="000A1B95" w:rsidRPr="00931C28">
        <w:rPr>
          <w:rFonts w:ascii="Arial" w:hAnsi="Arial"/>
        </w:rPr>
        <w:t xml:space="preserve">cognition </w:t>
      </w:r>
      <w:r w:rsidR="006A3130">
        <w:rPr>
          <w:rFonts w:ascii="Arial" w:hAnsi="Arial"/>
        </w:rPr>
        <w:t xml:space="preserve">(like researchers in many computational frameworks) </w:t>
      </w:r>
      <w:r w:rsidR="000A1B95" w:rsidRPr="00931C28">
        <w:rPr>
          <w:rFonts w:ascii="Arial" w:hAnsi="Arial"/>
        </w:rPr>
        <w:t>to follow a breadth-</w:t>
      </w:r>
      <w:r w:rsidR="00856602">
        <w:rPr>
          <w:rFonts w:ascii="Arial" w:hAnsi="Arial"/>
        </w:rPr>
        <w:t xml:space="preserve">first </w:t>
      </w:r>
      <w:r w:rsidR="000A1B95" w:rsidRPr="00931C28">
        <w:rPr>
          <w:rFonts w:ascii="Arial" w:hAnsi="Arial"/>
        </w:rPr>
        <w:t>search</w:t>
      </w:r>
      <w:r w:rsidR="007A2158">
        <w:rPr>
          <w:rFonts w:ascii="Arial" w:hAnsi="Arial"/>
        </w:rPr>
        <w:t xml:space="preserve"> </w:t>
      </w:r>
      <w:r w:rsidR="000A1B95" w:rsidRPr="00931C28">
        <w:rPr>
          <w:rFonts w:ascii="Arial" w:hAnsi="Arial"/>
        </w:rPr>
        <w:t xml:space="preserve">strategy </w:t>
      </w:r>
      <w:r>
        <w:rPr>
          <w:rFonts w:ascii="Arial" w:hAnsi="Arial"/>
        </w:rPr>
        <w:t xml:space="preserve">  </w:t>
      </w:r>
      <w:r w:rsidR="00437B42">
        <w:rPr>
          <w:rFonts w:ascii="Arial" w:hAnsi="Arial" w:cs="Arial"/>
        </w:rPr>
        <w:t>--</w:t>
      </w:r>
      <w:r w:rsidR="001C0D11">
        <w:rPr>
          <w:rFonts w:ascii="Arial" w:hAnsi="Arial" w:cs="Arial"/>
        </w:rPr>
        <w:t xml:space="preserve"> </w:t>
      </w:r>
      <w:r w:rsidR="000A1B95" w:rsidRPr="00931C28">
        <w:rPr>
          <w:rFonts w:ascii="Arial" w:hAnsi="Arial"/>
        </w:rPr>
        <w:t>in which the formalism is extended to an ever-broader range of domains</w:t>
      </w:r>
      <w:r w:rsidR="00FB311C" w:rsidRPr="00931C28">
        <w:rPr>
          <w:rFonts w:ascii="Arial" w:hAnsi="Arial"/>
        </w:rPr>
        <w:t xml:space="preserve"> (most recently, intuitive physics and intuitive psychology)</w:t>
      </w:r>
      <w:r w:rsidR="000A1B95" w:rsidRPr="00931C28">
        <w:rPr>
          <w:rFonts w:ascii="Arial" w:hAnsi="Arial"/>
        </w:rPr>
        <w:t xml:space="preserve"> </w:t>
      </w:r>
      <w:r w:rsidR="00437B42">
        <w:rPr>
          <w:rFonts w:ascii="Arial" w:hAnsi="Arial" w:cs="Arial"/>
        </w:rPr>
        <w:t>--</w:t>
      </w:r>
      <w:r>
        <w:rPr>
          <w:rFonts w:ascii="Arial" w:hAnsi="Arial"/>
        </w:rPr>
        <w:t xml:space="preserve"> </w:t>
      </w:r>
      <w:r w:rsidR="000A1B95" w:rsidRPr="00931C28">
        <w:rPr>
          <w:rFonts w:ascii="Arial" w:hAnsi="Arial"/>
        </w:rPr>
        <w:t xml:space="preserve">rather than a depth-first strategy in which some challenging domain is explored in great detail with respect to a wide range of tasks. </w:t>
      </w:r>
    </w:p>
    <w:p w:rsidR="008645A4" w:rsidRDefault="008645A4" w:rsidP="009732D7">
      <w:pPr>
        <w:pStyle w:val="FreeForm"/>
        <w:tabs>
          <w:tab w:val="left" w:pos="220"/>
          <w:tab w:val="left" w:pos="720"/>
        </w:tabs>
        <w:spacing w:after="20"/>
        <w:rPr>
          <w:rFonts w:ascii="Arial" w:hAnsi="Arial"/>
        </w:rPr>
      </w:pPr>
    </w:p>
    <w:p w:rsidR="000A1B95" w:rsidRPr="00BC4FC9" w:rsidRDefault="00FB311C" w:rsidP="009732D7">
      <w:pPr>
        <w:pStyle w:val="FreeForm"/>
        <w:tabs>
          <w:tab w:val="left" w:pos="220"/>
          <w:tab w:val="left" w:pos="720"/>
        </w:tabs>
        <w:spacing w:after="20"/>
        <w:rPr>
          <w:rFonts w:ascii="Arial" w:hAnsi="Arial"/>
          <w:strike/>
        </w:rPr>
      </w:pPr>
      <w:r w:rsidRPr="00931C28">
        <w:rPr>
          <w:rFonts w:ascii="Arial" w:hAnsi="Arial"/>
        </w:rPr>
        <w:t xml:space="preserve">More </w:t>
      </w:r>
      <w:r w:rsidR="000A1B95" w:rsidRPr="00931C28">
        <w:rPr>
          <w:rFonts w:ascii="Arial" w:hAnsi="Arial"/>
        </w:rPr>
        <w:t xml:space="preserve">revealing </w:t>
      </w:r>
      <w:r w:rsidRPr="00931C28">
        <w:rPr>
          <w:rFonts w:ascii="Arial" w:hAnsi="Arial"/>
        </w:rPr>
        <w:t xml:space="preserve">than picking out arbitrary tasks in new domains </w:t>
      </w:r>
      <w:r w:rsidR="000A1B95" w:rsidRPr="00931C28">
        <w:rPr>
          <w:rFonts w:ascii="Arial" w:hAnsi="Arial"/>
        </w:rPr>
        <w:t xml:space="preserve">might be </w:t>
      </w:r>
      <w:r w:rsidRPr="00931C28">
        <w:rPr>
          <w:rFonts w:ascii="Arial" w:hAnsi="Arial"/>
        </w:rPr>
        <w:t xml:space="preserve">deeper </w:t>
      </w:r>
      <w:r w:rsidR="000A1B95" w:rsidRPr="00931C28">
        <w:rPr>
          <w:rFonts w:ascii="Arial" w:hAnsi="Arial"/>
        </w:rPr>
        <w:t>exploration of domains that juxtapose large bodies of “pro” and “anti” rationality literature. For example, when people extrapolate</w:t>
      </w:r>
      <w:r w:rsidR="00146F58" w:rsidRPr="00931C28">
        <w:rPr>
          <w:rFonts w:ascii="Arial" w:hAnsi="Arial"/>
        </w:rPr>
        <w:t>,</w:t>
      </w:r>
      <w:r w:rsidR="000A1B95" w:rsidRPr="00931C28">
        <w:rPr>
          <w:rFonts w:ascii="Arial" w:hAnsi="Arial"/>
        </w:rPr>
        <w:t xml:space="preserve"> they </w:t>
      </w:r>
      <w:r w:rsidR="00146F58" w:rsidRPr="00931C28">
        <w:rPr>
          <w:rFonts w:ascii="Arial" w:hAnsi="Arial"/>
        </w:rPr>
        <w:t xml:space="preserve">are </w:t>
      </w:r>
      <w:r w:rsidR="000A1B95" w:rsidRPr="00931C28">
        <w:rPr>
          <w:rFonts w:ascii="Arial" w:hAnsi="Arial"/>
        </w:rPr>
        <w:t>sometimes remarkably accurate, as Griffiths and Tenenbaum</w:t>
      </w:r>
      <w:r w:rsidR="00F064DF">
        <w:rPr>
          <w:rFonts w:ascii="Arial" w:hAnsi="Arial"/>
        </w:rPr>
        <w:t xml:space="preserve"> </w:t>
      </w:r>
      <w:r>
        <w:rPr>
          <w:rFonts w:ascii="Arial" w:hAnsi="Arial"/>
        </w:rPr>
        <w:t>(Griffiths &amp; Tenenbaum, 2006)</w:t>
      </w:r>
      <w:r w:rsidR="00A37316">
        <w:rPr>
          <w:rFonts w:ascii="Arial" w:hAnsi="Arial"/>
        </w:rPr>
        <w:t xml:space="preserve"> </w:t>
      </w:r>
      <w:r w:rsidR="000A1B95" w:rsidRPr="00931C28">
        <w:rPr>
          <w:rFonts w:ascii="Arial" w:hAnsi="Arial"/>
        </w:rPr>
        <w:t>have shown</w:t>
      </w:r>
      <w:r w:rsidR="00A37316">
        <w:rPr>
          <w:rFonts w:ascii="Arial" w:hAnsi="Arial"/>
        </w:rPr>
        <w:t>,</w:t>
      </w:r>
      <w:r w:rsidR="000A1B95" w:rsidRPr="00931C28">
        <w:rPr>
          <w:rFonts w:ascii="Arial" w:hAnsi="Arial"/>
        </w:rPr>
        <w:t xml:space="preserve"> but at other times remarkably inaccurate, a</w:t>
      </w:r>
      <w:r w:rsidR="00C83752" w:rsidRPr="00931C28">
        <w:rPr>
          <w:rFonts w:ascii="Arial" w:hAnsi="Arial"/>
        </w:rPr>
        <w:t>s when they “anchor” their judg</w:t>
      </w:r>
      <w:r w:rsidR="000A1B95" w:rsidRPr="00931C28">
        <w:rPr>
          <w:rFonts w:ascii="Arial" w:hAnsi="Arial"/>
        </w:rPr>
        <w:t xml:space="preserve">ments based on arbitrary and </w:t>
      </w:r>
      <w:r w:rsidR="00DF0FD9">
        <w:rPr>
          <w:rFonts w:ascii="Arial" w:hAnsi="Arial"/>
        </w:rPr>
        <w:t>irrelevant bits of information</w:t>
      </w:r>
      <w:r w:rsidR="00F454A7">
        <w:rPr>
          <w:rFonts w:ascii="Arial" w:hAnsi="Arial"/>
        </w:rPr>
        <w:t>.</w:t>
      </w:r>
      <w:r w:rsidR="00F064DF">
        <w:rPr>
          <w:rFonts w:ascii="Arial" w:hAnsi="Arial"/>
        </w:rPr>
        <w:t xml:space="preserve"> </w:t>
      </w:r>
      <w:r>
        <w:rPr>
          <w:rFonts w:ascii="Arial" w:hAnsi="Arial"/>
        </w:rPr>
        <w:t>(Tversky &amp; Kahneman, 1974)</w:t>
      </w:r>
      <w:r w:rsidR="000A1B95" w:rsidRPr="00931C28">
        <w:rPr>
          <w:rFonts w:ascii="Arial" w:hAnsi="Arial"/>
        </w:rPr>
        <w:t xml:space="preserve"> </w:t>
      </w:r>
      <w:r w:rsidRPr="00931C28">
        <w:rPr>
          <w:rFonts w:ascii="Arial" w:hAnsi="Arial"/>
        </w:rPr>
        <w:t>An attempt to understand the seemingly competing mechanism</w:t>
      </w:r>
      <w:r w:rsidR="00146F58" w:rsidRPr="00931C28">
        <w:rPr>
          <w:rFonts w:ascii="Arial" w:hAnsi="Arial"/>
        </w:rPr>
        <w:t>s</w:t>
      </w:r>
      <w:r w:rsidRPr="00931C28">
        <w:rPr>
          <w:rFonts w:ascii="Arial" w:hAnsi="Arial"/>
        </w:rPr>
        <w:t xml:space="preserve"> involved might be more illuminating than the current practice of identifying a small number of tasks in each domain that</w:t>
      </w:r>
      <w:r w:rsidR="00AA1885">
        <w:rPr>
          <w:rFonts w:ascii="Arial" w:hAnsi="Arial"/>
        </w:rPr>
        <w:t xml:space="preserve"> seem to be compatible with a probabilistic model.</w:t>
      </w:r>
    </w:p>
    <w:p w:rsidR="00837471" w:rsidRDefault="00837471" w:rsidP="00EA47DA">
      <w:pPr>
        <w:pStyle w:val="FreeForm"/>
        <w:tabs>
          <w:tab w:val="left" w:pos="220"/>
          <w:tab w:val="left" w:pos="720"/>
        </w:tabs>
        <w:spacing w:after="20"/>
        <w:rPr>
          <w:rFonts w:ascii="Arial" w:hAnsi="Arial"/>
          <w:b/>
        </w:rPr>
      </w:pPr>
    </w:p>
    <w:p w:rsidR="00A33596" w:rsidRDefault="000A1B95" w:rsidP="00354B2A">
      <w:pPr>
        <w:pStyle w:val="FreeForm"/>
        <w:tabs>
          <w:tab w:val="left" w:pos="220"/>
          <w:tab w:val="left" w:pos="720"/>
        </w:tabs>
        <w:spacing w:after="20"/>
        <w:jc w:val="center"/>
        <w:rPr>
          <w:rFonts w:ascii="Arial" w:hAnsi="Arial"/>
          <w:b/>
        </w:rPr>
      </w:pPr>
      <w:r w:rsidRPr="00931C28">
        <w:rPr>
          <w:rFonts w:ascii="Arial" w:hAnsi="Arial"/>
          <w:b/>
        </w:rPr>
        <w:t xml:space="preserve">Model </w:t>
      </w:r>
      <w:r w:rsidR="008645A4">
        <w:rPr>
          <w:rFonts w:ascii="Arial" w:hAnsi="Arial"/>
          <w:b/>
        </w:rPr>
        <w:t>S</w:t>
      </w:r>
      <w:r w:rsidR="008645A4" w:rsidRPr="00931C28">
        <w:rPr>
          <w:rFonts w:ascii="Arial" w:hAnsi="Arial"/>
          <w:b/>
        </w:rPr>
        <w:t>election</w:t>
      </w:r>
    </w:p>
    <w:p w:rsidR="000A1B95" w:rsidRPr="00931C28" w:rsidRDefault="000A1B95" w:rsidP="009732D7">
      <w:pPr>
        <w:pStyle w:val="FreeForm"/>
        <w:tabs>
          <w:tab w:val="left" w:pos="220"/>
          <w:tab w:val="left" w:pos="720"/>
        </w:tabs>
        <w:spacing w:after="20"/>
        <w:rPr>
          <w:rFonts w:ascii="Arial" w:hAnsi="Arial"/>
        </w:rPr>
      </w:pPr>
    </w:p>
    <w:p w:rsidR="004330BD" w:rsidRDefault="00FB311C" w:rsidP="00727C6D">
      <w:pPr>
        <w:pStyle w:val="FreeForm"/>
        <w:tabs>
          <w:tab w:val="left" w:pos="220"/>
          <w:tab w:val="left" w:pos="720"/>
        </w:tabs>
        <w:spacing w:after="20"/>
        <w:rPr>
          <w:rFonts w:ascii="Arial" w:hAnsi="Arial" w:cs="Arial"/>
        </w:rPr>
      </w:pPr>
      <w:r w:rsidRPr="00931C28">
        <w:rPr>
          <w:rFonts w:ascii="Arial" w:hAnsi="Arial"/>
        </w:rPr>
        <w:t>Closely aligned with the</w:t>
      </w:r>
      <w:r w:rsidR="000A1B95" w:rsidRPr="00931C28">
        <w:rPr>
          <w:rFonts w:ascii="Arial" w:hAnsi="Arial"/>
        </w:rPr>
        <w:t xml:space="preserve"> problem</w:t>
      </w:r>
      <w:r w:rsidRPr="00931C28">
        <w:rPr>
          <w:rFonts w:ascii="Arial" w:hAnsi="Arial"/>
        </w:rPr>
        <w:t xml:space="preserve"> of how tasks are selected</w:t>
      </w:r>
      <w:r w:rsidR="000A1B95" w:rsidRPr="00931C28">
        <w:rPr>
          <w:rFonts w:ascii="Arial" w:hAnsi="Arial"/>
        </w:rPr>
        <w:t xml:space="preserve"> is the problem of how </w:t>
      </w:r>
      <w:r w:rsidR="000A1B95" w:rsidRPr="00931C28">
        <w:rPr>
          <w:rFonts w:ascii="Arial" w:hAnsi="Arial"/>
          <w:i/>
        </w:rPr>
        <w:t>models</w:t>
      </w:r>
      <w:r w:rsidR="000A1B95" w:rsidRPr="00931C28">
        <w:rPr>
          <w:rFonts w:ascii="Arial" w:hAnsi="Arial"/>
        </w:rPr>
        <w:t xml:space="preserve"> are selected. </w:t>
      </w:r>
      <w:r w:rsidR="0026479A">
        <w:rPr>
          <w:rFonts w:ascii="Arial" w:hAnsi="Arial"/>
        </w:rPr>
        <w:t>E</w:t>
      </w:r>
      <w:r w:rsidR="0026479A">
        <w:rPr>
          <w:rFonts w:ascii="Arial" w:hAnsi="Arial" w:cs="Arial"/>
        </w:rPr>
        <w:t xml:space="preserve">ach </w:t>
      </w:r>
      <w:r w:rsidR="002B41F7" w:rsidRPr="00931C28">
        <w:rPr>
          <w:rFonts w:ascii="Arial" w:hAnsi="Arial" w:cs="Arial"/>
        </w:rPr>
        <w:t xml:space="preserve">model </w:t>
      </w:r>
      <w:r w:rsidR="004D6033">
        <w:rPr>
          <w:rFonts w:ascii="Arial" w:hAnsi="Arial" w:cs="Arial"/>
        </w:rPr>
        <w:t>depends</w:t>
      </w:r>
      <w:r w:rsidR="004D6033" w:rsidRPr="00931C28">
        <w:rPr>
          <w:rFonts w:ascii="Arial" w:hAnsi="Arial" w:cs="Arial"/>
        </w:rPr>
        <w:t xml:space="preserve"> </w:t>
      </w:r>
      <w:r w:rsidR="002B41F7" w:rsidRPr="00931C28">
        <w:rPr>
          <w:rFonts w:ascii="Arial" w:hAnsi="Arial" w:cs="Arial"/>
        </w:rPr>
        <w:t>heavily on the choice of</w:t>
      </w:r>
      <w:r w:rsidR="00354B2A">
        <w:rPr>
          <w:rFonts w:ascii="Arial" w:hAnsi="Arial" w:cs="Arial"/>
        </w:rPr>
        <w:t xml:space="preserve"> </w:t>
      </w:r>
      <w:r w:rsidR="00AA1885">
        <w:rPr>
          <w:rFonts w:ascii="Arial" w:hAnsi="Arial" w:cs="Arial"/>
        </w:rPr>
        <w:t>probabilities</w:t>
      </w:r>
      <w:r w:rsidR="002B41F7" w:rsidRPr="00931C28">
        <w:rPr>
          <w:rFonts w:ascii="Arial" w:hAnsi="Arial" w:cs="Arial"/>
        </w:rPr>
        <w:t>;</w:t>
      </w:r>
      <w:r w:rsidR="005D4EE4" w:rsidRPr="00931C28">
        <w:rPr>
          <w:rFonts w:ascii="Arial" w:hAnsi="Arial" w:cs="Arial"/>
        </w:rPr>
        <w:t xml:space="preserve"> </w:t>
      </w:r>
      <w:r w:rsidR="002B41F7" w:rsidRPr="00931C28">
        <w:rPr>
          <w:rFonts w:ascii="Arial" w:hAnsi="Arial" w:cs="Arial"/>
        </w:rPr>
        <w:t xml:space="preserve">these </w:t>
      </w:r>
      <w:r w:rsidR="00AA1885">
        <w:rPr>
          <w:rFonts w:ascii="Arial" w:hAnsi="Arial" w:cs="Arial"/>
        </w:rPr>
        <w:t xml:space="preserve">probabilities </w:t>
      </w:r>
      <w:r w:rsidR="002B41F7" w:rsidRPr="00931C28">
        <w:rPr>
          <w:rFonts w:ascii="Arial" w:hAnsi="Arial" w:cs="Arial"/>
        </w:rPr>
        <w:t>can</w:t>
      </w:r>
      <w:r w:rsidR="005D4EE4" w:rsidRPr="00931C28">
        <w:rPr>
          <w:rFonts w:ascii="Arial" w:hAnsi="Arial" w:cs="Arial"/>
        </w:rPr>
        <w:t xml:space="preserve"> come from three kinds of sources:</w:t>
      </w:r>
    </w:p>
    <w:p w:rsidR="005D4EE4" w:rsidRPr="00931C28" w:rsidRDefault="005D4EE4" w:rsidP="009732D7">
      <w:pPr>
        <w:numPr>
          <w:ilvl w:val="0"/>
          <w:numId w:val="1"/>
        </w:numPr>
        <w:autoSpaceDE w:val="0"/>
        <w:autoSpaceDN w:val="0"/>
        <w:adjustRightInd w:val="0"/>
        <w:rPr>
          <w:rFonts w:ascii="Arial" w:hAnsi="Arial" w:cs="Arial"/>
        </w:rPr>
      </w:pPr>
      <w:r w:rsidRPr="00931C28">
        <w:rPr>
          <w:rFonts w:ascii="Arial" w:hAnsi="Arial" w:cs="Arial"/>
        </w:rPr>
        <w:t>Real-world frequencies</w:t>
      </w:r>
    </w:p>
    <w:p w:rsidR="005D4EE4" w:rsidRPr="00931C28" w:rsidRDefault="005D4EE4" w:rsidP="009732D7">
      <w:pPr>
        <w:numPr>
          <w:ilvl w:val="0"/>
          <w:numId w:val="1"/>
        </w:numPr>
        <w:autoSpaceDE w:val="0"/>
        <w:autoSpaceDN w:val="0"/>
        <w:adjustRightInd w:val="0"/>
        <w:rPr>
          <w:rFonts w:ascii="Arial" w:hAnsi="Arial" w:cs="Arial"/>
        </w:rPr>
      </w:pPr>
      <w:r w:rsidRPr="00931C28">
        <w:rPr>
          <w:rFonts w:ascii="Arial" w:hAnsi="Arial" w:cs="Arial"/>
        </w:rPr>
        <w:t>Experimental subjects' judgment</w:t>
      </w:r>
      <w:r w:rsidR="00703B76">
        <w:rPr>
          <w:rFonts w:ascii="Arial" w:hAnsi="Arial" w:cs="Arial"/>
        </w:rPr>
        <w:t>s</w:t>
      </w:r>
    </w:p>
    <w:p w:rsidR="005D4EE4" w:rsidRPr="00931C28" w:rsidRDefault="005D4EE4" w:rsidP="009732D7">
      <w:pPr>
        <w:numPr>
          <w:ilvl w:val="0"/>
          <w:numId w:val="1"/>
        </w:numPr>
        <w:autoSpaceDE w:val="0"/>
        <w:autoSpaceDN w:val="0"/>
        <w:adjustRightInd w:val="0"/>
        <w:rPr>
          <w:rFonts w:ascii="Arial" w:hAnsi="Arial" w:cs="Arial"/>
        </w:rPr>
      </w:pPr>
      <w:r w:rsidRPr="00931C28">
        <w:rPr>
          <w:rFonts w:ascii="Arial" w:hAnsi="Arial" w:cs="Arial"/>
        </w:rPr>
        <w:t>Mathematical models, such as Gaussians or information theoretic arguments</w:t>
      </w:r>
    </w:p>
    <w:p w:rsidR="005D4EE4" w:rsidRPr="00931C28" w:rsidRDefault="005D4EE4" w:rsidP="009732D7">
      <w:pPr>
        <w:autoSpaceDE w:val="0"/>
        <w:autoSpaceDN w:val="0"/>
        <w:adjustRightInd w:val="0"/>
        <w:rPr>
          <w:rFonts w:ascii="Arial" w:hAnsi="Arial" w:cs="Courier New"/>
        </w:rPr>
      </w:pPr>
    </w:p>
    <w:p w:rsidR="004330BD" w:rsidRDefault="0026479A" w:rsidP="00727C6D">
      <w:pPr>
        <w:autoSpaceDE w:val="0"/>
        <w:autoSpaceDN w:val="0"/>
        <w:adjustRightInd w:val="0"/>
        <w:rPr>
          <w:rFonts w:ascii="Arial" w:hAnsi="Arial" w:cs="Courier New"/>
        </w:rPr>
      </w:pPr>
      <w:r>
        <w:rPr>
          <w:rFonts w:ascii="Arial" w:hAnsi="Arial" w:cs="Courier New"/>
        </w:rPr>
        <w:t>A number of other parameters must also be set</w:t>
      </w:r>
      <w:r w:rsidR="007C5A9B" w:rsidRPr="00931C28">
        <w:rPr>
          <w:rFonts w:ascii="Arial" w:hAnsi="Arial" w:cs="Courier New"/>
        </w:rPr>
        <w:t xml:space="preserve"> </w:t>
      </w:r>
      <w:r w:rsidR="005D4EE4" w:rsidRPr="00931C28">
        <w:rPr>
          <w:rFonts w:ascii="Arial" w:hAnsi="Arial" w:cs="Courier New"/>
        </w:rPr>
        <w:t>either by</w:t>
      </w:r>
      <w:r>
        <w:rPr>
          <w:rFonts w:ascii="Arial" w:hAnsi="Arial" w:cs="Courier New"/>
        </w:rPr>
        <w:t xml:space="preserve"> b</w:t>
      </w:r>
      <w:r w:rsidR="005D4EE4" w:rsidRPr="00931C28">
        <w:rPr>
          <w:rFonts w:ascii="Arial" w:hAnsi="Arial" w:cs="Courier New"/>
        </w:rPr>
        <w:t>asing the model/parameter on real world statistics either for this problem or for some analogous problem</w:t>
      </w:r>
      <w:r w:rsidR="00D73C23">
        <w:rPr>
          <w:rFonts w:ascii="Arial" w:hAnsi="Arial" w:cs="Courier New"/>
        </w:rPr>
        <w:t xml:space="preserve">; by </w:t>
      </w:r>
      <w:r w:rsidR="005D4EE4" w:rsidRPr="00931C28">
        <w:rPr>
          <w:rFonts w:ascii="Arial" w:hAnsi="Arial" w:cs="Courier New"/>
        </w:rPr>
        <w:t xml:space="preserve"> </w:t>
      </w:r>
      <w:r>
        <w:rPr>
          <w:rFonts w:ascii="Arial" w:hAnsi="Arial" w:cs="Courier New"/>
        </w:rPr>
        <w:t>b</w:t>
      </w:r>
      <w:r w:rsidR="005D4EE4" w:rsidRPr="00931C28">
        <w:rPr>
          <w:rFonts w:ascii="Arial" w:hAnsi="Arial" w:cs="Courier New"/>
        </w:rPr>
        <w:t>asing the model/parameter on some other psychological experimen</w:t>
      </w:r>
      <w:r w:rsidR="00D73C23">
        <w:rPr>
          <w:rFonts w:ascii="Arial" w:hAnsi="Arial" w:cs="Courier New"/>
        </w:rPr>
        <w:t>t;</w:t>
      </w:r>
      <w:r>
        <w:rPr>
          <w:rFonts w:ascii="Arial" w:hAnsi="Arial" w:cs="Courier New"/>
        </w:rPr>
        <w:t xml:space="preserve"> by c</w:t>
      </w:r>
      <w:r w:rsidR="005D4EE4" w:rsidRPr="00931C28">
        <w:rPr>
          <w:rFonts w:ascii="Arial" w:hAnsi="Arial" w:cs="Courier New"/>
        </w:rPr>
        <w:t>hoosing the model/tuning the parameter to best fit the experiment at hand</w:t>
      </w:r>
      <w:r w:rsidR="00D73C23">
        <w:rPr>
          <w:rFonts w:ascii="Arial" w:hAnsi="Arial" w:cs="Courier New"/>
        </w:rPr>
        <w:t>;</w:t>
      </w:r>
      <w:r>
        <w:rPr>
          <w:rFonts w:ascii="Arial" w:hAnsi="Arial" w:cs="Courier New"/>
        </w:rPr>
        <w:t xml:space="preserve"> or by using </w:t>
      </w:r>
      <w:r w:rsidR="005D4EE4" w:rsidRPr="00931C28">
        <w:rPr>
          <w:rFonts w:ascii="Arial" w:hAnsi="Arial" w:cs="Courier New"/>
        </w:rPr>
        <w:t xml:space="preserve"> purely theoretical considerations</w:t>
      </w:r>
      <w:r>
        <w:rPr>
          <w:rFonts w:ascii="Arial" w:hAnsi="Arial" w:cs="Courier New"/>
        </w:rPr>
        <w:t xml:space="preserve">, </w:t>
      </w:r>
      <w:r w:rsidRPr="0026479A">
        <w:rPr>
          <w:rFonts w:ascii="Arial" w:hAnsi="Arial" w:cs="Courier New"/>
        </w:rPr>
        <w:t>sometimes</w:t>
      </w:r>
      <w:r w:rsidR="003F0B28" w:rsidRPr="00931C28">
        <w:rPr>
          <w:rFonts w:ascii="Arial" w:hAnsi="Arial" w:cs="Courier New"/>
        </w:rPr>
        <w:t xml:space="preserve"> quite arbitrary.</w:t>
      </w:r>
    </w:p>
    <w:p w:rsidR="005D4EE4" w:rsidRPr="00931C28" w:rsidRDefault="005D4EE4" w:rsidP="009732D7">
      <w:pPr>
        <w:autoSpaceDE w:val="0"/>
        <w:autoSpaceDN w:val="0"/>
        <w:adjustRightInd w:val="0"/>
        <w:rPr>
          <w:rFonts w:ascii="Arial" w:hAnsi="Arial" w:cs="Courier New"/>
          <w:i/>
        </w:rPr>
      </w:pPr>
    </w:p>
    <w:p w:rsidR="00C71AC3" w:rsidRPr="00B11261" w:rsidRDefault="002B41F7" w:rsidP="009F76A0">
      <w:pPr>
        <w:widowControl w:val="0"/>
        <w:autoSpaceDE w:val="0"/>
        <w:autoSpaceDN w:val="0"/>
        <w:adjustRightInd w:val="0"/>
        <w:spacing w:after="240"/>
        <w:rPr>
          <w:rFonts w:ascii="Arial" w:hAnsi="Arial" w:cs="Times"/>
        </w:rPr>
      </w:pPr>
      <w:r w:rsidRPr="00931C28">
        <w:rPr>
          <w:rFonts w:ascii="Arial" w:hAnsi="Arial" w:cs="Courier New"/>
        </w:rPr>
        <w:t>Unfortunately, each</w:t>
      </w:r>
      <w:r w:rsidR="005D4EE4" w:rsidRPr="00931C28">
        <w:rPr>
          <w:rFonts w:ascii="Arial" w:hAnsi="Arial" w:cs="Courier New"/>
        </w:rPr>
        <w:t xml:space="preserve"> of these</w:t>
      </w:r>
      <w:r w:rsidRPr="00931C28">
        <w:rPr>
          <w:rFonts w:ascii="Arial" w:hAnsi="Arial" w:cs="Courier New"/>
        </w:rPr>
        <w:t xml:space="preserve"> choices</w:t>
      </w:r>
      <w:r w:rsidR="005D4EE4" w:rsidRPr="00931C28">
        <w:rPr>
          <w:rFonts w:ascii="Arial" w:hAnsi="Arial" w:cs="Courier New"/>
        </w:rPr>
        <w:t xml:space="preserve"> can be problematic. </w:t>
      </w:r>
      <w:r w:rsidRPr="00931C28">
        <w:rPr>
          <w:rFonts w:ascii="Arial" w:hAnsi="Arial" w:cs="Courier New"/>
        </w:rPr>
        <w:t>To take one example, r</w:t>
      </w:r>
      <w:r w:rsidR="005D4EE4" w:rsidRPr="00931C28">
        <w:rPr>
          <w:rFonts w:ascii="Arial" w:hAnsi="Arial" w:cs="Courier New"/>
        </w:rPr>
        <w:t>eal world frequencies may depend very strongly on the particular data</w:t>
      </w:r>
      <w:r w:rsidR="00E84E29" w:rsidRPr="00931C28">
        <w:rPr>
          <w:rFonts w:ascii="Arial" w:hAnsi="Arial" w:cs="Courier New"/>
        </w:rPr>
        <w:t xml:space="preserve"> set being used or the </w:t>
      </w:r>
      <w:r w:rsidR="005D4EE4" w:rsidRPr="00931C28">
        <w:rPr>
          <w:rFonts w:ascii="Arial" w:hAnsi="Arial" w:cs="Courier New"/>
        </w:rPr>
        <w:t>sampling</w:t>
      </w:r>
      <w:r w:rsidR="009E4C93" w:rsidRPr="00931C28">
        <w:rPr>
          <w:rFonts w:ascii="Arial" w:hAnsi="Arial" w:cs="Courier New"/>
        </w:rPr>
        <w:t xml:space="preserve"> </w:t>
      </w:r>
      <w:r w:rsidR="005D4EE4" w:rsidRPr="00931C28">
        <w:rPr>
          <w:rFonts w:ascii="Arial" w:hAnsi="Arial" w:cs="Courier New"/>
        </w:rPr>
        <w:t xml:space="preserve">technique or </w:t>
      </w:r>
      <w:r w:rsidR="00E84E29" w:rsidRPr="00931C28">
        <w:rPr>
          <w:rFonts w:ascii="Arial" w:hAnsi="Arial" w:cs="Courier New"/>
        </w:rPr>
        <w:t xml:space="preserve">the implicit </w:t>
      </w:r>
      <w:r w:rsidR="005D4EE4" w:rsidRPr="00931C28">
        <w:rPr>
          <w:rFonts w:ascii="Arial" w:hAnsi="Arial" w:cs="Courier New"/>
        </w:rPr>
        <w:t xml:space="preserve">independence assumptions. </w:t>
      </w:r>
      <w:r w:rsidR="00AB678C" w:rsidRPr="00931C28">
        <w:rPr>
          <w:rFonts w:ascii="Arial" w:hAnsi="Arial" w:cs="Courier New"/>
        </w:rPr>
        <w:t xml:space="preserve">For instance, </w:t>
      </w:r>
      <w:r w:rsidR="005D4EE4" w:rsidRPr="00931C28">
        <w:rPr>
          <w:rFonts w:ascii="Arial" w:hAnsi="Arial" w:cs="Courier New"/>
        </w:rPr>
        <w:t>Griffith</w:t>
      </w:r>
      <w:r w:rsidR="00AB678C" w:rsidRPr="00931C28">
        <w:rPr>
          <w:rFonts w:ascii="Arial" w:hAnsi="Arial" w:cs="Courier New"/>
        </w:rPr>
        <w:t>s and Tenenbaum</w:t>
      </w:r>
      <w:r w:rsidR="00F064DF">
        <w:rPr>
          <w:rFonts w:ascii="Arial" w:hAnsi="Arial" w:cs="Courier New"/>
        </w:rPr>
        <w:t xml:space="preserve"> </w:t>
      </w:r>
      <w:r>
        <w:rPr>
          <w:rFonts w:ascii="Arial" w:hAnsi="Arial" w:cs="Courier New"/>
        </w:rPr>
        <w:t>(Griffiths &amp; Tenenbaum, 2006)</w:t>
      </w:r>
      <w:r w:rsidR="00D949F5">
        <w:rPr>
          <w:rFonts w:ascii="Arial" w:hAnsi="Arial" w:cs="Courier New"/>
        </w:rPr>
        <w:t xml:space="preserve"> </w:t>
      </w:r>
      <w:r w:rsidR="00AB678C" w:rsidRPr="00931C28">
        <w:rPr>
          <w:rFonts w:ascii="Arial" w:hAnsi="Arial" w:cs="Courier New"/>
        </w:rPr>
        <w:t>stud</w:t>
      </w:r>
      <w:r w:rsidR="002A4AF7">
        <w:rPr>
          <w:rFonts w:ascii="Arial" w:hAnsi="Arial" w:cs="Courier New"/>
        </w:rPr>
        <w:t xml:space="preserve">ied estimation abilities. Subjects were asked questions like </w:t>
      </w:r>
      <w:r w:rsidR="00DA7BEE">
        <w:rPr>
          <w:rFonts w:ascii="Arial" w:hAnsi="Arial" w:cs="Courier New"/>
        </w:rPr>
        <w:t>“</w:t>
      </w:r>
      <w:r w:rsidR="002A4AF7">
        <w:rPr>
          <w:rFonts w:ascii="Arial" w:hAnsi="Arial" w:cs="Courier New"/>
        </w:rPr>
        <w:t>If you hear</w:t>
      </w:r>
      <w:r w:rsidR="00354B2A">
        <w:rPr>
          <w:rFonts w:ascii="Arial" w:hAnsi="Arial" w:cs="Courier New"/>
        </w:rPr>
        <w:t>d</w:t>
      </w:r>
      <w:r w:rsidR="002A4AF7">
        <w:rPr>
          <w:rFonts w:ascii="Arial" w:hAnsi="Arial" w:cs="Courier New"/>
        </w:rPr>
        <w:t xml:space="preserve"> that a member of the House of Representatives had </w:t>
      </w:r>
      <w:r w:rsidR="00F03F95">
        <w:rPr>
          <w:rFonts w:ascii="Arial" w:hAnsi="Arial" w:cs="Courier New"/>
        </w:rPr>
        <w:t xml:space="preserve">served </w:t>
      </w:r>
      <w:r w:rsidR="002A4AF7">
        <w:rPr>
          <w:rFonts w:ascii="Arial" w:hAnsi="Arial" w:cs="Courier New"/>
        </w:rPr>
        <w:t>for 15 years, what would you predict his total term in the House would be</w:t>
      </w:r>
      <w:r w:rsidR="00D73C23">
        <w:rPr>
          <w:rFonts w:ascii="Arial" w:hAnsi="Arial" w:cs="Courier New"/>
        </w:rPr>
        <w:t>?</w:t>
      </w:r>
      <w:r w:rsidR="00912DB0">
        <w:rPr>
          <w:rFonts w:ascii="Arial" w:hAnsi="Arial" w:cs="Courier New"/>
        </w:rPr>
        <w:t>”</w:t>
      </w:r>
      <w:r w:rsidR="00D73C23">
        <w:rPr>
          <w:rFonts w:ascii="Arial" w:hAnsi="Arial" w:cs="Courier New"/>
        </w:rPr>
        <w:t xml:space="preserve"> C</w:t>
      </w:r>
      <w:r w:rsidR="00EB3A3E">
        <w:rPr>
          <w:rFonts w:ascii="Arial" w:hAnsi="Arial" w:cs="Courier New"/>
        </w:rPr>
        <w:t>orrespondingly, a</w:t>
      </w:r>
      <w:r w:rsidR="0026479A">
        <w:rPr>
          <w:rFonts w:ascii="Arial" w:hAnsi="Arial" w:cs="Courier New"/>
        </w:rPr>
        <w:t xml:space="preserve"> model was proposed</w:t>
      </w:r>
      <w:r w:rsidR="00703B76">
        <w:rPr>
          <w:rFonts w:ascii="Arial" w:hAnsi="Arial" w:cs="Courier New"/>
        </w:rPr>
        <w:t xml:space="preserve"> in which the hypotheses are the different possible total length of term; the prior is the real-world distribution of the lengths of representatives' terms; and the datum is the fact that the representative</w:t>
      </w:r>
      <w:r w:rsidR="0021362D">
        <w:rPr>
          <w:rFonts w:ascii="Arial" w:hAnsi="Arial" w:cs="Courier New"/>
        </w:rPr>
        <w:t>'s term of service is</w:t>
      </w:r>
      <w:r w:rsidR="00703B76">
        <w:rPr>
          <w:rFonts w:ascii="Arial" w:hAnsi="Arial" w:cs="Courier New"/>
        </w:rPr>
        <w:t xml:space="preserve"> at least 15 years; and analogously for the other questions. </w:t>
      </w:r>
      <w:r w:rsidR="00EB3A3E">
        <w:rPr>
          <w:rFonts w:ascii="Arial" w:hAnsi="Arial" w:cs="Courier New"/>
        </w:rPr>
        <w:t>In seven of nine questions, t</w:t>
      </w:r>
      <w:r w:rsidR="00703B76">
        <w:rPr>
          <w:rFonts w:ascii="Arial" w:hAnsi="Arial" w:cs="Courier New"/>
        </w:rPr>
        <w:t>hese models accounted very accurately for the subjects' responses</w:t>
      </w:r>
      <w:r w:rsidR="00D73C23">
        <w:rPr>
          <w:rFonts w:ascii="Arial" w:hAnsi="Arial" w:cs="Courier New"/>
        </w:rPr>
        <w:t>.</w:t>
      </w:r>
      <w:r w:rsidR="00C71AC3" w:rsidRPr="00B11261">
        <w:rPr>
          <w:rFonts w:ascii="Arial" w:hAnsi="Arial" w:cs="Courier New"/>
        </w:rPr>
        <w:t xml:space="preserve"> Griffiths and Tene</w:t>
      </w:r>
      <w:r w:rsidR="00BE30EA">
        <w:rPr>
          <w:rFonts w:ascii="Arial" w:hAnsi="Arial" w:cs="Courier New"/>
        </w:rPr>
        <w:t>n</w:t>
      </w:r>
      <w:r w:rsidR="00C71AC3" w:rsidRPr="00B11261">
        <w:rPr>
          <w:rFonts w:ascii="Arial" w:hAnsi="Arial" w:cs="Courier New"/>
        </w:rPr>
        <w:t xml:space="preserve">baum </w:t>
      </w:r>
      <w:r w:rsidR="00D73C23">
        <w:rPr>
          <w:rFonts w:ascii="Arial" w:hAnsi="Arial" w:cs="Courier New"/>
        </w:rPr>
        <w:t>concluded that</w:t>
      </w:r>
      <w:r w:rsidR="00C71AC3" w:rsidRPr="00B11261">
        <w:rPr>
          <w:rFonts w:ascii="Arial" w:hAnsi="Arial" w:cs="Courier New"/>
        </w:rPr>
        <w:t xml:space="preserve"> “e</w:t>
      </w:r>
      <w:r w:rsidR="00C71AC3" w:rsidRPr="00B11261">
        <w:rPr>
          <w:rFonts w:ascii="Arial" w:hAnsi="Arial" w:cs="Times"/>
        </w:rPr>
        <w:t>veryday cognitive judgments follow the … optimal statistical principles</w:t>
      </w:r>
      <w:r w:rsidR="00B11261" w:rsidRPr="00B11261">
        <w:rPr>
          <w:rFonts w:ascii="Arial" w:hAnsi="Arial" w:cs="Times"/>
        </w:rPr>
        <w:t xml:space="preserve"> … [with] close correspondence between people’s implicit probabilistic models and the statistics of the world</w:t>
      </w:r>
      <w:r w:rsidR="00C71AC3" w:rsidRPr="00B11261">
        <w:rPr>
          <w:rFonts w:ascii="Arial" w:hAnsi="Arial" w:cs="Times"/>
        </w:rPr>
        <w:t>.</w:t>
      </w:r>
      <w:r w:rsidR="00B11261" w:rsidRPr="00B11261">
        <w:rPr>
          <w:rFonts w:ascii="Arial" w:hAnsi="Arial" w:cs="Times"/>
        </w:rPr>
        <w:t xml:space="preserve"> </w:t>
      </w:r>
      <w:r w:rsidR="00C71AC3" w:rsidRPr="00B11261">
        <w:rPr>
          <w:rFonts w:ascii="Arial" w:hAnsi="Arial" w:cs="Times"/>
        </w:rPr>
        <w:t>”</w:t>
      </w:r>
    </w:p>
    <w:p w:rsidR="00695D75" w:rsidRDefault="001418B3" w:rsidP="00EB3A3E">
      <w:pPr>
        <w:autoSpaceDE w:val="0"/>
        <w:autoSpaceDN w:val="0"/>
        <w:adjustRightInd w:val="0"/>
        <w:rPr>
          <w:rFonts w:ascii="Arial" w:hAnsi="Arial" w:cs="Courier New"/>
        </w:rPr>
      </w:pPr>
      <w:r w:rsidRPr="00931C28">
        <w:rPr>
          <w:rFonts w:ascii="Arial" w:hAnsi="Arial" w:cs="Courier New"/>
        </w:rPr>
        <w:lastRenderedPageBreak/>
        <w:t>But it is important to realize that the fit of the</w:t>
      </w:r>
      <w:r w:rsidR="00A12A49" w:rsidRPr="00931C28">
        <w:rPr>
          <w:rFonts w:ascii="Arial" w:hAnsi="Arial" w:cs="Courier New"/>
        </w:rPr>
        <w:t xml:space="preserve"> model to the</w:t>
      </w:r>
      <w:r w:rsidRPr="00931C28">
        <w:rPr>
          <w:rFonts w:ascii="Arial" w:hAnsi="Arial" w:cs="Courier New"/>
        </w:rPr>
        <w:t xml:space="preserve"> data depend heavily on how the priors are chosen</w:t>
      </w:r>
      <w:r w:rsidR="00EB3A3E">
        <w:rPr>
          <w:rFonts w:ascii="Arial" w:hAnsi="Arial" w:cs="Courier New"/>
        </w:rPr>
        <w:t xml:space="preserve">. </w:t>
      </w:r>
      <w:r w:rsidR="00A15548" w:rsidRPr="00931C28">
        <w:rPr>
          <w:rFonts w:ascii="Arial" w:hAnsi="Arial" w:cs="Courier New"/>
        </w:rPr>
        <w:t>T</w:t>
      </w:r>
      <w:r w:rsidRPr="00931C28">
        <w:rPr>
          <w:rFonts w:ascii="Arial" w:hAnsi="Arial" w:cs="Courier New"/>
        </w:rPr>
        <w:t xml:space="preserve">o the extent that priors </w:t>
      </w:r>
      <w:r w:rsidR="008F0244" w:rsidRPr="00931C28">
        <w:rPr>
          <w:rFonts w:ascii="Arial" w:hAnsi="Arial" w:cs="Courier New"/>
        </w:rPr>
        <w:t>may be</w:t>
      </w:r>
      <w:r w:rsidR="002724BE" w:rsidRPr="00931C28">
        <w:rPr>
          <w:rFonts w:ascii="Arial" w:hAnsi="Arial" w:cs="Courier New"/>
        </w:rPr>
        <w:t xml:space="preserve"> </w:t>
      </w:r>
      <w:r w:rsidRPr="00931C28">
        <w:rPr>
          <w:rFonts w:ascii="Arial" w:hAnsi="Arial" w:cs="Courier New"/>
        </w:rPr>
        <w:t>chosen post hoc</w:t>
      </w:r>
      <w:r w:rsidR="00F94885">
        <w:rPr>
          <w:rFonts w:ascii="Arial" w:hAnsi="Arial" w:cs="Courier New"/>
        </w:rPr>
        <w:t>,</w:t>
      </w:r>
      <w:r w:rsidR="00886D19" w:rsidRPr="00931C28">
        <w:rPr>
          <w:rFonts w:ascii="Arial" w:hAnsi="Arial" w:cs="Courier New"/>
        </w:rPr>
        <w:t xml:space="preserve"> </w:t>
      </w:r>
      <w:r w:rsidRPr="00931C28">
        <w:rPr>
          <w:rFonts w:ascii="Arial" w:hAnsi="Arial" w:cs="Courier New"/>
        </w:rPr>
        <w:t xml:space="preserve">the true fit of </w:t>
      </w:r>
      <w:r w:rsidR="008F0244" w:rsidRPr="00931C28">
        <w:rPr>
          <w:rFonts w:ascii="Arial" w:hAnsi="Arial" w:cs="Courier New"/>
        </w:rPr>
        <w:t xml:space="preserve">a </w:t>
      </w:r>
      <w:r w:rsidRPr="00931C28">
        <w:rPr>
          <w:rFonts w:ascii="Arial" w:hAnsi="Arial" w:cs="Courier New"/>
        </w:rPr>
        <w:t xml:space="preserve">model </w:t>
      </w:r>
      <w:r w:rsidR="002724BE" w:rsidRPr="00931C28">
        <w:rPr>
          <w:rFonts w:ascii="Arial" w:hAnsi="Arial" w:cs="Courier New"/>
        </w:rPr>
        <w:t>can easily</w:t>
      </w:r>
      <w:r w:rsidRPr="00931C28">
        <w:rPr>
          <w:rFonts w:ascii="Arial" w:hAnsi="Arial" w:cs="Courier New"/>
        </w:rPr>
        <w:t xml:space="preserve"> </w:t>
      </w:r>
      <w:r w:rsidR="006427A1" w:rsidRPr="00931C28">
        <w:rPr>
          <w:rFonts w:ascii="Arial" w:hAnsi="Arial" w:cs="Courier New"/>
        </w:rPr>
        <w:t xml:space="preserve">be </w:t>
      </w:r>
      <w:r w:rsidRPr="00931C28">
        <w:rPr>
          <w:rFonts w:ascii="Arial" w:hAnsi="Arial" w:cs="Courier New"/>
        </w:rPr>
        <w:t>overestimated, perhaps greatly. For instance, o</w:t>
      </w:r>
      <w:r w:rsidR="009E4C93" w:rsidRPr="00931C28">
        <w:rPr>
          <w:rFonts w:ascii="Arial" w:hAnsi="Arial" w:cs="Courier New"/>
        </w:rPr>
        <w:t>ne of the</w:t>
      </w:r>
      <w:r w:rsidRPr="00931C28">
        <w:rPr>
          <w:rFonts w:ascii="Arial" w:hAnsi="Arial" w:cs="Courier New"/>
        </w:rPr>
        <w:t xml:space="preserve"> </w:t>
      </w:r>
      <w:r w:rsidR="009E4C93" w:rsidRPr="00931C28">
        <w:rPr>
          <w:rFonts w:ascii="Arial" w:hAnsi="Arial" w:cs="Courier New"/>
        </w:rPr>
        <w:t xml:space="preserve">questions </w:t>
      </w:r>
      <w:r w:rsidR="00146F58" w:rsidRPr="00931C28">
        <w:rPr>
          <w:rFonts w:ascii="Arial" w:hAnsi="Arial" w:cs="Courier New"/>
        </w:rPr>
        <w:t xml:space="preserve">in the study </w:t>
      </w:r>
      <w:r w:rsidR="009E4C93" w:rsidRPr="00931C28">
        <w:rPr>
          <w:rFonts w:ascii="Arial" w:hAnsi="Arial" w:cs="Courier New"/>
        </w:rPr>
        <w:t>was</w:t>
      </w:r>
      <w:r w:rsidR="00AB678C" w:rsidRPr="00931C28">
        <w:rPr>
          <w:rFonts w:ascii="Arial" w:hAnsi="Arial" w:cs="Courier New"/>
        </w:rPr>
        <w:t xml:space="preserve"> "</w:t>
      </w:r>
      <w:r w:rsidR="005D4EE4" w:rsidRPr="00931C28">
        <w:rPr>
          <w:rFonts w:ascii="Arial" w:hAnsi="Arial" w:cs="Courier New"/>
        </w:rPr>
        <w:t>If your friend read you her favorite line of poetry and told</w:t>
      </w:r>
      <w:r w:rsidR="009E4C93" w:rsidRPr="00931C28">
        <w:rPr>
          <w:rFonts w:ascii="Arial" w:hAnsi="Arial" w:cs="Courier New"/>
        </w:rPr>
        <w:t xml:space="preserve"> </w:t>
      </w:r>
      <w:r w:rsidR="00AB678C" w:rsidRPr="00931C28">
        <w:rPr>
          <w:rFonts w:ascii="Arial" w:hAnsi="Arial" w:cs="Courier New"/>
        </w:rPr>
        <w:t>you it was line 5</w:t>
      </w:r>
      <w:r w:rsidR="005D4EE4" w:rsidRPr="00931C28">
        <w:rPr>
          <w:rFonts w:ascii="Arial" w:hAnsi="Arial" w:cs="Courier New"/>
        </w:rPr>
        <w:t xml:space="preserve"> of a poem, what would yo</w:t>
      </w:r>
      <w:r w:rsidR="009E4C93" w:rsidRPr="00931C28">
        <w:rPr>
          <w:rFonts w:ascii="Arial" w:hAnsi="Arial" w:cs="Courier New"/>
        </w:rPr>
        <w:t>u predict for the total length o</w:t>
      </w:r>
      <w:r w:rsidR="005D4EE4" w:rsidRPr="00931C28">
        <w:rPr>
          <w:rFonts w:ascii="Arial" w:hAnsi="Arial" w:cs="Courier New"/>
        </w:rPr>
        <w:t xml:space="preserve">f </w:t>
      </w:r>
      <w:r w:rsidR="0039785B" w:rsidRPr="00931C28">
        <w:rPr>
          <w:rFonts w:ascii="Arial" w:hAnsi="Arial" w:cs="Courier New"/>
        </w:rPr>
        <w:t>the poem?"</w:t>
      </w:r>
      <w:r w:rsidR="00EB3A3E">
        <w:rPr>
          <w:rFonts w:ascii="Arial" w:hAnsi="Arial" w:cs="Courier New"/>
        </w:rPr>
        <w:t xml:space="preserve"> How well the model fits the data depends on what prior is presupposed. </w:t>
      </w:r>
      <w:r w:rsidR="00081344">
        <w:rPr>
          <w:rFonts w:ascii="Arial" w:hAnsi="Arial" w:cs="Courier New"/>
        </w:rPr>
        <w:t xml:space="preserve">Griffiths and Tenenbaum </w:t>
      </w:r>
      <w:r w:rsidR="005A02B5">
        <w:rPr>
          <w:rFonts w:ascii="Arial" w:hAnsi="Arial" w:cs="Courier New"/>
        </w:rPr>
        <w:t>based their prior on the distribution of length on an online corpus of poetry (http://www.emule.c</w:t>
      </w:r>
      <w:r w:rsidR="002A6766">
        <w:rPr>
          <w:rFonts w:ascii="Arial" w:hAnsi="Arial" w:cs="Courier New"/>
        </w:rPr>
        <w:t>om). To this distribution, they applied the following stochastic model,</w:t>
      </w:r>
    </w:p>
    <w:p w:rsidR="00BE30EA" w:rsidRDefault="00BE30EA" w:rsidP="00EB3A3E">
      <w:pPr>
        <w:autoSpaceDE w:val="0"/>
        <w:autoSpaceDN w:val="0"/>
        <w:adjustRightInd w:val="0"/>
        <w:rPr>
          <w:rFonts w:ascii="Arial" w:hAnsi="Arial" w:cs="Courier New"/>
        </w:rPr>
      </w:pPr>
      <w:r>
        <w:rPr>
          <w:rFonts w:ascii="Arial" w:hAnsi="Arial" w:cs="Courier New"/>
        </w:rPr>
        <w:t xml:space="preserve">motivated by </w:t>
      </w:r>
      <w:r w:rsidR="004B3847">
        <w:rPr>
          <w:rFonts w:ascii="Arial" w:hAnsi="Arial" w:cs="Courier New"/>
        </w:rPr>
        <w:t xml:space="preserve">Tenenbaum’s </w:t>
      </w:r>
      <w:r w:rsidR="002A6766">
        <w:rPr>
          <w:rFonts w:ascii="Arial" w:hAnsi="Arial" w:cs="Courier New"/>
        </w:rPr>
        <w:t>"size principle": It is assumed, first that the choice of "favorite line of poetry" is</w:t>
      </w:r>
      <w:r>
        <w:rPr>
          <w:rFonts w:ascii="Arial" w:hAnsi="Arial" w:cs="Courier New"/>
        </w:rPr>
        <w:t xml:space="preserve"> </w:t>
      </w:r>
      <w:r w:rsidR="002A6766">
        <w:rPr>
          <w:rFonts w:ascii="Arial" w:hAnsi="Arial" w:cs="Courier New"/>
        </w:rPr>
        <w:t>uniformly distributed over poems in the corpus, and second that, given the poem, the choice of favorite line is uniformly distributed over the lines in the poem. Finally, it is assume</w:t>
      </w:r>
      <w:r>
        <w:rPr>
          <w:rFonts w:ascii="Arial" w:hAnsi="Arial" w:cs="Courier New"/>
        </w:rPr>
        <w:t>d</w:t>
      </w:r>
      <w:r w:rsidR="002A6766">
        <w:rPr>
          <w:rFonts w:ascii="Arial" w:hAnsi="Arial" w:cs="Courier New"/>
        </w:rPr>
        <w:t xml:space="preserve"> the subjects' answer to the question will be the median of the posterior</w:t>
      </w:r>
      <w:r w:rsidR="00B90857">
        <w:rPr>
          <w:rFonts w:ascii="Arial" w:hAnsi="Arial" w:cs="Courier New"/>
        </w:rPr>
        <w:t xml:space="preserve"> distribution.</w:t>
      </w:r>
    </w:p>
    <w:p w:rsidR="00BE30EA" w:rsidRDefault="00BE30EA" w:rsidP="00EB3A3E">
      <w:pPr>
        <w:autoSpaceDE w:val="0"/>
        <w:autoSpaceDN w:val="0"/>
        <w:adjustRightInd w:val="0"/>
        <w:rPr>
          <w:rFonts w:ascii="Arial" w:hAnsi="Arial" w:cs="Courier New"/>
        </w:rPr>
      </w:pPr>
    </w:p>
    <w:p w:rsidR="009E497C" w:rsidRPr="009E497C" w:rsidRDefault="00BE30EA" w:rsidP="00BE30EA">
      <w:pPr>
        <w:autoSpaceDE w:val="0"/>
        <w:autoSpaceDN w:val="0"/>
        <w:adjustRightInd w:val="0"/>
        <w:rPr>
          <w:rFonts w:ascii="Arial" w:hAnsi="Arial" w:cs="Courier New"/>
        </w:rPr>
      </w:pPr>
      <w:r>
        <w:rPr>
          <w:rFonts w:ascii="Arial" w:hAnsi="Arial" w:cs="Courier New"/>
        </w:rPr>
        <w:t>From the apparent fit,</w:t>
      </w:r>
      <w:r w:rsidR="00B90857">
        <w:rPr>
          <w:rFonts w:ascii="Arial" w:hAnsi="Arial" w:cs="Courier New"/>
        </w:rPr>
        <w:t xml:space="preserve"> Griffiths and Tenenbaum </w:t>
      </w:r>
      <w:r w:rsidR="00C24FB6">
        <w:rPr>
          <w:rFonts w:ascii="Arial" w:hAnsi="Arial" w:cs="Courier New"/>
        </w:rPr>
        <w:t xml:space="preserve">claim that "People's </w:t>
      </w:r>
      <w:proofErr w:type="spellStart"/>
      <w:r w:rsidR="00C24FB6">
        <w:rPr>
          <w:rFonts w:ascii="Arial" w:hAnsi="Arial" w:cs="Courier New"/>
        </w:rPr>
        <w:t>judgements</w:t>
      </w:r>
      <w:proofErr w:type="spellEnd"/>
      <w:r w:rsidR="00C24FB6">
        <w:rPr>
          <w:rFonts w:ascii="Arial" w:hAnsi="Arial" w:cs="Courier New"/>
        </w:rPr>
        <w:t xml:space="preserve"> for ... poem lengths ... were indistinguishable from optimal Bayesian predictions based on the empirical prior distributions."</w:t>
      </w:r>
      <w:r>
        <w:rPr>
          <w:rFonts w:ascii="Arial" w:hAnsi="Arial" w:cs="Courier New"/>
        </w:rPr>
        <w:t xml:space="preserve"> However,</w:t>
      </w:r>
      <w:r w:rsidR="00B90857">
        <w:rPr>
          <w:rFonts w:ascii="Arial" w:hAnsi="Arial" w:cs="Courier New"/>
        </w:rPr>
        <w:t xml:space="preserve"> the fit between the model and the experimental results is not in fact as close as the diagram in Griffiths and Tenenbaum would suggest. (They did not do a statistical analysis, just displayed a diagram.) In their diagram of the results of this experiment, the y-axis represents the </w:t>
      </w:r>
      <w:r w:rsidR="009E497C">
        <w:rPr>
          <w:rFonts w:ascii="Arial" w:hAnsi="Arial" w:cs="Courier New"/>
        </w:rPr>
        <w:t>total length of the poem,</w:t>
      </w:r>
      <w:r>
        <w:rPr>
          <w:rFonts w:ascii="Arial" w:hAnsi="Arial" w:cs="Courier New"/>
        </w:rPr>
        <w:t xml:space="preserve"> </w:t>
      </w:r>
      <w:r w:rsidR="00B90857">
        <w:rPr>
          <w:rFonts w:ascii="Arial" w:hAnsi="Arial" w:cs="Courier New"/>
        </w:rPr>
        <w:t xml:space="preserve">which is the question that the subjects were asked. However, it requires no great knowledge of poetry to predict that a poem whose fifth line has been quoted must have at least five lines; nor will an insurance company pay much to an actuary for predicting that a man who is currently thirty-six years old will live to at least age thirty-six. The </w:t>
      </w:r>
      <w:r w:rsidR="00B90857" w:rsidRPr="00B90857">
        <w:rPr>
          <w:rFonts w:ascii="Arial" w:hAnsi="Arial" w:cs="Courier New"/>
          <w:i/>
        </w:rPr>
        <w:t>predictive</w:t>
      </w:r>
      <w:r w:rsidR="00B90857">
        <w:rPr>
          <w:rFonts w:ascii="Arial" w:hAnsi="Arial" w:cs="Courier New"/>
          <w:i/>
        </w:rPr>
        <w:t xml:space="preserve"> </w:t>
      </w:r>
      <w:r w:rsidR="009E497C">
        <w:rPr>
          <w:rFonts w:ascii="Arial" w:hAnsi="Arial" w:cs="Courier New"/>
        </w:rPr>
        <w:t xml:space="preserve">part of these tasks is to predict how much longer the poem will continue, or how much longer the man will live. If the remaining length of the poem is used as the y-axis, as in the right-hand panel in figure 2, it can </w:t>
      </w:r>
      <w:r w:rsidR="00C24FB6">
        <w:rPr>
          <w:rFonts w:ascii="Arial" w:hAnsi="Arial" w:cs="Courier New"/>
        </w:rPr>
        <w:t>be seen that though the model has some predictive value for the data, the data is by no means "indistinguishable" from the predictions of the model.</w:t>
      </w:r>
    </w:p>
    <w:p w:rsidR="002A6766" w:rsidRDefault="002A6766" w:rsidP="00EB3A3E">
      <w:pPr>
        <w:autoSpaceDE w:val="0"/>
        <w:autoSpaceDN w:val="0"/>
        <w:adjustRightInd w:val="0"/>
        <w:rPr>
          <w:rFonts w:ascii="Arial" w:hAnsi="Arial" w:cs="Courier New"/>
        </w:rPr>
      </w:pPr>
    </w:p>
    <w:p w:rsidR="00E052A7" w:rsidRDefault="00C24FB6" w:rsidP="002A6766">
      <w:pPr>
        <w:autoSpaceDE w:val="0"/>
        <w:autoSpaceDN w:val="0"/>
        <w:adjustRightInd w:val="0"/>
        <w:rPr>
          <w:rFonts w:ascii="Arial" w:hAnsi="Arial" w:cs="Courier New"/>
        </w:rPr>
      </w:pPr>
      <w:r>
        <w:rPr>
          <w:rFonts w:ascii="Arial" w:hAnsi="Arial" w:cs="Courier New"/>
        </w:rPr>
        <w:t>More importantly</w:t>
      </w:r>
      <w:r w:rsidR="002A6766">
        <w:rPr>
          <w:rFonts w:ascii="Arial" w:hAnsi="Arial" w:cs="Courier New"/>
        </w:rPr>
        <w:t xml:space="preserve">, the second assumption </w:t>
      </w:r>
      <w:r w:rsidR="00F56E0A">
        <w:rPr>
          <w:rFonts w:ascii="Arial" w:hAnsi="Arial" w:cs="Courier New"/>
        </w:rPr>
        <w:t xml:space="preserve">in the stochastic model </w:t>
      </w:r>
      <w:r w:rsidR="002A6766">
        <w:rPr>
          <w:rFonts w:ascii="Arial" w:hAnsi="Arial" w:cs="Courier New"/>
        </w:rPr>
        <w:t>above, that favorite lines are uniformly distributed throughout the length of a poem, is demonstrably false.</w:t>
      </w:r>
      <w:r w:rsidR="006715AF">
        <w:rPr>
          <w:rFonts w:ascii="Arial" w:hAnsi="Arial" w:cs="Courier New"/>
        </w:rPr>
        <w:t xml:space="preserve"> </w:t>
      </w:r>
      <w:r w:rsidR="00F454A7">
        <w:rPr>
          <w:rFonts w:ascii="Arial" w:hAnsi="Arial" w:cs="Courier New"/>
        </w:rPr>
        <w:t>Examining a</w:t>
      </w:r>
      <w:r w:rsidR="00EB3A3E">
        <w:rPr>
          <w:rFonts w:ascii="Arial" w:hAnsi="Arial" w:cs="Courier New"/>
        </w:rPr>
        <w:t>n online</w:t>
      </w:r>
      <w:r w:rsidR="00665FE9" w:rsidRPr="00931C28">
        <w:rPr>
          <w:rFonts w:ascii="Arial" w:hAnsi="Arial" w:cs="Courier New"/>
        </w:rPr>
        <w:t xml:space="preserve"> data set of favorite passages</w:t>
      </w:r>
      <w:r w:rsidR="00A42869" w:rsidRPr="00931C28">
        <w:rPr>
          <w:rFonts w:ascii="Arial" w:hAnsi="Arial" w:cs="Courier New"/>
        </w:rPr>
        <w:t xml:space="preserve"> </w:t>
      </w:r>
      <w:r w:rsidR="00665FE9" w:rsidRPr="00931C28">
        <w:rPr>
          <w:rFonts w:ascii="Arial" w:hAnsi="Arial" w:cs="Courier New"/>
        </w:rPr>
        <w:t>of poetry</w:t>
      </w:r>
      <w:r w:rsidR="00F454A7">
        <w:rPr>
          <w:rFonts w:ascii="Arial" w:hAnsi="Arial" w:cs="Courier New"/>
        </w:rPr>
        <w:t xml:space="preserve"> (</w:t>
      </w:r>
      <w:r w:rsidR="006A7D45">
        <w:t>http://www.poets.org/page.php/prmID/339)</w:t>
      </w:r>
      <w:r w:rsidR="00665FE9" w:rsidRPr="00931C28">
        <w:rPr>
          <w:rFonts w:ascii="Arial" w:hAnsi="Arial" w:cs="Courier New"/>
        </w:rPr>
        <w:t xml:space="preserve">, it is immediately </w:t>
      </w:r>
      <w:r w:rsidR="001A41D5">
        <w:rPr>
          <w:rFonts w:ascii="Arial" w:hAnsi="Arial" w:cs="Courier New"/>
        </w:rPr>
        <w:t xml:space="preserve">evident that favorite passages </w:t>
      </w:r>
      <w:r w:rsidR="00665FE9" w:rsidRPr="00931C28">
        <w:rPr>
          <w:rFonts w:ascii="Arial" w:hAnsi="Arial" w:cs="Courier New"/>
        </w:rPr>
        <w:t xml:space="preserve">are </w:t>
      </w:r>
      <w:r w:rsidR="00A93B26" w:rsidRPr="00727C6D">
        <w:rPr>
          <w:rFonts w:ascii="Arial" w:hAnsi="Arial" w:cs="Courier New"/>
          <w:i/>
        </w:rPr>
        <w:t>not</w:t>
      </w:r>
      <w:r w:rsidR="0084559F">
        <w:rPr>
          <w:rFonts w:ascii="Arial" w:hAnsi="Arial" w:cs="Courier New"/>
        </w:rPr>
        <w:t xml:space="preserve"> uniformly distributed; </w:t>
      </w:r>
      <w:r w:rsidR="006715AF">
        <w:rPr>
          <w:rFonts w:ascii="Arial" w:hAnsi="Arial" w:cs="Courier New"/>
        </w:rPr>
        <w:t xml:space="preserve">rather, favorite passages are generally </w:t>
      </w:r>
      <w:r w:rsidR="00665FE9" w:rsidRPr="00931C28">
        <w:rPr>
          <w:rFonts w:ascii="Arial" w:hAnsi="Arial" w:cs="Courier New"/>
        </w:rPr>
        <w:t>the first or last lines of the poem,</w:t>
      </w:r>
      <w:r w:rsidR="00D949F5">
        <w:rPr>
          <w:rFonts w:ascii="Arial" w:hAnsi="Arial" w:cs="Courier New"/>
        </w:rPr>
        <w:t xml:space="preserve"> with</w:t>
      </w:r>
      <w:r w:rsidR="00665FE9" w:rsidRPr="00931C28">
        <w:rPr>
          <w:rFonts w:ascii="Arial" w:hAnsi="Arial" w:cs="Courier New"/>
        </w:rPr>
        <w:t xml:space="preserve"> last lines being </w:t>
      </w:r>
      <w:r w:rsidR="006715AF">
        <w:rPr>
          <w:rFonts w:ascii="Arial" w:hAnsi="Arial" w:cs="Courier New"/>
        </w:rPr>
        <w:t xml:space="preserve">about twice as </w:t>
      </w:r>
      <w:r w:rsidR="00665FE9" w:rsidRPr="00931C28">
        <w:rPr>
          <w:rFonts w:ascii="Arial" w:hAnsi="Arial" w:cs="Courier New"/>
        </w:rPr>
        <w:t xml:space="preserve">frequent </w:t>
      </w:r>
      <w:r w:rsidR="006715AF">
        <w:rPr>
          <w:rFonts w:ascii="Arial" w:hAnsi="Arial" w:cs="Courier New"/>
        </w:rPr>
        <w:t xml:space="preserve">as </w:t>
      </w:r>
      <w:r w:rsidR="00665FE9" w:rsidRPr="00931C28">
        <w:rPr>
          <w:rFonts w:ascii="Arial" w:hAnsi="Arial" w:cs="Courier New"/>
        </w:rPr>
        <w:t>first lines.</w:t>
      </w:r>
      <w:r w:rsidR="00680D67">
        <w:rPr>
          <w:rFonts w:ascii="Arial" w:hAnsi="Arial" w:cs="Courier New"/>
        </w:rPr>
        <w:t xml:space="preserve"> </w:t>
      </w:r>
      <w:r w:rsidR="00D949F5">
        <w:rPr>
          <w:rFonts w:ascii="Arial" w:hAnsi="Arial" w:cs="Courier New"/>
        </w:rPr>
        <w:t xml:space="preserve">As </w:t>
      </w:r>
      <w:r w:rsidR="006C4398">
        <w:rPr>
          <w:rFonts w:ascii="Arial" w:hAnsi="Arial" w:cs="Courier New"/>
        </w:rPr>
        <w:t>illustrated</w:t>
      </w:r>
      <w:r w:rsidR="00D949F5">
        <w:rPr>
          <w:rFonts w:ascii="Arial" w:hAnsi="Arial" w:cs="Courier New"/>
        </w:rPr>
        <w:t xml:space="preserve"> in the </w:t>
      </w:r>
      <w:r w:rsidR="0084559F">
        <w:rPr>
          <w:rFonts w:ascii="Arial" w:hAnsi="Arial" w:cs="Courier New"/>
        </w:rPr>
        <w:t>right</w:t>
      </w:r>
      <w:r w:rsidR="002A6766">
        <w:rPr>
          <w:rFonts w:ascii="Arial" w:hAnsi="Arial" w:cs="Courier New"/>
        </w:rPr>
        <w:t xml:space="preserve"> hand</w:t>
      </w:r>
      <w:r w:rsidR="0084559F">
        <w:rPr>
          <w:rFonts w:ascii="Arial" w:hAnsi="Arial" w:cs="Courier New"/>
        </w:rPr>
        <w:t xml:space="preserve"> panel of </w:t>
      </w:r>
      <w:r w:rsidR="00D949F5">
        <w:rPr>
          <w:rFonts w:ascii="Arial" w:hAnsi="Arial" w:cs="Courier New"/>
        </w:rPr>
        <w:t>F</w:t>
      </w:r>
      <w:r w:rsidR="0084559F">
        <w:rPr>
          <w:rFonts w:ascii="Arial" w:hAnsi="Arial" w:cs="Courier New"/>
        </w:rPr>
        <w:t>i</w:t>
      </w:r>
      <w:r w:rsidR="00D949F5">
        <w:rPr>
          <w:rFonts w:ascii="Arial" w:hAnsi="Arial" w:cs="Courier New"/>
        </w:rPr>
        <w:t>gure</w:t>
      </w:r>
      <w:r w:rsidR="0084559F">
        <w:rPr>
          <w:rFonts w:ascii="Arial" w:hAnsi="Arial" w:cs="Courier New"/>
        </w:rPr>
        <w:t xml:space="preserve"> </w:t>
      </w:r>
      <w:r w:rsidR="001C0D11">
        <w:rPr>
          <w:rFonts w:ascii="Arial" w:hAnsi="Arial" w:cs="Courier New"/>
        </w:rPr>
        <w:t>2</w:t>
      </w:r>
      <w:r w:rsidR="00D949F5">
        <w:rPr>
          <w:rFonts w:ascii="Arial" w:hAnsi="Arial" w:cs="Courier New"/>
        </w:rPr>
        <w:t xml:space="preserve">, a model that incorporated </w:t>
      </w:r>
      <w:r w:rsidR="00D949F5" w:rsidRPr="00D949F5">
        <w:rPr>
          <w:rFonts w:ascii="Arial" w:hAnsi="Arial" w:cs="Courier New"/>
        </w:rPr>
        <w:t>these</w:t>
      </w:r>
      <w:r w:rsidR="00D949F5">
        <w:rPr>
          <w:rFonts w:ascii="Arial" w:hAnsi="Arial" w:cs="Courier New"/>
        </w:rPr>
        <w:t xml:space="preserve"> empirical facts would yield </w:t>
      </w:r>
      <w:r w:rsidR="002A6766">
        <w:rPr>
          <w:rFonts w:ascii="Arial" w:hAnsi="Arial" w:cs="Courier New"/>
        </w:rPr>
        <w:t xml:space="preserve">a very different </w:t>
      </w:r>
      <w:r w:rsidR="00D949F5">
        <w:rPr>
          <w:rFonts w:ascii="Arial" w:hAnsi="Arial" w:cs="Courier New"/>
        </w:rPr>
        <w:t xml:space="preserve">set of predictions. </w:t>
      </w:r>
      <w:r w:rsidR="00EB3A3E">
        <w:rPr>
          <w:rFonts w:ascii="Arial" w:hAnsi="Arial" w:cs="Courier New"/>
        </w:rPr>
        <w:t>Without independent data on subject’s priors, it is impossible to tell whether the Bayesian approach yields a good or a bad model, because the model’s ultimate fit depends entirely on which prior subjects might actually represent.</w:t>
      </w:r>
    </w:p>
    <w:p w:rsidR="0067018C" w:rsidRPr="00931C28" w:rsidRDefault="0067018C" w:rsidP="009732D7">
      <w:pPr>
        <w:autoSpaceDE w:val="0"/>
        <w:autoSpaceDN w:val="0"/>
        <w:adjustRightInd w:val="0"/>
        <w:rPr>
          <w:rFonts w:ascii="Arial" w:hAnsi="Arial" w:cs="Courier New"/>
        </w:rPr>
      </w:pPr>
    </w:p>
    <w:p w:rsidR="008360FB" w:rsidRDefault="008360FB" w:rsidP="009732D7">
      <w:pPr>
        <w:autoSpaceDE w:val="0"/>
        <w:autoSpaceDN w:val="0"/>
        <w:adjustRightInd w:val="0"/>
        <w:rPr>
          <w:rFonts w:ascii="Arial" w:hAnsi="Arial" w:cs="Courier New"/>
        </w:rPr>
      </w:pPr>
    </w:p>
    <w:p w:rsidR="0067018C" w:rsidRDefault="00B90857" w:rsidP="009732D7">
      <w:pPr>
        <w:autoSpaceDE w:val="0"/>
        <w:autoSpaceDN w:val="0"/>
        <w:adjustRightInd w:val="0"/>
        <w:rPr>
          <w:rFonts w:ascii="Arial" w:hAnsi="Arial" w:cs="Courier New"/>
        </w:rPr>
      </w:pPr>
      <w:r>
        <w:rPr>
          <w:rFonts w:ascii="Arial" w:hAnsi="Arial" w:cs="Courier New"/>
          <w:noProof/>
        </w:rPr>
        <w:lastRenderedPageBreak/>
        <w:drawing>
          <wp:inline distT="0" distB="0" distL="0" distR="0">
            <wp:extent cx="5297827" cy="2344366"/>
            <wp:effectExtent l="19050" t="0" r="0" b="0"/>
            <wp:docPr id="1" name="Picture 0" descr="New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Figure2.png"/>
                    <pic:cNvPicPr/>
                  </pic:nvPicPr>
                  <pic:blipFill>
                    <a:blip r:embed="rId11"/>
                    <a:srcRect t="18492" r="714" b="22867"/>
                    <a:stretch>
                      <a:fillRect/>
                    </a:stretch>
                  </pic:blipFill>
                  <pic:spPr>
                    <a:xfrm>
                      <a:off x="0" y="0"/>
                      <a:ext cx="5297827" cy="2344366"/>
                    </a:xfrm>
                    <a:prstGeom prst="rect">
                      <a:avLst/>
                    </a:prstGeom>
                  </pic:spPr>
                </pic:pic>
              </a:graphicData>
            </a:graphic>
          </wp:inline>
        </w:drawing>
      </w:r>
    </w:p>
    <w:p w:rsidR="0084559F" w:rsidRDefault="0084559F" w:rsidP="009732D7">
      <w:pPr>
        <w:autoSpaceDE w:val="0"/>
        <w:autoSpaceDN w:val="0"/>
        <w:adjustRightInd w:val="0"/>
        <w:rPr>
          <w:rFonts w:ascii="Arial" w:hAnsi="Arial" w:cs="Courier New"/>
        </w:rPr>
      </w:pPr>
      <w:bookmarkStart w:id="4" w:name="OLE_LINK12"/>
      <w:bookmarkStart w:id="5" w:name="OLE_LINK13"/>
      <w:r>
        <w:rPr>
          <w:rFonts w:ascii="Arial" w:hAnsi="Arial" w:cs="Courier New"/>
        </w:rPr>
        <w:t>Figure</w:t>
      </w:r>
      <w:r w:rsidR="001C0D11">
        <w:rPr>
          <w:rFonts w:ascii="Arial" w:hAnsi="Arial" w:cs="Courier New"/>
        </w:rPr>
        <w:t xml:space="preserve"> 2</w:t>
      </w:r>
      <w:r w:rsidR="00B90857">
        <w:rPr>
          <w:rFonts w:ascii="Arial" w:hAnsi="Arial" w:cs="Courier New"/>
        </w:rPr>
        <w:t>: Two</w:t>
      </w:r>
      <w:r>
        <w:rPr>
          <w:rFonts w:ascii="Arial" w:hAnsi="Arial" w:cs="Courier New"/>
        </w:rPr>
        <w:t xml:space="preserve"> different predictions the </w:t>
      </w:r>
      <w:r w:rsidR="00703B76">
        <w:rPr>
          <w:rFonts w:ascii="Arial" w:hAnsi="Arial" w:cs="Courier New"/>
        </w:rPr>
        <w:t xml:space="preserve">probabilistic </w:t>
      </w:r>
      <w:r>
        <w:rPr>
          <w:rFonts w:ascii="Arial" w:hAnsi="Arial" w:cs="Courier New"/>
        </w:rPr>
        <w:t xml:space="preserve">model could make, depending on how priors were selected. </w:t>
      </w:r>
      <w:r w:rsidR="00B90857">
        <w:rPr>
          <w:rFonts w:ascii="Arial" w:hAnsi="Arial" w:cs="Courier New"/>
        </w:rPr>
        <w:t xml:space="preserve"> The solid line in the figure on the left shows the predictions made by the model in Griffiths and Tenenbaum. The solid line in the figure on the right  shows predictions made based on empirical data about distributions of favorite lines. In both figures, the small figures correspond to the mean of the subjects' responses. </w:t>
      </w:r>
      <w:r w:rsidR="001C0D11">
        <w:rPr>
          <w:rFonts w:ascii="Arial" w:hAnsi="Arial" w:cs="Courier New"/>
        </w:rPr>
        <w:t xml:space="preserve">The y-axes are the models’ predictions of the number of lines that remain in the poem </w:t>
      </w:r>
      <w:r w:rsidR="00B63BE1" w:rsidRPr="00437B42">
        <w:rPr>
          <w:rFonts w:ascii="Arial" w:hAnsi="Arial" w:cs="Courier New"/>
          <w:i/>
        </w:rPr>
        <w:t>after</w:t>
      </w:r>
      <w:r w:rsidR="001C0D11">
        <w:rPr>
          <w:rFonts w:ascii="Arial" w:hAnsi="Arial" w:cs="Courier New"/>
        </w:rPr>
        <w:t xml:space="preserve"> the chosen line, not the total number of lines in the poem.</w:t>
      </w:r>
    </w:p>
    <w:bookmarkEnd w:id="4"/>
    <w:bookmarkEnd w:id="5"/>
    <w:p w:rsidR="0067018C" w:rsidRPr="00931C28" w:rsidRDefault="0067018C" w:rsidP="009732D7">
      <w:pPr>
        <w:autoSpaceDE w:val="0"/>
        <w:autoSpaceDN w:val="0"/>
        <w:adjustRightInd w:val="0"/>
        <w:rPr>
          <w:rFonts w:ascii="Arial" w:hAnsi="Arial" w:cs="Courier New"/>
        </w:rPr>
      </w:pPr>
    </w:p>
    <w:p w:rsidR="008360FB" w:rsidRPr="00931C28" w:rsidRDefault="008360FB" w:rsidP="009732D7">
      <w:pPr>
        <w:autoSpaceDE w:val="0"/>
        <w:autoSpaceDN w:val="0"/>
        <w:adjustRightInd w:val="0"/>
        <w:rPr>
          <w:rFonts w:ascii="Arial" w:hAnsi="Arial" w:cs="Courier New"/>
        </w:rPr>
      </w:pPr>
      <w:bookmarkStart w:id="6" w:name="OLE_LINK3"/>
      <w:bookmarkStart w:id="7" w:name="OLE_LINK4"/>
      <w:r w:rsidRPr="00931C28">
        <w:rPr>
          <w:rFonts w:ascii="Arial" w:hAnsi="Arial" w:cs="Courier New"/>
        </w:rPr>
        <w:t>The analysis of movie gross earnings is likewise flawed. Subjects were asked,</w:t>
      </w:r>
      <w:r w:rsidR="006427A1" w:rsidRPr="00931C28">
        <w:rPr>
          <w:rFonts w:ascii="Arial" w:hAnsi="Arial" w:cs="Courier New"/>
        </w:rPr>
        <w:t xml:space="preserve"> </w:t>
      </w:r>
      <w:r w:rsidRPr="00931C28">
        <w:rPr>
          <w:rFonts w:ascii="Arial" w:hAnsi="Arial" w:cs="Courier New"/>
        </w:rPr>
        <w:t>“Imagine you hear about a movie that has taken in 10 million dollars at the box office, but don’t know how long it has been running</w:t>
      </w:r>
      <w:r w:rsidR="002362FC">
        <w:rPr>
          <w:rFonts w:ascii="Arial" w:hAnsi="Arial" w:cs="Courier New"/>
        </w:rPr>
        <w:t>.</w:t>
      </w:r>
      <w:r w:rsidRPr="00931C28">
        <w:rPr>
          <w:rFonts w:ascii="Arial" w:hAnsi="Arial" w:cs="Courier New"/>
        </w:rPr>
        <w:t xml:space="preserve"> What would you predict for the total amount of b</w:t>
      </w:r>
      <w:r w:rsidR="00146F58" w:rsidRPr="00931C28">
        <w:rPr>
          <w:rFonts w:ascii="Arial" w:hAnsi="Arial" w:cs="Courier New"/>
        </w:rPr>
        <w:t>ox office intake for that movie?”</w:t>
      </w:r>
      <w:r w:rsidRPr="00931C28">
        <w:rPr>
          <w:rFonts w:ascii="Arial" w:hAnsi="Arial" w:cs="Courier New"/>
        </w:rPr>
        <w:t xml:space="preserve"> The data set used was a record of the gross earnings of different movies.</w:t>
      </w:r>
      <w:r w:rsidR="0033282F" w:rsidRPr="00931C28">
        <w:rPr>
          <w:rFonts w:ascii="Arial" w:hAnsi="Arial" w:cs="Courier New"/>
        </w:rPr>
        <w:t xml:space="preserve"> The fit of the </w:t>
      </w:r>
      <w:r w:rsidR="00703B76">
        <w:rPr>
          <w:rFonts w:ascii="Arial" w:hAnsi="Arial" w:cs="Courier New"/>
        </w:rPr>
        <w:t>probabilistic</w:t>
      </w:r>
      <w:r w:rsidR="0021362D">
        <w:rPr>
          <w:rFonts w:ascii="Arial" w:hAnsi="Arial" w:cs="Courier New"/>
        </w:rPr>
        <w:t xml:space="preserve"> </w:t>
      </w:r>
      <w:r w:rsidR="0033282F" w:rsidRPr="00931C28">
        <w:rPr>
          <w:rFonts w:ascii="Arial" w:hAnsi="Arial" w:cs="Courier New"/>
        </w:rPr>
        <w:t>model is condition</w:t>
      </w:r>
      <w:r w:rsidR="0021362D">
        <w:rPr>
          <w:rFonts w:ascii="Arial" w:hAnsi="Arial" w:cs="Courier New"/>
        </w:rPr>
        <w:t>ed</w:t>
      </w:r>
      <w:r w:rsidR="0033282F" w:rsidRPr="00931C28">
        <w:rPr>
          <w:rFonts w:ascii="Arial" w:hAnsi="Arial" w:cs="Courier New"/>
        </w:rPr>
        <w:t xml:space="preserve"> on the assumption that movie earnings are uniformly distributed over time</w:t>
      </w:r>
      <w:r w:rsidRPr="00931C28">
        <w:rPr>
          <w:rFonts w:ascii="Arial" w:hAnsi="Arial" w:cs="Courier New"/>
        </w:rPr>
        <w:t>; for example, if the film earns a total of $100 million, then the question about this movie is equally likely to be raised after it has earned $5 million, $10 million, $15 million and so on.</w:t>
      </w:r>
      <w:r w:rsidR="008F0244" w:rsidRPr="00931C28">
        <w:rPr>
          <w:rFonts w:ascii="Arial" w:hAnsi="Arial" w:cs="Courier New"/>
        </w:rPr>
        <w:t xml:space="preserve">  But </w:t>
      </w:r>
      <w:r w:rsidRPr="00931C28">
        <w:rPr>
          <w:rFonts w:ascii="Arial" w:hAnsi="Arial" w:cs="Courier New"/>
        </w:rPr>
        <w:t xml:space="preserve">movies, particularly blockbusters, are heavily front-loaded and earn most of their gross during the beginning of their run. No one ever heard that </w:t>
      </w:r>
      <w:r w:rsidRPr="00931C28">
        <w:rPr>
          <w:rFonts w:ascii="Arial" w:hAnsi="Arial" w:cs="Courier New"/>
          <w:i/>
        </w:rPr>
        <w:t xml:space="preserve">The Dark Knight </w:t>
      </w:r>
      <w:r w:rsidRPr="00931C28">
        <w:rPr>
          <w:rFonts w:ascii="Arial" w:hAnsi="Arial" w:cs="Courier New"/>
        </w:rPr>
        <w:t xml:space="preserve">(total gross $533M) had earned $10 million, because its gross after the first three days was $158 million. </w:t>
      </w:r>
      <w:bookmarkStart w:id="8" w:name="OLE_LINK5"/>
      <w:bookmarkStart w:id="9" w:name="OLE_LINK6"/>
      <w:r w:rsidR="00A33E4F" w:rsidRPr="00931C28">
        <w:rPr>
          <w:rFonts w:ascii="Arial" w:hAnsi="Arial" w:cs="Courier New"/>
        </w:rPr>
        <w:t xml:space="preserve">Factoring this in would have lead to a different prior (one in which projected earnings would be substantially lower) and a different conclusion (one in which subjects overestimated future movie earnings, and hence were </w:t>
      </w:r>
      <w:r w:rsidR="00A33E4F" w:rsidRPr="00931C28">
        <w:rPr>
          <w:rFonts w:ascii="Arial" w:hAnsi="Arial" w:cs="Courier New"/>
          <w:i/>
        </w:rPr>
        <w:t>not</w:t>
      </w:r>
      <w:r w:rsidR="00A33E4F" w:rsidRPr="00931C28">
        <w:rPr>
          <w:rFonts w:ascii="Arial" w:hAnsi="Arial" w:cs="Courier New"/>
        </w:rPr>
        <w:t xml:space="preserve"> optimal).  </w:t>
      </w:r>
      <w:bookmarkEnd w:id="8"/>
      <w:bookmarkEnd w:id="9"/>
      <w:r w:rsidR="00125A49">
        <w:rPr>
          <w:rFonts w:ascii="Arial" w:hAnsi="Arial" w:cs="Courier New"/>
        </w:rPr>
        <w:t>To put this another way: The posterior distribution used by Griffiths and Tenenbaum corresponds to a process in which the questioner first picks a movie at random, then picks a number between zero and the total gross, and then formulates his question. However, if instead, the questioner randomly picks a movie currently playing and formulates his question in terms of the amount of money it has earned so far, then the posterior distribution of the total gross would be very different, since, due to the front-loading, most of the movies playing at any given moment have earned most of their final gross.</w:t>
      </w:r>
      <w:r w:rsidR="004D377B">
        <w:rPr>
          <w:rFonts w:ascii="Arial" w:hAnsi="Arial" w:cs="Courier New"/>
        </w:rPr>
        <w:t xml:space="preserve"> </w:t>
      </w:r>
      <w:r w:rsidR="00AD5184">
        <w:rPr>
          <w:rFonts w:ascii="Arial" w:hAnsi="Arial" w:cs="Courier New"/>
        </w:rPr>
        <w:t xml:space="preserve">Again, we cannot legitimately infer that the model is accurate without independent evidence as to </w:t>
      </w:r>
      <w:r w:rsidR="00C33793">
        <w:rPr>
          <w:rFonts w:ascii="Arial" w:hAnsi="Arial" w:cs="Courier New"/>
        </w:rPr>
        <w:t>a</w:t>
      </w:r>
      <w:r w:rsidR="00695D75">
        <w:rPr>
          <w:rFonts w:ascii="Arial" w:hAnsi="Arial" w:cs="Courier New"/>
        </w:rPr>
        <w:t xml:space="preserve"> </w:t>
      </w:r>
      <w:r w:rsidR="00AD5184">
        <w:rPr>
          <w:rFonts w:ascii="Arial" w:hAnsi="Arial" w:cs="Courier New"/>
        </w:rPr>
        <w:t>subject’s priors.</w:t>
      </w:r>
    </w:p>
    <w:bookmarkEnd w:id="6"/>
    <w:bookmarkEnd w:id="7"/>
    <w:p w:rsidR="002E590C" w:rsidRPr="00931C28" w:rsidRDefault="002E590C" w:rsidP="009732D7">
      <w:pPr>
        <w:autoSpaceDE w:val="0"/>
        <w:autoSpaceDN w:val="0"/>
        <w:adjustRightInd w:val="0"/>
        <w:rPr>
          <w:rFonts w:ascii="Arial" w:hAnsi="Arial" w:cs="Courier New"/>
        </w:rPr>
      </w:pPr>
    </w:p>
    <w:p w:rsidR="00BD6D5C" w:rsidRDefault="00AD5184" w:rsidP="009732D7">
      <w:pPr>
        <w:autoSpaceDE w:val="0"/>
        <w:autoSpaceDN w:val="0"/>
        <w:adjustRightInd w:val="0"/>
        <w:rPr>
          <w:rFonts w:ascii="Arial" w:hAnsi="Arial"/>
          <w:color w:val="000000"/>
        </w:rPr>
      </w:pPr>
      <w:r>
        <w:rPr>
          <w:rFonts w:ascii="Arial" w:hAnsi="Arial" w:cs="Courier New"/>
        </w:rPr>
        <w:lastRenderedPageBreak/>
        <w:t>Seemingly</w:t>
      </w:r>
      <w:r w:rsidR="00A33E4F" w:rsidRPr="00931C28">
        <w:rPr>
          <w:rFonts w:ascii="Arial" w:hAnsi="Arial" w:cs="Courier New"/>
        </w:rPr>
        <w:t xml:space="preserve"> innocuous design </w:t>
      </w:r>
      <w:r w:rsidR="004D3C39">
        <w:rPr>
          <w:rFonts w:ascii="Arial" w:hAnsi="Arial" w:cs="Courier New"/>
        </w:rPr>
        <w:t xml:space="preserve">choices </w:t>
      </w:r>
      <w:r w:rsidR="00A33E4F" w:rsidRPr="00931C28">
        <w:rPr>
          <w:rFonts w:ascii="Arial" w:hAnsi="Arial" w:cs="Courier New"/>
        </w:rPr>
        <w:t>can</w:t>
      </w:r>
      <w:r w:rsidR="002E590C" w:rsidRPr="00931C28">
        <w:rPr>
          <w:rFonts w:ascii="Arial" w:hAnsi="Arial" w:cs="Courier New"/>
        </w:rPr>
        <w:t xml:space="preserve"> yield models with arbitrarily different predictions</w:t>
      </w:r>
      <w:r>
        <w:rPr>
          <w:rFonts w:ascii="Arial" w:hAnsi="Arial" w:cs="Courier New"/>
        </w:rPr>
        <w:t xml:space="preserve"> in other ways, as well</w:t>
      </w:r>
      <w:r w:rsidR="00727C6D">
        <w:rPr>
          <w:rFonts w:ascii="Arial" w:hAnsi="Arial" w:cs="Courier New"/>
        </w:rPr>
        <w:t>.</w:t>
      </w:r>
      <w:r w:rsidR="002E590C" w:rsidRPr="00931C28">
        <w:rPr>
          <w:rFonts w:ascii="Arial" w:hAnsi="Arial" w:cs="Courier New"/>
        </w:rPr>
        <w:t xml:space="preserve"> Consider for instance</w:t>
      </w:r>
      <w:r w:rsidR="00BD6D5C" w:rsidRPr="00931C28">
        <w:rPr>
          <w:rFonts w:ascii="Arial" w:hAnsi="Arial"/>
          <w:color w:val="000000"/>
        </w:rPr>
        <w:t xml:space="preserve"> a recent </w:t>
      </w:r>
      <w:r w:rsidR="00C71AC3">
        <w:rPr>
          <w:rFonts w:ascii="Arial" w:hAnsi="Arial"/>
          <w:color w:val="000000"/>
        </w:rPr>
        <w:t>study of pragmatic reasoning and communication</w:t>
      </w:r>
      <w:r w:rsidR="00F064DF">
        <w:rPr>
          <w:rFonts w:ascii="Arial" w:hAnsi="Arial"/>
          <w:color w:val="000000"/>
        </w:rPr>
        <w:t xml:space="preserve"> </w:t>
      </w:r>
      <w:r>
        <w:rPr>
          <w:rFonts w:ascii="Arial" w:hAnsi="Arial"/>
          <w:color w:val="000000"/>
        </w:rPr>
        <w:t>(Frank &amp; Goodman, 2012)</w:t>
      </w:r>
      <w:r w:rsidR="00921691">
        <w:rPr>
          <w:rFonts w:ascii="Arial" w:hAnsi="Arial"/>
          <w:color w:val="000000"/>
        </w:rPr>
        <w:t xml:space="preserve"> </w:t>
      </w:r>
      <w:r w:rsidR="00BD6D5C" w:rsidRPr="00931C28">
        <w:rPr>
          <w:rFonts w:ascii="Arial" w:hAnsi="Arial"/>
          <w:color w:val="000000"/>
        </w:rPr>
        <w:t xml:space="preserve">which purported to </w:t>
      </w:r>
      <w:r w:rsidR="00C71AC3">
        <w:rPr>
          <w:rFonts w:ascii="Arial" w:hAnsi="Arial"/>
          <w:color w:val="000000"/>
        </w:rPr>
        <w:t>show that “speaker</w:t>
      </w:r>
      <w:r w:rsidR="00DA7BEE">
        <w:rPr>
          <w:rFonts w:ascii="Arial" w:hAnsi="Arial"/>
          <w:color w:val="000000"/>
        </w:rPr>
        <w:t>s</w:t>
      </w:r>
      <w:r w:rsidR="00C71AC3">
        <w:rPr>
          <w:rFonts w:ascii="Arial" w:hAnsi="Arial"/>
          <w:color w:val="000000"/>
        </w:rPr>
        <w:t xml:space="preserve"> act </w:t>
      </w:r>
      <w:r w:rsidR="00C71AC3" w:rsidRPr="00C71AC3">
        <w:rPr>
          <w:rFonts w:ascii="Arial" w:hAnsi="Arial"/>
          <w:color w:val="000000"/>
        </w:rPr>
        <w:t>rationally according to Bayesian decision theory</w:t>
      </w:r>
      <w:r w:rsidR="00C71AC3">
        <w:rPr>
          <w:rFonts w:ascii="Arial" w:hAnsi="Arial"/>
          <w:color w:val="000000"/>
        </w:rPr>
        <w:t>.”</w:t>
      </w:r>
      <w:r w:rsidR="00BD6D5C" w:rsidRPr="00931C28">
        <w:rPr>
          <w:rFonts w:ascii="Arial" w:hAnsi="Arial"/>
          <w:color w:val="000000"/>
        </w:rPr>
        <w:t xml:space="preserve"> Subjects were </w:t>
      </w:r>
      <w:r w:rsidR="00DA7BEE">
        <w:rPr>
          <w:rFonts w:ascii="Arial" w:hAnsi="Arial"/>
          <w:color w:val="000000"/>
        </w:rPr>
        <w:t xml:space="preserve">shown </w:t>
      </w:r>
      <w:r w:rsidR="00BD6D5C" w:rsidRPr="00931C28">
        <w:rPr>
          <w:rFonts w:ascii="Arial" w:hAnsi="Arial"/>
          <w:color w:val="000000"/>
        </w:rPr>
        <w:t>sets of three objects, and asked to place certain bets pertaining to the likelihood that certain words being used in part</w:t>
      </w:r>
      <w:r w:rsidR="00BD6D5C" w:rsidRPr="00931C28">
        <w:rPr>
          <w:rFonts w:ascii="Arial" w:hAnsi="Arial"/>
        </w:rPr>
        <w:t>i</w:t>
      </w:r>
      <w:r w:rsidR="00BD6D5C" w:rsidRPr="00931C28">
        <w:rPr>
          <w:rFonts w:ascii="Arial" w:hAnsi="Arial"/>
          <w:color w:val="000000"/>
        </w:rPr>
        <w:t>cular ways, e.g</w:t>
      </w:r>
      <w:r w:rsidR="00A15548" w:rsidRPr="00931C28">
        <w:rPr>
          <w:rFonts w:ascii="Arial" w:hAnsi="Arial"/>
          <w:color w:val="000000"/>
        </w:rPr>
        <w:t>.,</w:t>
      </w:r>
      <w:r w:rsidR="00BD6D5C" w:rsidRPr="00931C28">
        <w:rPr>
          <w:rFonts w:ascii="Arial" w:hAnsi="Arial"/>
          <w:color w:val="000000"/>
        </w:rPr>
        <w:t xml:space="preserve"> would a speaker use the word </w:t>
      </w:r>
      <w:r w:rsidR="002362FC">
        <w:rPr>
          <w:rFonts w:ascii="Arial" w:hAnsi="Arial"/>
          <w:color w:val="000000"/>
        </w:rPr>
        <w:t>“</w:t>
      </w:r>
      <w:r w:rsidR="00BD6D5C" w:rsidRPr="00931C28">
        <w:rPr>
          <w:rFonts w:ascii="Arial" w:hAnsi="Arial"/>
          <w:color w:val="000000"/>
        </w:rPr>
        <w:t>blue</w:t>
      </w:r>
      <w:r w:rsidR="002362FC">
        <w:rPr>
          <w:rFonts w:ascii="Arial" w:hAnsi="Arial"/>
          <w:color w:val="000000"/>
        </w:rPr>
        <w:t>”</w:t>
      </w:r>
      <w:r w:rsidR="00BD6D5C" w:rsidRPr="00931C28">
        <w:rPr>
          <w:rFonts w:ascii="Arial" w:hAnsi="Arial"/>
          <w:color w:val="000000"/>
        </w:rPr>
        <w:t xml:space="preserve"> to pick out the middle object in the tableau depicted in the left panel of Figure 3?</w:t>
      </w:r>
    </w:p>
    <w:p w:rsidR="00396FB3" w:rsidRDefault="00396FB3" w:rsidP="009732D7">
      <w:pPr>
        <w:autoSpaceDE w:val="0"/>
        <w:autoSpaceDN w:val="0"/>
        <w:adjustRightInd w:val="0"/>
        <w:rPr>
          <w:rFonts w:ascii="Arial" w:hAnsi="Arial"/>
          <w:color w:val="000000"/>
        </w:rPr>
      </w:pPr>
    </w:p>
    <w:p w:rsidR="00396FB3" w:rsidRDefault="00396FB3" w:rsidP="00396FB3">
      <w:pPr>
        <w:pStyle w:val="FreeForm"/>
        <w:rPr>
          <w:rFonts w:ascii="Arial" w:hAnsi="Arial"/>
          <w:noProof/>
        </w:rPr>
      </w:pPr>
    </w:p>
    <w:p w:rsidR="00396FB3" w:rsidRPr="00931C28" w:rsidRDefault="007075EE" w:rsidP="00396FB3">
      <w:pPr>
        <w:pStyle w:val="FreeForm"/>
        <w:jc w:val="center"/>
        <w:rPr>
          <w:rFonts w:ascii="Arial" w:hAnsi="Arial"/>
        </w:rPr>
      </w:pPr>
      <w:r>
        <w:rPr>
          <w:rFonts w:ascii="Arial" w:hAnsi="Arial"/>
          <w:noProof/>
        </w:rPr>
        <w:drawing>
          <wp:inline distT="0" distB="0" distL="0" distR="0">
            <wp:extent cx="528320" cy="518160"/>
            <wp:effectExtent l="0" t="0" r="508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8320" cy="518160"/>
                    </a:xfrm>
                    <a:prstGeom prst="rect">
                      <a:avLst/>
                    </a:prstGeom>
                    <a:noFill/>
                    <a:ln>
                      <a:noFill/>
                    </a:ln>
                  </pic:spPr>
                </pic:pic>
              </a:graphicData>
            </a:graphic>
          </wp:inline>
        </w:drawing>
      </w:r>
      <w:r w:rsidR="00396FB3" w:rsidRPr="00931C28">
        <w:rPr>
          <w:rFonts w:ascii="Arial" w:hAnsi="Arial"/>
        </w:rPr>
        <w:t xml:space="preserve"> </w:t>
      </w:r>
      <w:r>
        <w:rPr>
          <w:rFonts w:ascii="Arial" w:hAnsi="Arial"/>
          <w:noProof/>
        </w:rPr>
        <w:drawing>
          <wp:inline distT="0" distB="0" distL="0" distR="0">
            <wp:extent cx="538480" cy="528320"/>
            <wp:effectExtent l="0" t="0" r="0" b="508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8480" cy="528320"/>
                    </a:xfrm>
                    <a:prstGeom prst="rect">
                      <a:avLst/>
                    </a:prstGeom>
                    <a:noFill/>
                    <a:ln>
                      <a:noFill/>
                    </a:ln>
                  </pic:spPr>
                </pic:pic>
              </a:graphicData>
            </a:graphic>
          </wp:inline>
        </w:drawing>
      </w:r>
      <w:r w:rsidR="00396FB3" w:rsidRPr="00931C28">
        <w:rPr>
          <w:rFonts w:ascii="Arial" w:hAnsi="Arial"/>
        </w:rPr>
        <w:t xml:space="preserve">  </w:t>
      </w:r>
      <w:r>
        <w:rPr>
          <w:rFonts w:ascii="Arial" w:hAnsi="Arial"/>
          <w:noProof/>
        </w:rPr>
        <w:drawing>
          <wp:inline distT="0" distB="0" distL="0" distR="0">
            <wp:extent cx="568960" cy="548640"/>
            <wp:effectExtent l="0" t="0" r="0" b="1016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8960" cy="548640"/>
                    </a:xfrm>
                    <a:prstGeom prst="rect">
                      <a:avLst/>
                    </a:prstGeom>
                    <a:noFill/>
                    <a:ln>
                      <a:noFill/>
                    </a:ln>
                  </pic:spPr>
                </pic:pic>
              </a:graphicData>
            </a:graphic>
          </wp:inline>
        </w:drawing>
      </w:r>
    </w:p>
    <w:p w:rsidR="00396FB3" w:rsidRPr="00437B42" w:rsidRDefault="00B63BE1" w:rsidP="001B108C">
      <w:pPr>
        <w:autoSpaceDE w:val="0"/>
        <w:autoSpaceDN w:val="0"/>
        <w:adjustRightInd w:val="0"/>
        <w:jc w:val="center"/>
        <w:rPr>
          <w:rFonts w:ascii="Arial" w:hAnsi="Arial" w:cs="Arial"/>
        </w:rPr>
      </w:pPr>
      <w:r w:rsidRPr="00437B42">
        <w:rPr>
          <w:rFonts w:ascii="Arial" w:hAnsi="Arial" w:cs="Arial"/>
        </w:rPr>
        <w:t xml:space="preserve">Imagine someone is talking to you and uses [the word “blue”/a word you don’t know] </w:t>
      </w:r>
      <w:r w:rsidRPr="00437B42">
        <w:rPr>
          <w:rFonts w:ascii="Arial" w:hAnsi="Arial" w:cs="Arial"/>
        </w:rPr>
        <w:br/>
        <w:t>to refer to one of these objects. Which object are they talking about?</w:t>
      </w:r>
    </w:p>
    <w:p w:rsidR="009760AB" w:rsidRDefault="00EB74C0" w:rsidP="001B108C">
      <w:pPr>
        <w:autoSpaceDE w:val="0"/>
        <w:autoSpaceDN w:val="0"/>
        <w:adjustRightInd w:val="0"/>
        <w:jc w:val="center"/>
        <w:rPr>
          <w:rFonts w:ascii="Arial" w:hAnsi="Arial"/>
          <w:color w:val="000000"/>
        </w:rPr>
      </w:pPr>
      <w:r>
        <w:rPr>
          <w:rFonts w:ascii="Arial" w:hAnsi="Arial" w:cs="Arial"/>
        </w:rPr>
        <w:t xml:space="preserve">Figure </w:t>
      </w:r>
      <w:r w:rsidR="009760AB">
        <w:rPr>
          <w:rFonts w:ascii="Arial" w:hAnsi="Arial" w:cs="Arial"/>
        </w:rPr>
        <w:t>3</w:t>
      </w:r>
      <w:r w:rsidR="00B63BE1" w:rsidRPr="00437B42">
        <w:rPr>
          <w:rFonts w:ascii="Arial" w:hAnsi="Arial" w:cs="Arial"/>
        </w:rPr>
        <w:t>: From</w:t>
      </w:r>
      <w:r w:rsidR="00F064DF">
        <w:rPr>
          <w:rFonts w:ascii="Arial" w:hAnsi="Arial"/>
          <w:color w:val="000000"/>
        </w:rPr>
        <w:t xml:space="preserve"> </w:t>
      </w:r>
      <w:r>
        <w:rPr>
          <w:rFonts w:ascii="Arial" w:hAnsi="Arial"/>
          <w:color w:val="000000"/>
        </w:rPr>
        <w:t>(</w:t>
      </w:r>
      <w:r w:rsidR="00C92FA2">
        <w:rPr>
          <w:rFonts w:ascii="Arial" w:hAnsi="Arial"/>
          <w:color w:val="000000"/>
        </w:rPr>
        <w:t>Frank and Goodman</w:t>
      </w:r>
      <w:r>
        <w:rPr>
          <w:rFonts w:ascii="Arial" w:hAnsi="Arial"/>
          <w:color w:val="000000"/>
        </w:rPr>
        <w:t>, 2012)</w:t>
      </w:r>
    </w:p>
    <w:p w:rsidR="003514FB" w:rsidRPr="00437B42" w:rsidRDefault="003514FB" w:rsidP="001B108C">
      <w:pPr>
        <w:autoSpaceDE w:val="0"/>
        <w:autoSpaceDN w:val="0"/>
        <w:adjustRightInd w:val="0"/>
        <w:jc w:val="center"/>
        <w:rPr>
          <w:rFonts w:asciiTheme="majorHAnsi" w:hAnsiTheme="majorHAnsi" w:cs="Courier New"/>
        </w:rPr>
      </w:pPr>
    </w:p>
    <w:p w:rsidR="00BD6D5C" w:rsidRPr="00931C28" w:rsidRDefault="00BD6D5C" w:rsidP="009732D7">
      <w:pPr>
        <w:pStyle w:val="FreeForm"/>
        <w:tabs>
          <w:tab w:val="left" w:pos="220"/>
          <w:tab w:val="left" w:pos="720"/>
        </w:tabs>
        <w:spacing w:after="20"/>
        <w:rPr>
          <w:rFonts w:ascii="Arial" w:hAnsi="Arial"/>
        </w:rPr>
      </w:pPr>
    </w:p>
    <w:p w:rsidR="007D680A" w:rsidRPr="00931C28" w:rsidRDefault="00841885" w:rsidP="007D680A">
      <w:pPr>
        <w:pStyle w:val="FreeForm"/>
        <w:tabs>
          <w:tab w:val="left" w:pos="220"/>
          <w:tab w:val="left" w:pos="720"/>
        </w:tabs>
        <w:spacing w:after="20"/>
        <w:rPr>
          <w:rFonts w:ascii="Arial" w:hAnsi="Arial"/>
        </w:rPr>
      </w:pPr>
      <w:r>
        <w:rPr>
          <w:rFonts w:ascii="Arial" w:hAnsi="Arial"/>
          <w:noProof/>
        </w:rPr>
        <w:drawing>
          <wp:inline distT="0" distB="0" distL="0" distR="0">
            <wp:extent cx="5943600" cy="2861310"/>
            <wp:effectExtent l="19050" t="0" r="0" b="0"/>
            <wp:docPr id="10" name="Picture 9" descr="FGTript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Triptych.jpg"/>
                    <pic:cNvPicPr/>
                  </pic:nvPicPr>
                  <pic:blipFill>
                    <a:blip r:embed="rId15"/>
                    <a:stretch>
                      <a:fillRect/>
                    </a:stretch>
                  </pic:blipFill>
                  <pic:spPr>
                    <a:xfrm>
                      <a:off x="0" y="0"/>
                      <a:ext cx="5943600" cy="2861310"/>
                    </a:xfrm>
                    <a:prstGeom prst="rect">
                      <a:avLst/>
                    </a:prstGeom>
                  </pic:spPr>
                </pic:pic>
              </a:graphicData>
            </a:graphic>
          </wp:inline>
        </w:drawing>
      </w:r>
    </w:p>
    <w:p w:rsidR="002730CC" w:rsidRDefault="002730CC" w:rsidP="002730CC">
      <w:pPr>
        <w:widowControl w:val="0"/>
        <w:autoSpaceDE w:val="0"/>
        <w:autoSpaceDN w:val="0"/>
        <w:adjustRightInd w:val="0"/>
        <w:jc w:val="center"/>
        <w:rPr>
          <w:rFonts w:ascii="Arial" w:hAnsi="Arial" w:cs="Arial"/>
        </w:rPr>
      </w:pPr>
    </w:p>
    <w:p w:rsidR="00396FB3" w:rsidRDefault="002730CC" w:rsidP="001B108C">
      <w:pPr>
        <w:widowControl w:val="0"/>
        <w:autoSpaceDE w:val="0"/>
        <w:autoSpaceDN w:val="0"/>
        <w:adjustRightInd w:val="0"/>
        <w:rPr>
          <w:rFonts w:ascii="Arial" w:hAnsi="Arial" w:cs="Arial"/>
        </w:rPr>
      </w:pPr>
      <w:r>
        <w:rPr>
          <w:rFonts w:ascii="Arial" w:hAnsi="Arial" w:cs="Arial"/>
        </w:rPr>
        <w:t xml:space="preserve">Figure 4: Analysis of the effect of varying decision rules. </w:t>
      </w:r>
      <w:r w:rsidR="00B63BE1" w:rsidRPr="00437B42">
        <w:rPr>
          <w:rFonts w:ascii="Arial" w:hAnsi="Arial" w:cs="Arial"/>
        </w:rPr>
        <w:t>Left panel: Predictions given proportional decision rule, used in</w:t>
      </w:r>
      <w:r>
        <w:rPr>
          <w:rFonts w:ascii="Arial" w:hAnsi="Arial" w:cs="Arial"/>
        </w:rPr>
        <w:t xml:space="preserve"> (Frank and Goodman, 2012)</w:t>
      </w:r>
      <w:r w:rsidR="00DA3A53">
        <w:rPr>
          <w:rFonts w:ascii="Arial" w:hAnsi="Arial" w:cs="Arial"/>
        </w:rPr>
        <w:t xml:space="preserve"> </w:t>
      </w:r>
      <w:r w:rsidR="00B63BE1" w:rsidRPr="00437B42">
        <w:rPr>
          <w:rFonts w:ascii="Arial" w:hAnsi="Arial" w:cs="Arial"/>
        </w:rPr>
        <w:t xml:space="preserve">that is suboptimal.  Center panel: Predictions given that the hearer assumes that the speaker follows the </w:t>
      </w:r>
      <w:r w:rsidR="004D377B">
        <w:rPr>
          <w:rFonts w:ascii="Arial" w:hAnsi="Arial" w:cs="Arial"/>
        </w:rPr>
        <w:t xml:space="preserve">winner-take-all (MEU) </w:t>
      </w:r>
      <w:r w:rsidR="00B63BE1" w:rsidRPr="00437B42">
        <w:rPr>
          <w:rFonts w:ascii="Arial" w:hAnsi="Arial" w:cs="Arial"/>
        </w:rPr>
        <w:t xml:space="preserve">rule. (Suppose the speaker follows the </w:t>
      </w:r>
      <w:r w:rsidR="00B63BE1" w:rsidRPr="00E4148B">
        <w:rPr>
          <w:rFonts w:ascii="Arial" w:hAnsi="Arial" w:cs="Arial"/>
        </w:rPr>
        <w:t xml:space="preserve">MEU rule. Then, if the center object is chosen, the speaker will certainly say “circle” rather than “blue”. Hence, if the speaker says “blue” he must be referring to the object on the right.) Right panel: Prediction given assuming that the hearer assumes that the speaker will follow a proportional decision rule, but the hearer follows an MEU rule. As shown, the subject’s response is not actually optimal (contra claims made in Frank and Goodman), and the fit of the model varies considerably depending on the post hoc choice of decision rule. </w:t>
      </w:r>
      <w:r w:rsidR="00C92FA2">
        <w:rPr>
          <w:rFonts w:ascii="Arial" w:hAnsi="Arial" w:cs="Arial"/>
        </w:rPr>
        <w:t xml:space="preserve"> The y-axis here represents the amount of money bet on the prediction; e.g. in the left panel, the hearer bets $43 that the object the speaker is referring to is the blue square, </w:t>
      </w:r>
      <w:r w:rsidR="00C92FA2">
        <w:rPr>
          <w:rFonts w:ascii="Arial" w:hAnsi="Arial" w:cs="Arial"/>
        </w:rPr>
        <w:lastRenderedPageBreak/>
        <w:t>$57 that it is the blue circle, and $0 that it is the green square.</w:t>
      </w:r>
    </w:p>
    <w:p w:rsidR="004961F6" w:rsidRDefault="004961F6" w:rsidP="00437B42">
      <w:pPr>
        <w:widowControl w:val="0"/>
        <w:autoSpaceDE w:val="0"/>
        <w:autoSpaceDN w:val="0"/>
        <w:adjustRightInd w:val="0"/>
        <w:jc w:val="center"/>
        <w:rPr>
          <w:rFonts w:ascii="Arial" w:hAnsi="Arial"/>
        </w:rPr>
      </w:pPr>
    </w:p>
    <w:p w:rsidR="00C92FA2" w:rsidRDefault="00C92FA2" w:rsidP="00C92FA2">
      <w:pPr>
        <w:pStyle w:val="FreeForm"/>
        <w:tabs>
          <w:tab w:val="left" w:pos="220"/>
          <w:tab w:val="left" w:pos="720"/>
        </w:tabs>
        <w:spacing w:after="20"/>
        <w:rPr>
          <w:rFonts w:ascii="Arial" w:hAnsi="Arial"/>
        </w:rPr>
      </w:pPr>
      <w:r w:rsidRPr="00931C28">
        <w:rPr>
          <w:rFonts w:ascii="Arial" w:hAnsi="Arial"/>
        </w:rPr>
        <w:t xml:space="preserve">Frank and Goodman showed that a </w:t>
      </w:r>
      <w:r>
        <w:rPr>
          <w:rFonts w:ascii="Arial" w:hAnsi="Arial"/>
        </w:rPr>
        <w:t xml:space="preserve">probabilistic </w:t>
      </w:r>
      <w:r w:rsidRPr="00931C28">
        <w:rPr>
          <w:rFonts w:ascii="Arial" w:hAnsi="Arial"/>
        </w:rPr>
        <w:t>“rational actor</w:t>
      </w:r>
      <w:r>
        <w:rPr>
          <w:rFonts w:ascii="Arial" w:hAnsi="Arial"/>
        </w:rPr>
        <w:t>"</w:t>
      </w:r>
      <w:r w:rsidRPr="00931C28">
        <w:rPr>
          <w:rFonts w:ascii="Arial" w:hAnsi="Arial"/>
        </w:rPr>
        <w:t xml:space="preserve"> model of the speaker, with utility defined in terms of </w:t>
      </w:r>
      <w:r>
        <w:rPr>
          <w:rFonts w:ascii="Arial" w:hAnsi="Arial"/>
        </w:rPr>
        <w:t>“</w:t>
      </w:r>
      <w:proofErr w:type="spellStart"/>
      <w:r w:rsidRPr="00931C28">
        <w:rPr>
          <w:rFonts w:ascii="Arial" w:hAnsi="Arial"/>
        </w:rPr>
        <w:t>surprisal</w:t>
      </w:r>
      <w:proofErr w:type="spellEnd"/>
      <w:r w:rsidRPr="00931C28">
        <w:rPr>
          <w:rFonts w:ascii="Arial" w:hAnsi="Arial"/>
        </w:rPr>
        <w:t>”</w:t>
      </w:r>
      <w:r>
        <w:rPr>
          <w:rFonts w:ascii="Arial" w:hAnsi="Arial"/>
        </w:rPr>
        <w:t xml:space="preserve"> (</w:t>
      </w:r>
      <w:r>
        <w:t>a measure of the information gained by the hearer)</w:t>
      </w:r>
      <w:r>
        <w:rPr>
          <w:rFonts w:ascii="Arial" w:hAnsi="Arial"/>
        </w:rPr>
        <w:t xml:space="preserve"> </w:t>
      </w:r>
      <w:r w:rsidRPr="00931C28">
        <w:rPr>
          <w:rFonts w:ascii="Arial" w:hAnsi="Arial"/>
        </w:rPr>
        <w:t xml:space="preserve">could predict subject performance with near perfect accuracy (Figure </w:t>
      </w:r>
      <w:r>
        <w:rPr>
          <w:rFonts w:ascii="Arial" w:hAnsi="Arial"/>
        </w:rPr>
        <w:t>4, left</w:t>
      </w:r>
      <w:r w:rsidRPr="00931C28">
        <w:rPr>
          <w:rFonts w:ascii="Arial" w:hAnsi="Arial"/>
        </w:rPr>
        <w:t xml:space="preserve"> panel).</w:t>
      </w:r>
      <w:r>
        <w:rPr>
          <w:rFonts w:ascii="Arial" w:hAnsi="Arial"/>
        </w:rPr>
        <w:t xml:space="preserve"> The trouble is that</w:t>
      </w:r>
      <w:r w:rsidRPr="00931C28">
        <w:rPr>
          <w:rFonts w:ascii="Arial" w:hAnsi="Arial"/>
        </w:rPr>
        <w:t xml:space="preserve"> </w:t>
      </w:r>
      <w:r>
        <w:rPr>
          <w:rFonts w:ascii="Arial" w:hAnsi="Arial"/>
        </w:rPr>
        <w:t>their</w:t>
      </w:r>
      <w:r w:rsidRPr="00931C28">
        <w:rPr>
          <w:rFonts w:ascii="Arial" w:hAnsi="Arial"/>
        </w:rPr>
        <w:t xml:space="preserve"> model of these data depends critically on </w:t>
      </w:r>
      <w:r>
        <w:rPr>
          <w:rFonts w:ascii="Arial" w:hAnsi="Arial"/>
        </w:rPr>
        <w:t>a “decision rule”</w:t>
      </w:r>
      <w:r w:rsidRPr="00931C28">
        <w:rPr>
          <w:rFonts w:ascii="Arial" w:hAnsi="Arial"/>
        </w:rPr>
        <w:t xml:space="preserve">  </w:t>
      </w:r>
      <w:r>
        <w:rPr>
          <w:rFonts w:ascii="Arial" w:hAnsi="Arial"/>
        </w:rPr>
        <w:t>that speakers choose the word to use with a probability proportional to the word’s specificity</w:t>
      </w:r>
      <w:r w:rsidR="00EA0307">
        <w:rPr>
          <w:rFonts w:ascii="Arial" w:hAnsi="Arial"/>
        </w:rPr>
        <w:t>; In this particular example, "blue" has a specificity of 1/2, since it applies to two objects, and "circle" has a specificity of 1, since it applies to only one; therefore speakers who wish to specify the middle object would use "circle" 2/3 of the time and "blue" 1/3 of</w:t>
      </w:r>
      <w:r w:rsidR="004D377B">
        <w:rPr>
          <w:rFonts w:ascii="Arial" w:hAnsi="Arial"/>
        </w:rPr>
        <w:t xml:space="preserve"> </w:t>
      </w:r>
      <w:r w:rsidR="00EA0307">
        <w:rPr>
          <w:rFonts w:ascii="Arial" w:hAnsi="Arial"/>
        </w:rPr>
        <w:t>the time.</w:t>
      </w:r>
      <w:r w:rsidR="004D377B">
        <w:rPr>
          <w:rFonts w:ascii="Arial" w:hAnsi="Arial"/>
        </w:rPr>
        <w:t xml:space="preserve"> </w:t>
      </w:r>
      <w:r>
        <w:rPr>
          <w:rFonts w:ascii="Arial" w:hAnsi="Arial"/>
        </w:rPr>
        <w:t>A</w:t>
      </w:r>
      <w:r w:rsidRPr="00931C28">
        <w:rPr>
          <w:rFonts w:ascii="Arial" w:hAnsi="Arial"/>
        </w:rPr>
        <w:t xml:space="preserve">lthough this </w:t>
      </w:r>
      <w:r w:rsidR="00BE30EA">
        <w:rPr>
          <w:rFonts w:ascii="Arial" w:hAnsi="Arial"/>
        </w:rPr>
        <w:t>decision rule</w:t>
      </w:r>
      <w:r w:rsidR="00BE30EA" w:rsidRPr="00931C28">
        <w:rPr>
          <w:rFonts w:ascii="Arial" w:hAnsi="Arial"/>
        </w:rPr>
        <w:t xml:space="preserve"> </w:t>
      </w:r>
      <w:r w:rsidRPr="00931C28">
        <w:rPr>
          <w:rFonts w:ascii="Arial" w:hAnsi="Arial"/>
        </w:rPr>
        <w:t xml:space="preserve">is </w:t>
      </w:r>
      <w:r w:rsidR="00BE30EA">
        <w:rPr>
          <w:rFonts w:ascii="Arial" w:hAnsi="Arial"/>
        </w:rPr>
        <w:t>not uncommon</w:t>
      </w:r>
      <w:r w:rsidRPr="00931C28">
        <w:rPr>
          <w:rFonts w:ascii="Arial" w:hAnsi="Arial"/>
        </w:rPr>
        <w:t>, Frank and Goodman might have just as easily have chosen a “winner-take-all” decision rule in which subjects supplied only the most likely response</w:t>
      </w:r>
      <w:r w:rsidR="00EA0307">
        <w:rPr>
          <w:rFonts w:ascii="Arial" w:hAnsi="Arial"/>
        </w:rPr>
        <w:t>; in this example "circle".</w:t>
      </w:r>
      <w:r w:rsidRPr="00931C28">
        <w:rPr>
          <w:rFonts w:ascii="Arial" w:hAnsi="Arial"/>
        </w:rPr>
        <w:t xml:space="preserve"> </w:t>
      </w:r>
      <w:r w:rsidR="00EA0307">
        <w:rPr>
          <w:rFonts w:ascii="Arial" w:hAnsi="Arial"/>
        </w:rPr>
        <w:t xml:space="preserve"> The "winner-take-all" rule follows the maximum expected utility (MEU) principle, which is the standard rule in decision theory.</w:t>
      </w:r>
      <w:r w:rsidRPr="00931C28">
        <w:rPr>
          <w:rFonts w:ascii="Arial" w:hAnsi="Arial"/>
        </w:rPr>
        <w:t xml:space="preserve"> As Figur</w:t>
      </w:r>
      <w:r>
        <w:rPr>
          <w:rFonts w:ascii="Arial" w:hAnsi="Arial"/>
        </w:rPr>
        <w:t>e 4</w:t>
      </w:r>
      <w:r w:rsidRPr="00931C28">
        <w:rPr>
          <w:rFonts w:ascii="Arial" w:hAnsi="Arial"/>
        </w:rPr>
        <w:t xml:space="preserve"> show</w:t>
      </w:r>
      <w:r>
        <w:rPr>
          <w:rFonts w:ascii="Arial" w:hAnsi="Arial"/>
        </w:rPr>
        <w:t>s</w:t>
      </w:r>
      <w:r w:rsidRPr="00931C28">
        <w:rPr>
          <w:rFonts w:ascii="Arial" w:hAnsi="Arial"/>
        </w:rPr>
        <w:t xml:space="preserve">, </w:t>
      </w:r>
      <w:r>
        <w:rPr>
          <w:rFonts w:ascii="Arial" w:hAnsi="Arial"/>
        </w:rPr>
        <w:t xml:space="preserve">echoing Figure 3, although </w:t>
      </w:r>
      <w:r w:rsidRPr="00931C28">
        <w:rPr>
          <w:rFonts w:ascii="Arial" w:hAnsi="Arial"/>
        </w:rPr>
        <w:t xml:space="preserve">the model with the published decision </w:t>
      </w:r>
      <w:r>
        <w:rPr>
          <w:rFonts w:ascii="Arial" w:hAnsi="Arial"/>
        </w:rPr>
        <w:t xml:space="preserve">rule </w:t>
      </w:r>
      <w:r w:rsidRPr="00931C28">
        <w:rPr>
          <w:rFonts w:ascii="Arial" w:hAnsi="Arial"/>
        </w:rPr>
        <w:t xml:space="preserve">yields </w:t>
      </w:r>
      <w:r>
        <w:rPr>
          <w:rFonts w:ascii="Arial" w:hAnsi="Arial"/>
        </w:rPr>
        <w:t xml:space="preserve">a </w:t>
      </w:r>
      <w:r w:rsidRPr="00931C28">
        <w:rPr>
          <w:rFonts w:ascii="Arial" w:hAnsi="Arial"/>
        </w:rPr>
        <w:t xml:space="preserve">good </w:t>
      </w:r>
      <w:r>
        <w:rPr>
          <w:rFonts w:ascii="Arial" w:hAnsi="Arial"/>
        </w:rPr>
        <w:t xml:space="preserve">fit to the data, </w:t>
      </w:r>
      <w:r w:rsidRPr="00931C28">
        <w:rPr>
          <w:rFonts w:ascii="Arial" w:hAnsi="Arial"/>
        </w:rPr>
        <w:t>other</w:t>
      </w:r>
      <w:r>
        <w:rPr>
          <w:rFonts w:ascii="Arial" w:hAnsi="Arial"/>
        </w:rPr>
        <w:t xml:space="preserve"> models</w:t>
      </w:r>
      <w:r w:rsidRPr="00931C28">
        <w:rPr>
          <w:rFonts w:ascii="Arial" w:hAnsi="Arial"/>
        </w:rPr>
        <w:t xml:space="preserve">, </w:t>
      </w:r>
      <w:r>
        <w:rPr>
          <w:rFonts w:ascii="Arial" w:hAnsi="Arial"/>
        </w:rPr>
        <w:t>actually more</w:t>
      </w:r>
      <w:r w:rsidRPr="00931C28">
        <w:rPr>
          <w:rFonts w:ascii="Arial" w:hAnsi="Arial"/>
        </w:rPr>
        <w:t xml:space="preserve"> justifiable a priori</w:t>
      </w:r>
      <w:r>
        <w:rPr>
          <w:rFonts w:ascii="Arial" w:hAnsi="Arial"/>
        </w:rPr>
        <w:t xml:space="preserve"> (see Figure caption)</w:t>
      </w:r>
      <w:r w:rsidRPr="00931C28">
        <w:rPr>
          <w:rFonts w:ascii="Arial" w:hAnsi="Arial"/>
        </w:rPr>
        <w:t xml:space="preserve">, would have yielded </w:t>
      </w:r>
      <w:r>
        <w:rPr>
          <w:rFonts w:ascii="Arial" w:hAnsi="Arial"/>
        </w:rPr>
        <w:t>dramatically poorer</w:t>
      </w:r>
      <w:r w:rsidRPr="00931C28">
        <w:rPr>
          <w:rFonts w:ascii="Arial" w:hAnsi="Arial"/>
        </w:rPr>
        <w:t xml:space="preserve"> fits.</w:t>
      </w:r>
    </w:p>
    <w:p w:rsidR="00C92FA2" w:rsidRDefault="00C92FA2" w:rsidP="009732D7">
      <w:pPr>
        <w:pStyle w:val="FreeForm"/>
        <w:tabs>
          <w:tab w:val="left" w:pos="220"/>
          <w:tab w:val="left" w:pos="720"/>
        </w:tabs>
        <w:spacing w:after="20"/>
        <w:rPr>
          <w:rFonts w:ascii="Arial" w:hAnsi="Arial"/>
        </w:rPr>
      </w:pPr>
    </w:p>
    <w:p w:rsidR="00631D56" w:rsidRPr="00931C28" w:rsidRDefault="00180A94" w:rsidP="009732D7">
      <w:pPr>
        <w:pStyle w:val="FreeForm"/>
        <w:tabs>
          <w:tab w:val="left" w:pos="220"/>
          <w:tab w:val="left" w:pos="720"/>
        </w:tabs>
        <w:spacing w:after="20"/>
        <w:rPr>
          <w:rFonts w:ascii="Arial" w:hAnsi="Arial"/>
        </w:rPr>
      </w:pPr>
      <w:r>
        <w:rPr>
          <w:rFonts w:ascii="Arial" w:hAnsi="Arial"/>
        </w:rPr>
        <w:t>The experimenters can also manipulate the choice of wording.</w:t>
      </w:r>
      <w:r w:rsidR="0023659A">
        <w:rPr>
          <w:rFonts w:ascii="Arial" w:hAnsi="Arial"/>
        </w:rPr>
        <w:t xml:space="preserve"> For example, r</w:t>
      </w:r>
      <w:r w:rsidR="006427A1" w:rsidRPr="00931C28">
        <w:rPr>
          <w:rFonts w:ascii="Arial" w:hAnsi="Arial"/>
        </w:rPr>
        <w:t xml:space="preserve">ather than asking the subject which word they would be most likely to use (which seems ecologically natural) </w:t>
      </w:r>
      <w:r w:rsidR="00AD5184">
        <w:rPr>
          <w:rFonts w:ascii="Arial" w:hAnsi="Arial"/>
        </w:rPr>
        <w:t>Frank and Goodman</w:t>
      </w:r>
      <w:r w:rsidR="006427A1" w:rsidRPr="00931C28">
        <w:rPr>
          <w:rFonts w:ascii="Arial" w:hAnsi="Arial"/>
        </w:rPr>
        <w:t xml:space="preserve"> (M. </w:t>
      </w:r>
      <w:r w:rsidR="00931C28">
        <w:rPr>
          <w:rFonts w:ascii="Arial" w:hAnsi="Arial"/>
        </w:rPr>
        <w:t xml:space="preserve">C. </w:t>
      </w:r>
      <w:r w:rsidR="006427A1" w:rsidRPr="00931C28">
        <w:rPr>
          <w:rFonts w:ascii="Arial" w:hAnsi="Arial"/>
        </w:rPr>
        <w:t>Frank</w:t>
      </w:r>
      <w:r w:rsidR="00931C28">
        <w:rPr>
          <w:rFonts w:ascii="Arial" w:hAnsi="Arial"/>
        </w:rPr>
        <w:t>,</w:t>
      </w:r>
      <w:r w:rsidR="006427A1" w:rsidRPr="00931C28">
        <w:rPr>
          <w:rFonts w:ascii="Arial" w:hAnsi="Arial"/>
        </w:rPr>
        <w:t xml:space="preserve"> </w:t>
      </w:r>
      <w:proofErr w:type="spellStart"/>
      <w:r w:rsidR="006427A1" w:rsidRPr="00931C28">
        <w:rPr>
          <w:rFonts w:ascii="Arial" w:hAnsi="Arial"/>
        </w:rPr>
        <w:t>pers</w:t>
      </w:r>
      <w:proofErr w:type="spellEnd"/>
      <w:r w:rsidR="006427A1" w:rsidRPr="00931C28">
        <w:rPr>
          <w:rFonts w:ascii="Arial" w:hAnsi="Arial"/>
        </w:rPr>
        <w:t xml:space="preserve"> </w:t>
      </w:r>
      <w:proofErr w:type="spellStart"/>
      <w:r w:rsidR="006427A1" w:rsidRPr="00931C28">
        <w:rPr>
          <w:rFonts w:ascii="Arial" w:hAnsi="Arial"/>
        </w:rPr>
        <w:t>comm</w:t>
      </w:r>
      <w:proofErr w:type="spellEnd"/>
      <w:r w:rsidR="006427A1" w:rsidRPr="00931C28">
        <w:rPr>
          <w:rFonts w:ascii="Arial" w:hAnsi="Arial"/>
        </w:rPr>
        <w:t xml:space="preserve">, 21 Sept 2012) </w:t>
      </w:r>
      <w:r w:rsidR="00AD5184">
        <w:rPr>
          <w:rFonts w:ascii="Arial" w:hAnsi="Arial"/>
        </w:rPr>
        <w:t xml:space="preserve">asked subjects </w:t>
      </w:r>
      <w:r w:rsidR="006427A1" w:rsidRPr="00931C28">
        <w:rPr>
          <w:rFonts w:ascii="Arial" w:hAnsi="Arial"/>
        </w:rPr>
        <w:t>to "Imagine that you have $100. You should divide your money between the possible words -- the amount of money you bet on each option should correspond to how likely you would be to use that word. Bets must sum to 100!</w:t>
      </w:r>
      <w:r w:rsidR="00AD5184">
        <w:rPr>
          <w:rFonts w:ascii="Arial" w:hAnsi="Arial"/>
        </w:rPr>
        <w:t>”</w:t>
      </w:r>
      <w:r w:rsidR="006427A1" w:rsidRPr="00931C28">
        <w:rPr>
          <w:rFonts w:ascii="Arial" w:hAnsi="Arial"/>
        </w:rPr>
        <w:t xml:space="preserve"> </w:t>
      </w:r>
      <w:r w:rsidR="00AD5184">
        <w:rPr>
          <w:rFonts w:ascii="Arial" w:hAnsi="Arial"/>
        </w:rPr>
        <w:t>I</w:t>
      </w:r>
      <w:r w:rsidR="00AD5184" w:rsidRPr="00931C28">
        <w:rPr>
          <w:rFonts w:ascii="Arial" w:hAnsi="Arial"/>
        </w:rPr>
        <w:t xml:space="preserve">n </w:t>
      </w:r>
      <w:r w:rsidR="006427A1" w:rsidRPr="00931C28">
        <w:rPr>
          <w:rFonts w:ascii="Arial" w:hAnsi="Arial"/>
        </w:rPr>
        <w:t xml:space="preserve">effect </w:t>
      </w:r>
      <w:r w:rsidR="00AD5184">
        <w:rPr>
          <w:rFonts w:ascii="Arial" w:hAnsi="Arial"/>
        </w:rPr>
        <w:t>this asks</w:t>
      </w:r>
      <w:r w:rsidR="00AD5184" w:rsidRPr="00931C28">
        <w:rPr>
          <w:rFonts w:ascii="Arial" w:hAnsi="Arial"/>
        </w:rPr>
        <w:t xml:space="preserve"> </w:t>
      </w:r>
      <w:r w:rsidR="006427A1" w:rsidRPr="00931C28">
        <w:rPr>
          <w:rFonts w:ascii="Arial" w:hAnsi="Arial"/>
        </w:rPr>
        <w:t>the subject to place a bet on what they themselves would say</w:t>
      </w:r>
      <w:r w:rsidR="00AD5184">
        <w:rPr>
          <w:rFonts w:ascii="Arial" w:hAnsi="Arial"/>
        </w:rPr>
        <w:t>, e</w:t>
      </w:r>
      <w:r w:rsidR="006427A1" w:rsidRPr="00931C28">
        <w:rPr>
          <w:rFonts w:ascii="Arial" w:hAnsi="Arial"/>
        </w:rPr>
        <w:t xml:space="preserve">cologically anomalous and coercive, in that the phrasing "should divide" places a task demand such that all-or-none-answers are pragmatically discouraged.  </w:t>
      </w:r>
      <w:r w:rsidR="00C0484E">
        <w:rPr>
          <w:rFonts w:ascii="Arial" w:hAnsi="Arial"/>
        </w:rPr>
        <w:t>Had</w:t>
      </w:r>
      <w:r w:rsidR="00C0484E" w:rsidRPr="00931C28">
        <w:rPr>
          <w:rFonts w:ascii="Arial" w:hAnsi="Arial"/>
        </w:rPr>
        <w:t xml:space="preserve"> </w:t>
      </w:r>
      <w:r w:rsidR="00631D56" w:rsidRPr="00931C28">
        <w:rPr>
          <w:rFonts w:ascii="Arial" w:hAnsi="Arial"/>
        </w:rPr>
        <w:t>the question instead been posed as</w:t>
      </w:r>
      <w:r w:rsidR="0013170B" w:rsidRPr="00931C28">
        <w:rPr>
          <w:rFonts w:ascii="Arial" w:hAnsi="Arial"/>
        </w:rPr>
        <w:t xml:space="preserve"> </w:t>
      </w:r>
      <w:r w:rsidR="005565C8" w:rsidRPr="00931C28">
        <w:rPr>
          <w:rFonts w:ascii="Arial" w:hAnsi="Arial"/>
          <w:i/>
        </w:rPr>
        <w:t>”Imagine that you are talking</w:t>
      </w:r>
      <w:r w:rsidR="0013170B" w:rsidRPr="00931C28">
        <w:rPr>
          <w:rFonts w:ascii="Arial" w:hAnsi="Arial"/>
          <w:i/>
        </w:rPr>
        <w:t xml:space="preserve"> to someone and you want to refer to the middle object. Which word would you use</w:t>
      </w:r>
      <w:r w:rsidR="00E91CFB">
        <w:rPr>
          <w:rFonts w:ascii="Arial" w:hAnsi="Arial"/>
          <w:i/>
        </w:rPr>
        <w:t>,</w:t>
      </w:r>
      <w:r w:rsidR="0013170B" w:rsidRPr="00931C28">
        <w:rPr>
          <w:rFonts w:ascii="Arial" w:hAnsi="Arial"/>
          <w:i/>
        </w:rPr>
        <w:t xml:space="preserve"> “blue” or “circle</w:t>
      </w:r>
      <w:r w:rsidR="003D601E" w:rsidRPr="00931C28">
        <w:rPr>
          <w:rFonts w:ascii="Arial" w:hAnsi="Arial"/>
          <w:i/>
        </w:rPr>
        <w:t>?</w:t>
      </w:r>
      <w:r w:rsidR="0013170B" w:rsidRPr="00931C28">
        <w:rPr>
          <w:rFonts w:ascii="Arial" w:hAnsi="Arial"/>
          <w:i/>
        </w:rPr>
        <w:t>”</w:t>
      </w:r>
      <w:r w:rsidR="0013170B" w:rsidRPr="00931C28">
        <w:rPr>
          <w:rFonts w:ascii="Arial" w:hAnsi="Arial"/>
        </w:rPr>
        <w:t xml:space="preserve">, </w:t>
      </w:r>
      <w:r w:rsidR="00062216" w:rsidRPr="00931C28">
        <w:rPr>
          <w:rFonts w:ascii="Arial" w:hAnsi="Arial"/>
        </w:rPr>
        <w:t xml:space="preserve">we suspect that </w:t>
      </w:r>
      <w:r w:rsidR="0013170B" w:rsidRPr="00931C28">
        <w:rPr>
          <w:rFonts w:ascii="Arial" w:hAnsi="Arial"/>
        </w:rPr>
        <w:t xml:space="preserve">100% of the speakers </w:t>
      </w:r>
      <w:r w:rsidR="00062216" w:rsidRPr="00931C28">
        <w:rPr>
          <w:rFonts w:ascii="Arial" w:hAnsi="Arial"/>
        </w:rPr>
        <w:t xml:space="preserve">would have </w:t>
      </w:r>
      <w:r w:rsidR="0013170B" w:rsidRPr="00931C28">
        <w:rPr>
          <w:rFonts w:ascii="Arial" w:hAnsi="Arial"/>
        </w:rPr>
        <w:t>answer</w:t>
      </w:r>
      <w:r w:rsidR="00062216" w:rsidRPr="00931C28">
        <w:rPr>
          <w:rFonts w:ascii="Arial" w:hAnsi="Arial"/>
        </w:rPr>
        <w:t>ed</w:t>
      </w:r>
      <w:r w:rsidR="0013170B" w:rsidRPr="00931C28">
        <w:rPr>
          <w:rFonts w:ascii="Arial" w:hAnsi="Arial"/>
        </w:rPr>
        <w:t xml:space="preserve"> “circle”</w:t>
      </w:r>
      <w:r w:rsidR="003D601E" w:rsidRPr="00931C28">
        <w:rPr>
          <w:rFonts w:ascii="Arial" w:hAnsi="Arial"/>
        </w:rPr>
        <w:t xml:space="preserve"> </w:t>
      </w:r>
      <w:r w:rsidR="00062216" w:rsidRPr="00931C28">
        <w:rPr>
          <w:rFonts w:ascii="Arial" w:hAnsi="Arial"/>
        </w:rPr>
        <w:t xml:space="preserve">rather than the </w:t>
      </w:r>
      <w:r w:rsidR="0023659A" w:rsidRPr="00841885">
        <w:rPr>
          <w:rFonts w:ascii="Arial" w:hAnsi="Arial"/>
        </w:rPr>
        <w:t>67%</w:t>
      </w:r>
      <w:r w:rsidR="00062216" w:rsidRPr="00931C28">
        <w:rPr>
          <w:rFonts w:ascii="Arial" w:hAnsi="Arial"/>
        </w:rPr>
        <w:t xml:space="preserve"> observed</w:t>
      </w:r>
      <w:r w:rsidR="003D601E" w:rsidRPr="00931C28">
        <w:rPr>
          <w:rFonts w:ascii="Arial" w:hAnsi="Arial"/>
        </w:rPr>
        <w:t>. (</w:t>
      </w:r>
      <w:r w:rsidR="00146F58" w:rsidRPr="00931C28">
        <w:rPr>
          <w:rFonts w:ascii="Arial" w:hAnsi="Arial"/>
        </w:rPr>
        <w:t xml:space="preserve">Saying </w:t>
      </w:r>
      <w:r w:rsidR="0013170B" w:rsidRPr="00931C28">
        <w:rPr>
          <w:rFonts w:ascii="Arial" w:hAnsi="Arial"/>
        </w:rPr>
        <w:t xml:space="preserve">“blue” would be a violation of </w:t>
      </w:r>
      <w:proofErr w:type="spellStart"/>
      <w:r w:rsidR="0013170B" w:rsidRPr="00931C28">
        <w:rPr>
          <w:rFonts w:ascii="Arial" w:hAnsi="Arial"/>
        </w:rPr>
        <w:t>Gricean</w:t>
      </w:r>
      <w:proofErr w:type="spellEnd"/>
      <w:r w:rsidR="0013170B" w:rsidRPr="00931C28">
        <w:rPr>
          <w:rFonts w:ascii="Arial" w:hAnsi="Arial"/>
        </w:rPr>
        <w:t xml:space="preserve"> constraints, and an actual hearer would complain that this was ambiguous or misleading.</w:t>
      </w:r>
      <w:r w:rsidR="003D601E" w:rsidRPr="00931C28">
        <w:rPr>
          <w:rFonts w:ascii="Arial" w:hAnsi="Arial"/>
        </w:rPr>
        <w:t xml:space="preserve">) </w:t>
      </w:r>
      <w:r w:rsidR="00631D56" w:rsidRPr="00931C28">
        <w:rPr>
          <w:rFonts w:ascii="Arial" w:hAnsi="Arial"/>
        </w:rPr>
        <w:t xml:space="preserve"> </w:t>
      </w:r>
    </w:p>
    <w:p w:rsidR="007410AA" w:rsidRDefault="007410AA">
      <w:pPr>
        <w:pStyle w:val="FreeForm"/>
        <w:tabs>
          <w:tab w:val="left" w:pos="220"/>
          <w:tab w:val="left" w:pos="720"/>
        </w:tabs>
        <w:spacing w:after="20"/>
        <w:rPr>
          <w:rFonts w:ascii="Arial" w:hAnsi="Arial"/>
        </w:rPr>
      </w:pPr>
    </w:p>
    <w:p w:rsidR="00E06AFB" w:rsidRDefault="00A42869">
      <w:pPr>
        <w:pStyle w:val="FreeForm"/>
        <w:tabs>
          <w:tab w:val="left" w:pos="220"/>
          <w:tab w:val="left" w:pos="720"/>
        </w:tabs>
        <w:spacing w:after="20"/>
        <w:rPr>
          <w:rFonts w:ascii="Arial" w:hAnsi="Arial"/>
        </w:rPr>
      </w:pPr>
      <w:r w:rsidRPr="00931C28">
        <w:rPr>
          <w:rFonts w:ascii="Arial" w:hAnsi="Arial"/>
        </w:rPr>
        <w:t>Table 2</w:t>
      </w:r>
      <w:r w:rsidR="000A1B95" w:rsidRPr="00931C28">
        <w:rPr>
          <w:rFonts w:ascii="Arial" w:hAnsi="Arial"/>
        </w:rPr>
        <w:t xml:space="preserve"> enumerates some of the </w:t>
      </w:r>
      <w:r w:rsidR="00180A94">
        <w:rPr>
          <w:rFonts w:ascii="Arial" w:hAnsi="Arial"/>
        </w:rPr>
        <w:t>feature</w:t>
      </w:r>
      <w:r w:rsidR="000A1B95" w:rsidRPr="00931C28">
        <w:rPr>
          <w:rFonts w:ascii="Arial" w:hAnsi="Arial"/>
        </w:rPr>
        <w:t xml:space="preserve">s that have empirically varied (without strong a priori theoretical basis) across </w:t>
      </w:r>
      <w:r w:rsidR="007E68AE">
        <w:rPr>
          <w:rFonts w:ascii="Arial" w:hAnsi="Arial"/>
        </w:rPr>
        <w:t>probabilistic</w:t>
      </w:r>
      <w:r w:rsidR="0021362D">
        <w:rPr>
          <w:rFonts w:ascii="Arial" w:hAnsi="Arial"/>
        </w:rPr>
        <w:t xml:space="preserve"> </w:t>
      </w:r>
      <w:r w:rsidR="000A1B95" w:rsidRPr="00931C28">
        <w:rPr>
          <w:rFonts w:ascii="Arial" w:hAnsi="Arial"/>
        </w:rPr>
        <w:t xml:space="preserve">models of human cognition. </w:t>
      </w:r>
      <w:r w:rsidR="00DA1BF5">
        <w:rPr>
          <w:rFonts w:ascii="Arial" w:hAnsi="Arial"/>
        </w:rPr>
        <w:t>I</w:t>
      </w:r>
      <w:r w:rsidR="00157BF8">
        <w:rPr>
          <w:rFonts w:ascii="Arial" w:hAnsi="Arial"/>
        </w:rPr>
        <w:t xml:space="preserve">ndividual </w:t>
      </w:r>
      <w:r w:rsidR="000A1B95" w:rsidRPr="00931C28">
        <w:rPr>
          <w:rFonts w:ascii="Arial" w:hAnsi="Arial"/>
        </w:rPr>
        <w:t>researchers are free to tinker</w:t>
      </w:r>
      <w:r w:rsidR="00E61B28">
        <w:rPr>
          <w:rFonts w:ascii="Arial" w:hAnsi="Arial"/>
        </w:rPr>
        <w:t>,</w:t>
      </w:r>
      <w:r w:rsidR="000A1B95" w:rsidRPr="00931C28">
        <w:rPr>
          <w:rFonts w:ascii="Arial" w:hAnsi="Arial"/>
        </w:rPr>
        <w:t xml:space="preserve"> </w:t>
      </w:r>
      <w:r w:rsidR="00157BF8">
        <w:rPr>
          <w:rFonts w:ascii="Arial" w:hAnsi="Arial"/>
        </w:rPr>
        <w:t xml:space="preserve">but the </w:t>
      </w:r>
      <w:r w:rsidR="00DA1BF5">
        <w:rPr>
          <w:rFonts w:ascii="Arial" w:hAnsi="Arial"/>
        </w:rPr>
        <w:t xml:space="preserve">collective </w:t>
      </w:r>
      <w:r w:rsidR="00157BF8">
        <w:rPr>
          <w:rFonts w:ascii="Arial" w:hAnsi="Arial"/>
        </w:rPr>
        <w:t xml:space="preserve">enterprise suffers if choices </w:t>
      </w:r>
      <w:r w:rsidR="00C0484E">
        <w:rPr>
          <w:rFonts w:ascii="Arial" w:hAnsi="Arial"/>
        </w:rPr>
        <w:t xml:space="preserve">across domains and tasks </w:t>
      </w:r>
      <w:r w:rsidR="00157BF8">
        <w:rPr>
          <w:rFonts w:ascii="Arial" w:hAnsi="Arial"/>
        </w:rPr>
        <w:t>are unprincipled and inconsistent</w:t>
      </w:r>
      <w:r w:rsidR="00C0484E">
        <w:rPr>
          <w:rFonts w:ascii="Arial" w:hAnsi="Arial"/>
        </w:rPr>
        <w:t>. M</w:t>
      </w:r>
      <w:r w:rsidR="00AD5184">
        <w:rPr>
          <w:rFonts w:ascii="Arial" w:hAnsi="Arial"/>
        </w:rPr>
        <w:t>odel</w:t>
      </w:r>
      <w:r w:rsidR="00C0484E">
        <w:rPr>
          <w:rFonts w:ascii="Arial" w:hAnsi="Arial"/>
        </w:rPr>
        <w:t>s</w:t>
      </w:r>
      <w:r w:rsidR="00AD5184">
        <w:rPr>
          <w:rFonts w:ascii="Arial" w:hAnsi="Arial"/>
        </w:rPr>
        <w:t xml:space="preserve"> </w:t>
      </w:r>
      <w:r w:rsidR="00E06AFB">
        <w:rPr>
          <w:rFonts w:ascii="Arial" w:hAnsi="Arial"/>
        </w:rPr>
        <w:t>that ha</w:t>
      </w:r>
      <w:r w:rsidR="00C0484E">
        <w:rPr>
          <w:rFonts w:ascii="Arial" w:hAnsi="Arial"/>
        </w:rPr>
        <w:t>ve</w:t>
      </w:r>
      <w:r w:rsidR="00E06AFB">
        <w:rPr>
          <w:rFonts w:ascii="Arial" w:hAnsi="Arial"/>
        </w:rPr>
        <w:t xml:space="preserve"> been </w:t>
      </w:r>
      <w:r w:rsidR="002502EF">
        <w:rPr>
          <w:rFonts w:ascii="Arial" w:hAnsi="Arial"/>
        </w:rPr>
        <w:t>fit</w:t>
      </w:r>
      <w:r w:rsidR="00E06AFB">
        <w:rPr>
          <w:rFonts w:ascii="Arial" w:hAnsi="Arial"/>
        </w:rPr>
        <w:t xml:space="preserve"> only</w:t>
      </w:r>
      <w:r w:rsidR="002502EF">
        <w:rPr>
          <w:rFonts w:ascii="Arial" w:hAnsi="Arial"/>
        </w:rPr>
        <w:t xml:space="preserve"> to one particular set of data </w:t>
      </w:r>
      <w:r w:rsidR="00E06AFB">
        <w:rPr>
          <w:rFonts w:ascii="Arial" w:hAnsi="Arial"/>
        </w:rPr>
        <w:t>ha</w:t>
      </w:r>
      <w:r w:rsidR="00C0484E">
        <w:rPr>
          <w:rFonts w:ascii="Arial" w:hAnsi="Arial"/>
        </w:rPr>
        <w:t>ve</w:t>
      </w:r>
      <w:r w:rsidR="00AD5184">
        <w:rPr>
          <w:rFonts w:ascii="Arial" w:hAnsi="Arial"/>
        </w:rPr>
        <w:t xml:space="preserve"> </w:t>
      </w:r>
      <w:r w:rsidR="00E06AFB">
        <w:rPr>
          <w:rFonts w:ascii="Arial" w:hAnsi="Arial"/>
        </w:rPr>
        <w:t xml:space="preserve">little </w:t>
      </w:r>
      <w:r w:rsidR="00AD5184">
        <w:rPr>
          <w:rFonts w:ascii="Arial" w:hAnsi="Arial"/>
        </w:rPr>
        <w:t xml:space="preserve">value if </w:t>
      </w:r>
      <w:r w:rsidR="00C0484E">
        <w:rPr>
          <w:rFonts w:ascii="Arial" w:hAnsi="Arial"/>
        </w:rPr>
        <w:t>their</w:t>
      </w:r>
      <w:r w:rsidR="00E06AFB">
        <w:rPr>
          <w:rFonts w:ascii="Arial" w:hAnsi="Arial"/>
        </w:rPr>
        <w:t xml:space="preserve"> </w:t>
      </w:r>
      <w:r w:rsidR="00AD5184">
        <w:rPr>
          <w:rFonts w:ascii="Arial" w:hAnsi="Arial"/>
        </w:rPr>
        <w:t>assumptions can</w:t>
      </w:r>
      <w:r w:rsidR="00E06AFB">
        <w:rPr>
          <w:rFonts w:ascii="Arial" w:hAnsi="Arial"/>
        </w:rPr>
        <w:t>not</w:t>
      </w:r>
      <w:r w:rsidR="00AD5184">
        <w:rPr>
          <w:rFonts w:ascii="Arial" w:hAnsi="Arial"/>
        </w:rPr>
        <w:t xml:space="preserve"> be verified independently</w:t>
      </w:r>
      <w:r w:rsidR="00157BF8">
        <w:rPr>
          <w:rFonts w:ascii="Arial" w:hAnsi="Arial"/>
        </w:rPr>
        <w:t xml:space="preserve">; </w:t>
      </w:r>
      <w:r w:rsidR="00C0484E">
        <w:rPr>
          <w:rFonts w:ascii="Arial" w:hAnsi="Arial"/>
        </w:rPr>
        <w:t>otherwise</w:t>
      </w:r>
      <w:r w:rsidR="00157BF8">
        <w:rPr>
          <w:rFonts w:ascii="Arial" w:hAnsi="Arial"/>
        </w:rPr>
        <w:t xml:space="preserve">, the entire </w:t>
      </w:r>
      <w:r w:rsidR="00DA1BF5">
        <w:rPr>
          <w:rFonts w:ascii="Arial" w:hAnsi="Arial"/>
        </w:rPr>
        <w:t>framework</w:t>
      </w:r>
      <w:r w:rsidR="00157BF8">
        <w:rPr>
          <w:rFonts w:ascii="Arial" w:hAnsi="Arial"/>
        </w:rPr>
        <w:t xml:space="preserve"> risks becoming an exercise in squeezing round pegs into square holes</w:t>
      </w:r>
      <w:r w:rsidR="000A1B95" w:rsidRPr="00931C28">
        <w:rPr>
          <w:rFonts w:ascii="Arial" w:hAnsi="Arial"/>
        </w:rPr>
        <w:t>.</w:t>
      </w:r>
    </w:p>
    <w:p w:rsidR="0037211B" w:rsidRDefault="0037211B">
      <w:pPr>
        <w:pStyle w:val="FreeForm"/>
        <w:tabs>
          <w:tab w:val="left" w:pos="220"/>
          <w:tab w:val="left" w:pos="720"/>
        </w:tabs>
        <w:spacing w:after="20"/>
        <w:rPr>
          <w:rFonts w:ascii="Arial" w:hAnsi="Arial"/>
        </w:rPr>
      </w:pPr>
    </w:p>
    <w:p w:rsidR="00BA17E3" w:rsidRDefault="004D377B">
      <w:pPr>
        <w:pStyle w:val="FreeForm"/>
        <w:tabs>
          <w:tab w:val="left" w:pos="220"/>
          <w:tab w:val="left" w:pos="720"/>
        </w:tabs>
        <w:spacing w:after="20"/>
        <w:rPr>
          <w:rFonts w:ascii="Arial" w:hAnsi="Arial"/>
        </w:rPr>
      </w:pPr>
      <w:r>
        <w:rPr>
          <w:rFonts w:ascii="Arial" w:hAnsi="Arial"/>
        </w:rPr>
        <w:t>(</w:t>
      </w:r>
      <w:r w:rsidR="0037211B">
        <w:rPr>
          <w:rFonts w:ascii="Arial" w:hAnsi="Arial"/>
        </w:rPr>
        <w:t>Another vivid example of a Bayesian cognitive model with arbitrary</w:t>
      </w:r>
      <w:r>
        <w:rPr>
          <w:rFonts w:ascii="Arial" w:hAnsi="Arial"/>
        </w:rPr>
        <w:t>, debatable</w:t>
      </w:r>
      <w:r w:rsidR="0037211B">
        <w:rPr>
          <w:rFonts w:ascii="Arial" w:hAnsi="Arial"/>
        </w:rPr>
        <w:t xml:space="preserve"> assumptions </w:t>
      </w:r>
      <w:r>
        <w:rPr>
          <w:rFonts w:ascii="Arial" w:hAnsi="Arial"/>
        </w:rPr>
        <w:t>that came to our attention too late for inclusion here,</w:t>
      </w:r>
      <w:r w:rsidR="0037211B">
        <w:rPr>
          <w:rFonts w:ascii="Arial" w:hAnsi="Arial"/>
        </w:rPr>
        <w:t xml:space="preserve"> by </w:t>
      </w:r>
      <w:proofErr w:type="spellStart"/>
      <w:r w:rsidR="0037211B">
        <w:rPr>
          <w:rFonts w:ascii="Arial" w:hAnsi="Arial"/>
        </w:rPr>
        <w:t>Gweon</w:t>
      </w:r>
      <w:proofErr w:type="spellEnd"/>
      <w:r w:rsidR="0037211B">
        <w:rPr>
          <w:rFonts w:ascii="Arial" w:hAnsi="Arial"/>
        </w:rPr>
        <w:t xml:space="preserve">, </w:t>
      </w:r>
      <w:proofErr w:type="spellStart"/>
      <w:r w:rsidR="0037211B">
        <w:rPr>
          <w:rFonts w:ascii="Arial" w:hAnsi="Arial"/>
        </w:rPr>
        <w:t>Tenenbaum</w:t>
      </w:r>
      <w:proofErr w:type="spellEnd"/>
      <w:r w:rsidR="0037211B">
        <w:rPr>
          <w:rFonts w:ascii="Arial" w:hAnsi="Arial"/>
        </w:rPr>
        <w:t>, and S</w:t>
      </w:r>
      <w:r>
        <w:rPr>
          <w:rFonts w:ascii="Arial" w:hAnsi="Arial"/>
        </w:rPr>
        <w:t>c</w:t>
      </w:r>
      <w:r w:rsidR="0037211B">
        <w:rPr>
          <w:rFonts w:ascii="Arial" w:hAnsi="Arial"/>
        </w:rPr>
        <w:t>hulz (2011)</w:t>
      </w:r>
      <w:r>
        <w:rPr>
          <w:rFonts w:ascii="Arial" w:hAnsi="Arial"/>
        </w:rPr>
        <w:t>,</w:t>
      </w:r>
      <w:r w:rsidR="0037211B">
        <w:rPr>
          <w:rFonts w:ascii="Arial" w:hAnsi="Arial"/>
        </w:rPr>
        <w:t xml:space="preserve"> on infants' use of hypotheses about sampling techniques</w:t>
      </w:r>
      <w:r>
        <w:rPr>
          <w:rFonts w:ascii="Arial" w:hAnsi="Arial"/>
        </w:rPr>
        <w:t xml:space="preserve">, is </w:t>
      </w:r>
      <w:r w:rsidR="0037211B">
        <w:rPr>
          <w:rFonts w:ascii="Arial" w:hAnsi="Arial"/>
        </w:rPr>
        <w:t>discuss</w:t>
      </w:r>
      <w:r>
        <w:rPr>
          <w:rFonts w:ascii="Arial" w:hAnsi="Arial"/>
        </w:rPr>
        <w:t xml:space="preserve">ed at length </w:t>
      </w:r>
      <w:r w:rsidR="0037211B">
        <w:rPr>
          <w:rFonts w:ascii="Arial" w:hAnsi="Arial"/>
        </w:rPr>
        <w:t>in the supplement.</w:t>
      </w:r>
      <w:r>
        <w:rPr>
          <w:rFonts w:ascii="Arial" w:hAnsi="Arial"/>
        </w:rPr>
        <w:t>)</w:t>
      </w:r>
    </w:p>
    <w:p w:rsidR="000A2BB1" w:rsidRDefault="000A2BB1">
      <w:pPr>
        <w:pStyle w:val="FreeForm"/>
        <w:tabs>
          <w:tab w:val="left" w:pos="220"/>
          <w:tab w:val="left" w:pos="720"/>
        </w:tabs>
        <w:spacing w:after="20"/>
        <w:rPr>
          <w:rFonts w:ascii="Arial" w:hAnsi="Arial"/>
        </w:rPr>
      </w:pPr>
    </w:p>
    <w:p w:rsidR="00BA17E3" w:rsidRDefault="00BA17E3" w:rsidP="00BA17E3">
      <w:pPr>
        <w:widowControl w:val="0"/>
        <w:autoSpaceDE w:val="0"/>
        <w:autoSpaceDN w:val="0"/>
        <w:adjustRightInd w:val="0"/>
        <w:rPr>
          <w:rFonts w:ascii="Helvetica" w:hAnsi="Helvetica" w:cs="Helvetica"/>
        </w:rPr>
      </w:pPr>
      <w:r>
        <w:rPr>
          <w:rFonts w:ascii="Helvetica" w:hAnsi="Helvetica" w:cs="Helvetica"/>
        </w:rPr>
        <w:t xml:space="preserve">At the extreme, when all other methods for explaining subject errors as optimal Bayesian reasoning have failed, theorists have in some cases decided that subjects were actually correctly answering a different question than the one the experimenter asked. For example </w:t>
      </w:r>
      <w:proofErr w:type="spellStart"/>
      <w:r>
        <w:rPr>
          <w:rFonts w:ascii="Helvetica" w:hAnsi="Helvetica" w:cs="Helvetica"/>
        </w:rPr>
        <w:t>Oaksford</w:t>
      </w:r>
      <w:proofErr w:type="spellEnd"/>
      <w:r>
        <w:rPr>
          <w:rFonts w:ascii="Helvetica" w:hAnsi="Helvetica" w:cs="Helvetica"/>
        </w:rPr>
        <w:t xml:space="preserve"> and </w:t>
      </w:r>
      <w:proofErr w:type="spellStart"/>
      <w:r>
        <w:rPr>
          <w:rFonts w:ascii="Helvetica" w:hAnsi="Helvetica" w:cs="Helvetica"/>
        </w:rPr>
        <w:t>Chater</w:t>
      </w:r>
      <w:proofErr w:type="spellEnd"/>
      <w:r>
        <w:rPr>
          <w:rFonts w:ascii="Helvetica" w:hAnsi="Helvetica" w:cs="Helvetica"/>
        </w:rPr>
        <w:t xml:space="preserve"> (</w:t>
      </w:r>
      <w:proofErr w:type="spellStart"/>
      <w:r>
        <w:rPr>
          <w:rFonts w:ascii="Helvetica" w:hAnsi="Helvetica" w:cs="Helvetica"/>
        </w:rPr>
        <w:t>Oaksford</w:t>
      </w:r>
      <w:proofErr w:type="spellEnd"/>
      <w:r>
        <w:rPr>
          <w:rFonts w:ascii="Helvetica" w:hAnsi="Helvetica" w:cs="Helvetica"/>
        </w:rPr>
        <w:t xml:space="preserve"> &amp; Chater, 2009) proposed to explain errors in the well-known </w:t>
      </w:r>
      <w:proofErr w:type="spellStart"/>
      <w:r>
        <w:rPr>
          <w:rFonts w:ascii="Helvetica" w:hAnsi="Helvetica" w:cs="Helvetica"/>
        </w:rPr>
        <w:t>Wason</w:t>
      </w:r>
      <w:proofErr w:type="spellEnd"/>
      <w:r>
        <w:rPr>
          <w:rFonts w:ascii="Helvetica" w:hAnsi="Helvetica" w:cs="Helvetica"/>
        </w:rPr>
        <w:t xml:space="preserve"> card selection task by positing that the subjects were assuming the distribution of symbols on cards that would occur in a naturalistic setting; and arguing that, under that assumption, their answers were in fact optimal. At first glance, this seems to be offering a way of rescuing optimality, but in reality it just shifts the locus of non-optimality elsewhere, to the process of language comprehension.</w:t>
      </w:r>
    </w:p>
    <w:p w:rsidR="00BA17E3" w:rsidRDefault="00BA17E3" w:rsidP="00BA17E3">
      <w:pPr>
        <w:widowControl w:val="0"/>
        <w:autoSpaceDE w:val="0"/>
        <w:autoSpaceDN w:val="0"/>
        <w:adjustRightInd w:val="0"/>
        <w:rPr>
          <w:rFonts w:ascii="Helvetica" w:hAnsi="Helvetica" w:cs="Helvetica"/>
        </w:rPr>
      </w:pPr>
    </w:p>
    <w:p w:rsidR="00BA17E3" w:rsidRDefault="00BA17E3" w:rsidP="00BA17E3">
      <w:pPr>
        <w:widowControl w:val="0"/>
        <w:autoSpaceDE w:val="0"/>
        <w:autoSpaceDN w:val="0"/>
        <w:adjustRightInd w:val="0"/>
        <w:rPr>
          <w:rFonts w:ascii="Helvetica" w:hAnsi="Helvetica" w:cs="Helvetica"/>
        </w:rPr>
      </w:pPr>
      <w:r>
        <w:rPr>
          <w:rFonts w:ascii="Helvetica" w:hAnsi="Helvetica" w:cs="Helvetica"/>
        </w:rPr>
        <w:t>Tenenbaum and Griffiths</w:t>
      </w:r>
      <w:r w:rsidR="00942D21">
        <w:rPr>
          <w:rFonts w:ascii="Helvetica" w:hAnsi="Helvetica" w:cs="Helvetica"/>
        </w:rPr>
        <w:t xml:space="preserve"> </w:t>
      </w:r>
      <w:r>
        <w:rPr>
          <w:rFonts w:ascii="Helvetica" w:hAnsi="Helvetica" w:cs="Helvetica"/>
        </w:rPr>
        <w:t>(Tenenbaum &amp; Griffiths, 2001b) adopted much the same strategy in an analysis of the finding that subjects believe that the sequence of coin flips THTHTHHT is more likely than the sequence TTTTTTTT, asserting that what subjects are trying to say is, essentially, “given THTHTHHT the maximum likelihood hypothesis is that the coin is fair, whereas given TTTTTTT the maximum likelihood hypothesis is that the coin is biased.”</w:t>
      </w:r>
    </w:p>
    <w:p w:rsidR="00BA17E3" w:rsidRDefault="00BA17E3" w:rsidP="00BA17E3">
      <w:pPr>
        <w:widowControl w:val="0"/>
        <w:autoSpaceDE w:val="0"/>
        <w:autoSpaceDN w:val="0"/>
        <w:adjustRightInd w:val="0"/>
        <w:rPr>
          <w:rFonts w:ascii="Helvetica" w:hAnsi="Helvetica" w:cs="Helvetica"/>
        </w:rPr>
      </w:pPr>
    </w:p>
    <w:p w:rsidR="00BA17E3" w:rsidRDefault="00BA17E3" w:rsidP="00BA17E3">
      <w:r>
        <w:rPr>
          <w:rFonts w:ascii="Helvetica" w:hAnsi="Helvetica" w:cs="Helvetica"/>
        </w:rPr>
        <w:t>Although there may be instances in which subjects do genuinely misinterpret an experimenter’s questions, such explanations should be posited infrequently and must have strong independent motivation. Othe</w:t>
      </w:r>
      <w:r w:rsidR="000A2BB1">
        <w:rPr>
          <w:rFonts w:ascii="Helvetica" w:hAnsi="Helvetica" w:cs="Helvetica"/>
        </w:rPr>
        <w:t>r</w:t>
      </w:r>
      <w:bookmarkStart w:id="10" w:name="_GoBack"/>
      <w:bookmarkEnd w:id="10"/>
      <w:r>
        <w:rPr>
          <w:rFonts w:ascii="Helvetica" w:hAnsi="Helvetica" w:cs="Helvetica"/>
        </w:rPr>
        <w:t xml:space="preserve">wise, resorting to such explanations risks further weakening the predictive value of the framework as a whole. A response </w:t>
      </w:r>
      <w:r w:rsidR="002730CC">
        <w:rPr>
          <w:rFonts w:ascii="Helvetica" w:hAnsi="Helvetica" w:cs="Helvetica"/>
        </w:rPr>
        <w:t xml:space="preserve">that </w:t>
      </w:r>
      <w:r>
        <w:rPr>
          <w:rFonts w:ascii="Helvetica" w:hAnsi="Helvetica" w:cs="Helvetica"/>
        </w:rPr>
        <w:t>can be rationalized is not the same as a response that is rational.</w:t>
      </w:r>
    </w:p>
    <w:p w:rsidR="00BA17E3" w:rsidRDefault="00BA17E3">
      <w:pPr>
        <w:pStyle w:val="FreeForm"/>
        <w:tabs>
          <w:tab w:val="left" w:pos="220"/>
          <w:tab w:val="left" w:pos="720"/>
        </w:tabs>
        <w:spacing w:after="20"/>
        <w:rPr>
          <w:rFonts w:ascii="Arial" w:hAnsi="Arial"/>
        </w:rPr>
      </w:pPr>
    </w:p>
    <w:p w:rsidR="0045151D" w:rsidRDefault="0045151D">
      <w:pPr>
        <w:pStyle w:val="FreeForm"/>
        <w:tabs>
          <w:tab w:val="left" w:pos="220"/>
          <w:tab w:val="left" w:pos="720"/>
        </w:tabs>
        <w:spacing w:after="20"/>
        <w:rPr>
          <w:rFonts w:ascii="Arial" w:hAnsi="Arial"/>
        </w:rPr>
      </w:pPr>
    </w:p>
    <w:p w:rsidR="0045151D" w:rsidRDefault="0045151D">
      <w:pPr>
        <w:pStyle w:val="FreeForm"/>
        <w:tabs>
          <w:tab w:val="left" w:pos="220"/>
          <w:tab w:val="left" w:pos="720"/>
        </w:tabs>
        <w:spacing w:after="20"/>
        <w:rPr>
          <w:rFonts w:ascii="Arial" w:hAnsi="Arial"/>
        </w:rPr>
      </w:pPr>
    </w:p>
    <w:p w:rsidR="0045151D" w:rsidRDefault="0045151D">
      <w:pPr>
        <w:pStyle w:val="FreeForm"/>
        <w:tabs>
          <w:tab w:val="left" w:pos="220"/>
          <w:tab w:val="left" w:pos="720"/>
        </w:tabs>
        <w:spacing w:after="20"/>
        <w:rPr>
          <w:rFonts w:ascii="Arial" w:hAnsi="Arial"/>
        </w:rPr>
      </w:pPr>
    </w:p>
    <w:p w:rsidR="00A42869" w:rsidRDefault="00A42869" w:rsidP="00773D7F">
      <w:pPr>
        <w:pStyle w:val="FreeForm"/>
        <w:tabs>
          <w:tab w:val="left" w:pos="220"/>
          <w:tab w:val="left" w:pos="720"/>
        </w:tabs>
        <w:spacing w:after="20"/>
        <w:rPr>
          <w:rFonts w:ascii="Arial" w:hAnsi="Arial"/>
        </w:rPr>
      </w:pPr>
    </w:p>
    <w:p w:rsidR="006A7D45" w:rsidRDefault="006A7D45" w:rsidP="00647189">
      <w:pPr>
        <w:pStyle w:val="HTMLPreformatted"/>
        <w:rPr>
          <w:rFonts w:ascii="Arial" w:hAnsi="Arial" w:cs="Arial"/>
          <w:color w:val="auto"/>
          <w:sz w:val="24"/>
          <w:szCs w:val="24"/>
        </w:rPr>
      </w:pPr>
    </w:p>
    <w:p w:rsidR="006A7D45" w:rsidRPr="00BC4FC9" w:rsidRDefault="006A7D45" w:rsidP="00647189">
      <w:pPr>
        <w:pStyle w:val="HTMLPreformatted"/>
        <w:rPr>
          <w:rFonts w:ascii="Arial" w:hAnsi="Arial" w:cs="Arial"/>
          <w:color w:val="auto"/>
          <w:sz w:val="24"/>
          <w:szCs w:val="24"/>
        </w:rPr>
      </w:pPr>
    </w:p>
    <w:p w:rsidR="00625643" w:rsidRDefault="00625643">
      <w:pPr>
        <w:rPr>
          <w:rFonts w:ascii="Arial" w:hAnsi="Arial" w:cs="Arial"/>
          <w:color w:val="102070"/>
        </w:rPr>
      </w:pPr>
      <w:r>
        <w:rPr>
          <w:rFonts w:ascii="Arial" w:hAnsi="Arial" w:cs="Arial"/>
        </w:rPr>
        <w:br w:type="page"/>
      </w:r>
    </w:p>
    <w:p w:rsidR="00A84731" w:rsidRDefault="00A42869" w:rsidP="00BC4FC9">
      <w:pPr>
        <w:pStyle w:val="FreeForm"/>
        <w:tabs>
          <w:tab w:val="left" w:pos="220"/>
          <w:tab w:val="left" w:pos="720"/>
        </w:tabs>
        <w:spacing w:after="20"/>
        <w:rPr>
          <w:rFonts w:ascii="Arial" w:hAnsi="Arial"/>
        </w:rPr>
      </w:pPr>
      <w:r w:rsidRPr="00931C28">
        <w:rPr>
          <w:rFonts w:ascii="Arial" w:hAnsi="Arial"/>
        </w:rPr>
        <w:lastRenderedPageBreak/>
        <w:t>Table 2</w:t>
      </w:r>
      <w:r w:rsidR="007E222C">
        <w:rPr>
          <w:rFonts w:ascii="Arial" w:hAnsi="Arial"/>
        </w:rPr>
        <w:t xml:space="preserve">: </w:t>
      </w:r>
      <w:r w:rsidR="00180A94">
        <w:rPr>
          <w:rFonts w:ascii="Arial" w:hAnsi="Arial"/>
        </w:rPr>
        <w:t>Feature</w:t>
      </w:r>
      <w:r w:rsidR="007E222C" w:rsidRPr="00931C28">
        <w:rPr>
          <w:rFonts w:ascii="Arial" w:hAnsi="Arial"/>
        </w:rPr>
        <w:t xml:space="preserve">s that have varied across </w:t>
      </w:r>
      <w:r w:rsidR="007E68AE">
        <w:rPr>
          <w:rFonts w:ascii="Arial" w:hAnsi="Arial"/>
        </w:rPr>
        <w:t xml:space="preserve">probabilistic </w:t>
      </w:r>
      <w:r w:rsidR="007E222C" w:rsidRPr="00931C28">
        <w:rPr>
          <w:rFonts w:ascii="Arial" w:hAnsi="Arial"/>
        </w:rPr>
        <w:t xml:space="preserve">models of human cognition. </w:t>
      </w:r>
    </w:p>
    <w:p w:rsidR="005F710C" w:rsidRPr="00931C28" w:rsidRDefault="005F710C" w:rsidP="007D30E9">
      <w:pPr>
        <w:jc w:val="center"/>
        <w:rPr>
          <w:rFonts w:ascii="Arial" w:hAnsi="Arial"/>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980"/>
        <w:gridCol w:w="2250"/>
        <w:gridCol w:w="2160"/>
        <w:gridCol w:w="1545"/>
      </w:tblGrid>
      <w:tr w:rsidR="007D30E9" w:rsidRPr="00931C28" w:rsidTr="007D30E9">
        <w:tc>
          <w:tcPr>
            <w:tcW w:w="1620" w:type="dxa"/>
            <w:shd w:val="clear" w:color="auto" w:fill="auto"/>
          </w:tcPr>
          <w:p w:rsidR="009B5722" w:rsidRPr="00931C28" w:rsidRDefault="009B5722" w:rsidP="009732D7">
            <w:pPr>
              <w:keepLines/>
              <w:rPr>
                <w:rFonts w:ascii="Arial" w:hAnsi="Arial"/>
                <w:b/>
              </w:rPr>
            </w:pPr>
            <w:r w:rsidRPr="00931C28">
              <w:rPr>
                <w:rFonts w:ascii="Arial" w:hAnsi="Arial"/>
                <w:b/>
              </w:rPr>
              <w:t>Study</w:t>
            </w:r>
          </w:p>
        </w:tc>
        <w:tc>
          <w:tcPr>
            <w:tcW w:w="1980" w:type="dxa"/>
            <w:shd w:val="clear" w:color="auto" w:fill="auto"/>
          </w:tcPr>
          <w:p w:rsidR="009B5722" w:rsidRDefault="009B5722" w:rsidP="007D30E9">
            <w:pPr>
              <w:keepLines/>
              <w:tabs>
                <w:tab w:val="left" w:pos="3707"/>
              </w:tabs>
              <w:rPr>
                <w:rFonts w:ascii="Arial" w:hAnsi="Arial"/>
                <w:b/>
              </w:rPr>
            </w:pPr>
            <w:r w:rsidRPr="00931C28">
              <w:rPr>
                <w:rFonts w:ascii="Arial" w:hAnsi="Arial"/>
                <w:b/>
              </w:rPr>
              <w:t>Domain</w:t>
            </w:r>
            <w:r w:rsidR="007D30E9">
              <w:rPr>
                <w:rFonts w:ascii="Arial" w:hAnsi="Arial"/>
                <w:b/>
              </w:rPr>
              <w:tab/>
            </w:r>
          </w:p>
          <w:p w:rsidR="009B5722" w:rsidRPr="009B5722" w:rsidRDefault="009B5722" w:rsidP="009B5722">
            <w:pPr>
              <w:jc w:val="right"/>
              <w:rPr>
                <w:rFonts w:ascii="Arial" w:hAnsi="Arial"/>
              </w:rPr>
            </w:pPr>
          </w:p>
        </w:tc>
        <w:tc>
          <w:tcPr>
            <w:tcW w:w="2250" w:type="dxa"/>
            <w:shd w:val="clear" w:color="auto" w:fill="auto"/>
          </w:tcPr>
          <w:p w:rsidR="009B5722" w:rsidRPr="00931C28" w:rsidRDefault="009B5722" w:rsidP="009B5722">
            <w:pPr>
              <w:keepLines/>
              <w:rPr>
                <w:rFonts w:ascii="Arial" w:hAnsi="Arial"/>
                <w:b/>
              </w:rPr>
            </w:pPr>
            <w:r>
              <w:rPr>
                <w:rFonts w:ascii="Arial" w:hAnsi="Arial"/>
                <w:b/>
              </w:rPr>
              <w:t>Probabilities</w:t>
            </w:r>
          </w:p>
        </w:tc>
        <w:tc>
          <w:tcPr>
            <w:tcW w:w="2160" w:type="dxa"/>
          </w:tcPr>
          <w:p w:rsidR="009B5722" w:rsidRPr="00931C28" w:rsidRDefault="009B5722" w:rsidP="009732D7">
            <w:pPr>
              <w:keepLines/>
              <w:rPr>
                <w:rFonts w:ascii="Arial" w:hAnsi="Arial"/>
                <w:b/>
              </w:rPr>
            </w:pPr>
            <w:r>
              <w:rPr>
                <w:rFonts w:ascii="Arial" w:hAnsi="Arial"/>
                <w:b/>
              </w:rPr>
              <w:t>Derivation of those probabilities</w:t>
            </w:r>
          </w:p>
        </w:tc>
        <w:tc>
          <w:tcPr>
            <w:tcW w:w="1545" w:type="dxa"/>
            <w:shd w:val="clear" w:color="auto" w:fill="auto"/>
          </w:tcPr>
          <w:p w:rsidR="009B5722" w:rsidRPr="00931C28" w:rsidRDefault="009B5722" w:rsidP="009732D7">
            <w:pPr>
              <w:keepLines/>
              <w:rPr>
                <w:rFonts w:ascii="Arial" w:hAnsi="Arial"/>
                <w:b/>
              </w:rPr>
            </w:pPr>
            <w:r w:rsidRPr="00931C28">
              <w:rPr>
                <w:rFonts w:ascii="Arial" w:hAnsi="Arial"/>
                <w:b/>
              </w:rPr>
              <w:t>Decision</w:t>
            </w:r>
          </w:p>
          <w:p w:rsidR="009B5722" w:rsidRPr="00931C28" w:rsidRDefault="009B5722" w:rsidP="009732D7">
            <w:pPr>
              <w:keepLines/>
              <w:rPr>
                <w:rFonts w:ascii="Arial" w:hAnsi="Arial"/>
                <w:b/>
              </w:rPr>
            </w:pPr>
            <w:r w:rsidRPr="00931C28">
              <w:rPr>
                <w:rFonts w:ascii="Arial" w:hAnsi="Arial"/>
                <w:b/>
              </w:rPr>
              <w:t>Rule</w:t>
            </w:r>
          </w:p>
        </w:tc>
      </w:tr>
      <w:tr w:rsidR="007D30E9" w:rsidRPr="00931C28" w:rsidTr="007D30E9">
        <w:trPr>
          <w:trHeight w:val="308"/>
        </w:trPr>
        <w:tc>
          <w:tcPr>
            <w:tcW w:w="1620" w:type="dxa"/>
            <w:vMerge w:val="restart"/>
            <w:shd w:val="clear" w:color="auto" w:fill="auto"/>
          </w:tcPr>
          <w:p w:rsidR="007D30E9" w:rsidRDefault="009B5722" w:rsidP="009732D7">
            <w:pPr>
              <w:keepLines/>
              <w:rPr>
                <w:rFonts w:ascii="Arial" w:hAnsi="Arial"/>
              </w:rPr>
            </w:pPr>
            <w:r w:rsidRPr="00931C28">
              <w:rPr>
                <w:rFonts w:ascii="Arial" w:hAnsi="Arial"/>
              </w:rPr>
              <w:t>Hamrick et al.</w:t>
            </w:r>
          </w:p>
          <w:p w:rsidR="007D30E9" w:rsidRPr="007D30E9" w:rsidRDefault="007D30E9" w:rsidP="007D30E9">
            <w:pPr>
              <w:rPr>
                <w:rFonts w:ascii="Arial" w:hAnsi="Arial"/>
              </w:rPr>
            </w:pPr>
          </w:p>
          <w:p w:rsidR="007D30E9" w:rsidRDefault="007D30E9" w:rsidP="007D30E9">
            <w:pPr>
              <w:rPr>
                <w:rFonts w:ascii="Arial" w:hAnsi="Arial"/>
              </w:rPr>
            </w:pPr>
          </w:p>
          <w:p w:rsidR="009B5722" w:rsidRPr="007D30E9" w:rsidRDefault="007D30E9" w:rsidP="007D30E9">
            <w:pPr>
              <w:tabs>
                <w:tab w:val="left" w:pos="1280"/>
              </w:tabs>
              <w:rPr>
                <w:rFonts w:ascii="Arial" w:hAnsi="Arial"/>
              </w:rPr>
            </w:pPr>
            <w:r>
              <w:rPr>
                <w:rFonts w:ascii="Arial" w:hAnsi="Arial"/>
              </w:rPr>
              <w:tab/>
            </w:r>
          </w:p>
        </w:tc>
        <w:tc>
          <w:tcPr>
            <w:tcW w:w="1980" w:type="dxa"/>
            <w:vMerge w:val="restart"/>
            <w:shd w:val="clear" w:color="auto" w:fill="auto"/>
          </w:tcPr>
          <w:p w:rsidR="009B5722" w:rsidRPr="00931C28" w:rsidRDefault="009B5722" w:rsidP="009732D7">
            <w:pPr>
              <w:keepLines/>
              <w:rPr>
                <w:rFonts w:ascii="Arial" w:hAnsi="Arial"/>
              </w:rPr>
            </w:pPr>
            <w:r w:rsidRPr="00931C28">
              <w:rPr>
                <w:rFonts w:ascii="Arial" w:hAnsi="Arial"/>
              </w:rPr>
              <w:t>Intuitive physics</w:t>
            </w:r>
          </w:p>
        </w:tc>
        <w:tc>
          <w:tcPr>
            <w:tcW w:w="2250" w:type="dxa"/>
            <w:shd w:val="clear" w:color="auto" w:fill="auto"/>
          </w:tcPr>
          <w:p w:rsidR="009B5722" w:rsidRPr="00931C28" w:rsidRDefault="009B5722" w:rsidP="009732D7">
            <w:pPr>
              <w:keepLines/>
              <w:rPr>
                <w:rFonts w:ascii="Arial" w:hAnsi="Arial"/>
              </w:rPr>
            </w:pPr>
            <w:bookmarkStart w:id="11" w:name="OLE_LINK1"/>
            <w:bookmarkStart w:id="12" w:name="OLE_LINK2"/>
            <w:r w:rsidRPr="00931C28">
              <w:rPr>
                <w:rFonts w:ascii="Arial" w:hAnsi="Arial"/>
              </w:rPr>
              <w:t>Block position.</w:t>
            </w:r>
          </w:p>
          <w:bookmarkEnd w:id="11"/>
          <w:bookmarkEnd w:id="12"/>
          <w:p w:rsidR="009B5722" w:rsidRPr="00931C28" w:rsidRDefault="003D5DE6" w:rsidP="009B5722">
            <w:pPr>
              <w:keepLines/>
              <w:rPr>
                <w:rFonts w:ascii="Arial" w:hAnsi="Arial"/>
              </w:rPr>
            </w:pPr>
            <w:r>
              <w:rPr>
                <w:rFonts w:ascii="Arial" w:hAnsi="Arial"/>
              </w:rPr>
              <w:t>Form of distribution</w:t>
            </w:r>
          </w:p>
        </w:tc>
        <w:tc>
          <w:tcPr>
            <w:tcW w:w="2160" w:type="dxa"/>
            <w:shd w:val="clear" w:color="auto" w:fill="auto"/>
          </w:tcPr>
          <w:p w:rsidR="009B5722" w:rsidRPr="00931C28" w:rsidRDefault="009B5722" w:rsidP="009732D7">
            <w:pPr>
              <w:keepLines/>
              <w:rPr>
                <w:rFonts w:ascii="Arial" w:hAnsi="Arial"/>
              </w:rPr>
            </w:pPr>
            <w:r>
              <w:rPr>
                <w:rFonts w:ascii="Arial" w:hAnsi="Arial"/>
              </w:rPr>
              <w:t>T</w:t>
            </w:r>
            <w:r w:rsidRPr="00931C28">
              <w:rPr>
                <w:rFonts w:ascii="Arial" w:hAnsi="Arial"/>
              </w:rPr>
              <w:t>heoretically derived (Gaussian, corrected for interpenetration</w:t>
            </w:r>
            <w:r>
              <w:rPr>
                <w:rFonts w:ascii="Arial" w:hAnsi="Arial"/>
              </w:rPr>
              <w:t>)</w:t>
            </w:r>
            <w:r w:rsidRPr="00931C28" w:rsidDel="009B5722">
              <w:rPr>
                <w:rFonts w:ascii="Arial" w:hAnsi="Arial"/>
              </w:rPr>
              <w:t xml:space="preserve"> </w:t>
            </w:r>
          </w:p>
        </w:tc>
        <w:tc>
          <w:tcPr>
            <w:tcW w:w="1545" w:type="dxa"/>
            <w:vMerge w:val="restart"/>
            <w:shd w:val="clear" w:color="auto" w:fill="auto"/>
          </w:tcPr>
          <w:p w:rsidR="009B5722" w:rsidRPr="00931C28" w:rsidRDefault="009B5722" w:rsidP="009732D7">
            <w:pPr>
              <w:keepLines/>
              <w:rPr>
                <w:rFonts w:ascii="Arial" w:hAnsi="Arial"/>
              </w:rPr>
            </w:pPr>
            <w:r w:rsidRPr="00931C28">
              <w:rPr>
                <w:rFonts w:ascii="Arial" w:hAnsi="Arial"/>
              </w:rPr>
              <w:t>Maximum probability</w:t>
            </w:r>
          </w:p>
        </w:tc>
      </w:tr>
      <w:tr w:rsidR="007D30E9" w:rsidRPr="00931C28" w:rsidTr="007D30E9">
        <w:trPr>
          <w:trHeight w:val="306"/>
        </w:trPr>
        <w:tc>
          <w:tcPr>
            <w:tcW w:w="1620" w:type="dxa"/>
            <w:vMerge/>
            <w:shd w:val="clear" w:color="auto" w:fill="auto"/>
          </w:tcPr>
          <w:p w:rsidR="009B5722" w:rsidRPr="00931C28" w:rsidRDefault="009B5722" w:rsidP="009732D7">
            <w:pPr>
              <w:keepLines/>
              <w:rPr>
                <w:rFonts w:ascii="Arial" w:hAnsi="Arial"/>
              </w:rPr>
            </w:pPr>
          </w:p>
        </w:tc>
        <w:tc>
          <w:tcPr>
            <w:tcW w:w="1980" w:type="dxa"/>
            <w:vMerge/>
            <w:shd w:val="clear" w:color="auto" w:fill="auto"/>
          </w:tcPr>
          <w:p w:rsidR="009B5722" w:rsidRPr="00931C28" w:rsidRDefault="009B5722" w:rsidP="009732D7">
            <w:pPr>
              <w:keepLines/>
              <w:rPr>
                <w:rFonts w:ascii="Arial" w:hAnsi="Arial"/>
              </w:rPr>
            </w:pPr>
          </w:p>
        </w:tc>
        <w:tc>
          <w:tcPr>
            <w:tcW w:w="2250" w:type="dxa"/>
            <w:shd w:val="clear" w:color="auto" w:fill="auto"/>
          </w:tcPr>
          <w:p w:rsidR="009B5722" w:rsidRPr="00931C28" w:rsidRDefault="009B5722" w:rsidP="009732D7">
            <w:pPr>
              <w:keepLines/>
              <w:rPr>
                <w:rFonts w:ascii="Arial" w:hAnsi="Arial"/>
              </w:rPr>
            </w:pPr>
            <w:r>
              <w:rPr>
                <w:rFonts w:ascii="Arial" w:hAnsi="Arial"/>
              </w:rPr>
              <w:t>Mean</w:t>
            </w:r>
            <w:r w:rsidR="003D5DE6">
              <w:rPr>
                <w:rFonts w:ascii="Arial" w:hAnsi="Arial"/>
              </w:rPr>
              <w:t xml:space="preserve"> of position</w:t>
            </w:r>
          </w:p>
        </w:tc>
        <w:tc>
          <w:tcPr>
            <w:tcW w:w="2160" w:type="dxa"/>
            <w:shd w:val="clear" w:color="auto" w:fill="auto"/>
          </w:tcPr>
          <w:p w:rsidR="009B5722" w:rsidRPr="00931C28" w:rsidRDefault="009B5722" w:rsidP="009B5722">
            <w:pPr>
              <w:keepLines/>
              <w:rPr>
                <w:rFonts w:ascii="Arial" w:hAnsi="Arial"/>
              </w:rPr>
            </w:pPr>
            <w:r>
              <w:rPr>
                <w:rFonts w:ascii="Arial" w:hAnsi="Arial"/>
              </w:rPr>
              <w:t>E</w:t>
            </w:r>
            <w:r w:rsidRPr="00931C28">
              <w:rPr>
                <w:rFonts w:ascii="Arial" w:hAnsi="Arial"/>
              </w:rPr>
              <w:t>mpirically derived</w:t>
            </w:r>
          </w:p>
          <w:p w:rsidR="009B5722" w:rsidRPr="00931C28" w:rsidRDefault="009B5722" w:rsidP="009732D7">
            <w:pPr>
              <w:keepLines/>
              <w:rPr>
                <w:rFonts w:ascii="Arial" w:hAnsi="Arial"/>
              </w:rPr>
            </w:pPr>
          </w:p>
        </w:tc>
        <w:tc>
          <w:tcPr>
            <w:tcW w:w="1545" w:type="dxa"/>
            <w:vMerge/>
            <w:shd w:val="clear" w:color="auto" w:fill="auto"/>
          </w:tcPr>
          <w:p w:rsidR="009B5722" w:rsidRPr="00931C28" w:rsidRDefault="009B5722" w:rsidP="009732D7">
            <w:pPr>
              <w:keepLines/>
              <w:rPr>
                <w:rFonts w:ascii="Arial" w:hAnsi="Arial"/>
              </w:rPr>
            </w:pPr>
          </w:p>
        </w:tc>
      </w:tr>
      <w:tr w:rsidR="007D30E9" w:rsidRPr="00931C28" w:rsidTr="007D30E9">
        <w:trPr>
          <w:trHeight w:val="306"/>
        </w:trPr>
        <w:tc>
          <w:tcPr>
            <w:tcW w:w="1620" w:type="dxa"/>
            <w:vMerge/>
            <w:shd w:val="clear" w:color="auto" w:fill="auto"/>
          </w:tcPr>
          <w:p w:rsidR="009B5722" w:rsidRPr="00931C28" w:rsidRDefault="009B5722" w:rsidP="009732D7">
            <w:pPr>
              <w:keepLines/>
              <w:rPr>
                <w:rFonts w:ascii="Arial" w:hAnsi="Arial"/>
              </w:rPr>
            </w:pPr>
          </w:p>
        </w:tc>
        <w:tc>
          <w:tcPr>
            <w:tcW w:w="1980" w:type="dxa"/>
            <w:vMerge/>
            <w:shd w:val="clear" w:color="auto" w:fill="auto"/>
          </w:tcPr>
          <w:p w:rsidR="009B5722" w:rsidRPr="00931C28" w:rsidRDefault="009B5722" w:rsidP="009732D7">
            <w:pPr>
              <w:keepLines/>
              <w:rPr>
                <w:rFonts w:ascii="Arial" w:hAnsi="Arial"/>
              </w:rPr>
            </w:pPr>
          </w:p>
        </w:tc>
        <w:tc>
          <w:tcPr>
            <w:tcW w:w="2250" w:type="dxa"/>
            <w:shd w:val="clear" w:color="auto" w:fill="auto"/>
          </w:tcPr>
          <w:p w:rsidR="009B5722" w:rsidRPr="00931C28" w:rsidRDefault="003D5DE6" w:rsidP="009B5722">
            <w:pPr>
              <w:keepLines/>
              <w:rPr>
                <w:rFonts w:ascii="Arial" w:hAnsi="Arial"/>
              </w:rPr>
            </w:pPr>
            <w:r>
              <w:rPr>
                <w:rFonts w:ascii="Arial" w:hAnsi="Arial"/>
              </w:rPr>
              <w:t>Standard d</w:t>
            </w:r>
            <w:r w:rsidR="009B5722">
              <w:rPr>
                <w:rFonts w:ascii="Arial" w:hAnsi="Arial"/>
              </w:rPr>
              <w:t>eviation</w:t>
            </w:r>
            <w:r w:rsidR="009B5722" w:rsidRPr="00931C28">
              <w:rPr>
                <w:rFonts w:ascii="Arial" w:hAnsi="Arial"/>
              </w:rPr>
              <w:t xml:space="preserve"> </w:t>
            </w:r>
            <w:r>
              <w:rPr>
                <w:rFonts w:ascii="Arial" w:hAnsi="Arial"/>
              </w:rPr>
              <w:t>of position</w:t>
            </w:r>
          </w:p>
        </w:tc>
        <w:tc>
          <w:tcPr>
            <w:tcW w:w="2160" w:type="dxa"/>
            <w:shd w:val="clear" w:color="auto" w:fill="auto"/>
          </w:tcPr>
          <w:p w:rsidR="009B5722" w:rsidRPr="00931C28" w:rsidRDefault="009B5722" w:rsidP="009732D7">
            <w:pPr>
              <w:keepLines/>
              <w:rPr>
                <w:rFonts w:ascii="Arial" w:hAnsi="Arial"/>
              </w:rPr>
            </w:pPr>
            <w:r>
              <w:rPr>
                <w:rFonts w:ascii="Arial" w:hAnsi="Arial"/>
              </w:rPr>
              <w:t>T</w:t>
            </w:r>
            <w:r w:rsidRPr="00931C28">
              <w:rPr>
                <w:rFonts w:ascii="Arial" w:hAnsi="Arial"/>
              </w:rPr>
              <w:t>uned post-hoc</w:t>
            </w:r>
          </w:p>
        </w:tc>
        <w:tc>
          <w:tcPr>
            <w:tcW w:w="1545" w:type="dxa"/>
            <w:vMerge/>
            <w:shd w:val="clear" w:color="auto" w:fill="auto"/>
          </w:tcPr>
          <w:p w:rsidR="009B5722" w:rsidRPr="00931C28" w:rsidRDefault="009B5722" w:rsidP="009732D7">
            <w:pPr>
              <w:keepLines/>
              <w:rPr>
                <w:rFonts w:ascii="Arial" w:hAnsi="Arial"/>
              </w:rPr>
            </w:pPr>
          </w:p>
        </w:tc>
      </w:tr>
      <w:tr w:rsidR="007D30E9" w:rsidRPr="00931C28" w:rsidTr="007D30E9">
        <w:trPr>
          <w:trHeight w:val="1160"/>
        </w:trPr>
        <w:tc>
          <w:tcPr>
            <w:tcW w:w="1620" w:type="dxa"/>
            <w:vMerge w:val="restart"/>
            <w:shd w:val="clear" w:color="auto" w:fill="auto"/>
          </w:tcPr>
          <w:p w:rsidR="009B5722" w:rsidRPr="00931C28" w:rsidRDefault="009B5722" w:rsidP="009732D7">
            <w:pPr>
              <w:keepLines/>
              <w:rPr>
                <w:rFonts w:ascii="Arial" w:hAnsi="Arial"/>
              </w:rPr>
            </w:pPr>
            <w:r w:rsidRPr="00931C28">
              <w:rPr>
                <w:rFonts w:ascii="Arial" w:hAnsi="Arial"/>
              </w:rPr>
              <w:t>Frank and</w:t>
            </w:r>
          </w:p>
          <w:p w:rsidR="009B5722" w:rsidRPr="00931C28" w:rsidRDefault="009B5722" w:rsidP="009732D7">
            <w:pPr>
              <w:keepLines/>
              <w:rPr>
                <w:rFonts w:ascii="Arial" w:hAnsi="Arial"/>
              </w:rPr>
            </w:pPr>
            <w:r w:rsidRPr="00931C28">
              <w:rPr>
                <w:rFonts w:ascii="Arial" w:hAnsi="Arial"/>
              </w:rPr>
              <w:t>Goodman</w:t>
            </w:r>
          </w:p>
        </w:tc>
        <w:tc>
          <w:tcPr>
            <w:tcW w:w="1980" w:type="dxa"/>
            <w:vMerge w:val="restart"/>
            <w:shd w:val="clear" w:color="auto" w:fill="auto"/>
          </w:tcPr>
          <w:p w:rsidR="009B5722" w:rsidRPr="00931C28" w:rsidRDefault="009B5722" w:rsidP="009732D7">
            <w:pPr>
              <w:keepLines/>
              <w:rPr>
                <w:rFonts w:ascii="Arial" w:hAnsi="Arial"/>
              </w:rPr>
            </w:pPr>
            <w:r w:rsidRPr="00931C28">
              <w:rPr>
                <w:rFonts w:ascii="Arial" w:hAnsi="Arial"/>
              </w:rPr>
              <w:t>Pragmatic reasoning with respect to communication</w:t>
            </w:r>
          </w:p>
        </w:tc>
        <w:tc>
          <w:tcPr>
            <w:tcW w:w="2250" w:type="dxa"/>
            <w:shd w:val="clear" w:color="auto" w:fill="auto"/>
          </w:tcPr>
          <w:p w:rsidR="009B5722" w:rsidRPr="00931C28" w:rsidDel="009B5722" w:rsidRDefault="009B5722" w:rsidP="009B5722">
            <w:pPr>
              <w:keepLines/>
              <w:rPr>
                <w:rFonts w:ascii="Arial" w:hAnsi="Arial"/>
              </w:rPr>
            </w:pPr>
            <w:r w:rsidRPr="00931C28">
              <w:rPr>
                <w:rFonts w:ascii="Arial" w:hAnsi="Arial"/>
              </w:rPr>
              <w:t>Prob</w:t>
            </w:r>
            <w:r>
              <w:rPr>
                <w:rFonts w:ascii="Arial" w:hAnsi="Arial"/>
              </w:rPr>
              <w:t xml:space="preserve">ability </w:t>
            </w:r>
            <w:r w:rsidRPr="00931C28">
              <w:rPr>
                <w:rFonts w:ascii="Arial" w:hAnsi="Arial"/>
              </w:rPr>
              <w:t>that a particular word wi</w:t>
            </w:r>
            <w:r w:rsidR="007D30E9">
              <w:rPr>
                <w:rFonts w:ascii="Arial" w:hAnsi="Arial"/>
              </w:rPr>
              <w:t>ll be chosen for a given object</w:t>
            </w:r>
            <w:r w:rsidRPr="00931C28">
              <w:rPr>
                <w:rFonts w:ascii="Arial" w:hAnsi="Arial"/>
              </w:rPr>
              <w:t xml:space="preserve"> </w:t>
            </w:r>
          </w:p>
        </w:tc>
        <w:tc>
          <w:tcPr>
            <w:tcW w:w="2160" w:type="dxa"/>
            <w:shd w:val="clear" w:color="auto" w:fill="auto"/>
          </w:tcPr>
          <w:p w:rsidR="009B5722" w:rsidRPr="00931C28" w:rsidRDefault="009B5722" w:rsidP="009732D7">
            <w:pPr>
              <w:keepLines/>
              <w:rPr>
                <w:rFonts w:ascii="Arial" w:hAnsi="Arial"/>
              </w:rPr>
            </w:pPr>
            <w:r w:rsidRPr="00931C28">
              <w:rPr>
                <w:rFonts w:ascii="Arial" w:hAnsi="Arial"/>
              </w:rPr>
              <w:t>Information-theoretic model confirmed by experiment.</w:t>
            </w:r>
          </w:p>
        </w:tc>
        <w:tc>
          <w:tcPr>
            <w:tcW w:w="1545" w:type="dxa"/>
            <w:vMerge w:val="restart"/>
            <w:shd w:val="clear" w:color="auto" w:fill="auto"/>
          </w:tcPr>
          <w:p w:rsidR="009B5722" w:rsidRPr="00931C28" w:rsidRDefault="009B5722" w:rsidP="009732D7">
            <w:pPr>
              <w:keepLines/>
              <w:rPr>
                <w:rFonts w:ascii="Arial" w:hAnsi="Arial"/>
              </w:rPr>
            </w:pPr>
            <w:r w:rsidRPr="00931C28">
              <w:rPr>
                <w:rFonts w:ascii="Arial" w:hAnsi="Arial"/>
              </w:rPr>
              <w:t>Proportional</w:t>
            </w:r>
          </w:p>
        </w:tc>
      </w:tr>
      <w:tr w:rsidR="007D30E9" w:rsidRPr="00931C28" w:rsidTr="007D30E9">
        <w:trPr>
          <w:trHeight w:val="674"/>
        </w:trPr>
        <w:tc>
          <w:tcPr>
            <w:tcW w:w="1620" w:type="dxa"/>
            <w:vMerge/>
            <w:shd w:val="clear" w:color="auto" w:fill="auto"/>
          </w:tcPr>
          <w:p w:rsidR="009B5722" w:rsidRPr="00931C28" w:rsidRDefault="009B5722" w:rsidP="009732D7">
            <w:pPr>
              <w:keepLines/>
              <w:rPr>
                <w:rFonts w:ascii="Arial" w:hAnsi="Arial"/>
              </w:rPr>
            </w:pPr>
          </w:p>
        </w:tc>
        <w:tc>
          <w:tcPr>
            <w:tcW w:w="1980" w:type="dxa"/>
            <w:vMerge/>
            <w:shd w:val="clear" w:color="auto" w:fill="auto"/>
          </w:tcPr>
          <w:p w:rsidR="009B5722" w:rsidRPr="00931C28" w:rsidRDefault="009B5722" w:rsidP="009732D7">
            <w:pPr>
              <w:keepLines/>
              <w:rPr>
                <w:rFonts w:ascii="Arial" w:hAnsi="Arial"/>
              </w:rPr>
            </w:pPr>
          </w:p>
        </w:tc>
        <w:tc>
          <w:tcPr>
            <w:tcW w:w="2250" w:type="dxa"/>
            <w:shd w:val="clear" w:color="auto" w:fill="auto"/>
          </w:tcPr>
          <w:p w:rsidR="009B5722" w:rsidRPr="00931C28" w:rsidDel="009B5722" w:rsidRDefault="009B5722" w:rsidP="009732D7">
            <w:pPr>
              <w:keepLines/>
              <w:rPr>
                <w:rFonts w:ascii="Arial" w:hAnsi="Arial"/>
              </w:rPr>
            </w:pPr>
            <w:r w:rsidRPr="00931C28">
              <w:rPr>
                <w:rFonts w:ascii="Arial" w:hAnsi="Arial"/>
              </w:rPr>
              <w:t>Prior probability of that an object will be referred to,</w:t>
            </w:r>
          </w:p>
        </w:tc>
        <w:tc>
          <w:tcPr>
            <w:tcW w:w="2160" w:type="dxa"/>
            <w:shd w:val="clear" w:color="auto" w:fill="auto"/>
          </w:tcPr>
          <w:p w:rsidR="009B5722" w:rsidRPr="00931C28" w:rsidDel="009B5722" w:rsidRDefault="009B5722" w:rsidP="009732D7">
            <w:pPr>
              <w:keepLines/>
              <w:rPr>
                <w:rFonts w:ascii="Arial" w:hAnsi="Arial"/>
              </w:rPr>
            </w:pPr>
            <w:r>
              <w:rPr>
                <w:rFonts w:ascii="Arial" w:hAnsi="Arial"/>
              </w:rPr>
              <w:t>E</w:t>
            </w:r>
            <w:r w:rsidRPr="00931C28">
              <w:rPr>
                <w:rFonts w:ascii="Arial" w:hAnsi="Arial"/>
              </w:rPr>
              <w:t>xperimentally derived.</w:t>
            </w:r>
          </w:p>
        </w:tc>
        <w:tc>
          <w:tcPr>
            <w:tcW w:w="1545" w:type="dxa"/>
            <w:vMerge/>
            <w:shd w:val="clear" w:color="auto" w:fill="auto"/>
          </w:tcPr>
          <w:p w:rsidR="009B5722" w:rsidRPr="00931C28" w:rsidRDefault="009B5722" w:rsidP="009732D7">
            <w:pPr>
              <w:keepLines/>
              <w:rPr>
                <w:rFonts w:ascii="Arial" w:hAnsi="Arial"/>
              </w:rPr>
            </w:pPr>
          </w:p>
        </w:tc>
      </w:tr>
      <w:tr w:rsidR="007D30E9" w:rsidRPr="00931C28" w:rsidTr="007D30E9">
        <w:trPr>
          <w:trHeight w:val="405"/>
        </w:trPr>
        <w:tc>
          <w:tcPr>
            <w:tcW w:w="1620" w:type="dxa"/>
            <w:vMerge w:val="restart"/>
            <w:shd w:val="clear" w:color="auto" w:fill="auto"/>
          </w:tcPr>
          <w:p w:rsidR="009B5722" w:rsidRPr="00931C28" w:rsidRDefault="009B5722" w:rsidP="009732D7">
            <w:pPr>
              <w:keepLines/>
              <w:rPr>
                <w:rFonts w:ascii="Arial" w:hAnsi="Arial"/>
              </w:rPr>
            </w:pPr>
            <w:r w:rsidRPr="00931C28">
              <w:rPr>
                <w:rFonts w:ascii="Arial" w:hAnsi="Arial"/>
              </w:rPr>
              <w:t xml:space="preserve">Griffiths and </w:t>
            </w:r>
          </w:p>
          <w:p w:rsidR="009B5722" w:rsidRPr="00931C28" w:rsidRDefault="009B5722" w:rsidP="009732D7">
            <w:pPr>
              <w:keepLines/>
              <w:rPr>
                <w:rFonts w:ascii="Arial" w:hAnsi="Arial"/>
              </w:rPr>
            </w:pPr>
            <w:r w:rsidRPr="00931C28">
              <w:rPr>
                <w:rFonts w:ascii="Arial" w:hAnsi="Arial"/>
              </w:rPr>
              <w:t>Tenenbaum</w:t>
            </w:r>
          </w:p>
        </w:tc>
        <w:tc>
          <w:tcPr>
            <w:tcW w:w="1980" w:type="dxa"/>
            <w:vMerge w:val="restart"/>
            <w:shd w:val="clear" w:color="auto" w:fill="auto"/>
          </w:tcPr>
          <w:p w:rsidR="009B5722" w:rsidRPr="00931C28" w:rsidRDefault="009B5722" w:rsidP="009732D7">
            <w:pPr>
              <w:keepLines/>
              <w:rPr>
                <w:rFonts w:ascii="Arial" w:hAnsi="Arial"/>
              </w:rPr>
            </w:pPr>
            <w:r w:rsidRPr="00931C28">
              <w:rPr>
                <w:rFonts w:ascii="Arial" w:hAnsi="Arial"/>
              </w:rPr>
              <w:t>Future predictions/”everyday cognition”</w:t>
            </w:r>
          </w:p>
        </w:tc>
        <w:tc>
          <w:tcPr>
            <w:tcW w:w="2250" w:type="dxa"/>
            <w:shd w:val="clear" w:color="auto" w:fill="auto"/>
          </w:tcPr>
          <w:p w:rsidR="009B5722" w:rsidRPr="00931C28" w:rsidRDefault="009B5722" w:rsidP="009B5722">
            <w:pPr>
              <w:keepLines/>
              <w:rPr>
                <w:rFonts w:ascii="Arial" w:hAnsi="Arial"/>
              </w:rPr>
            </w:pPr>
            <w:r>
              <w:rPr>
                <w:rFonts w:ascii="Arial" w:hAnsi="Arial"/>
              </w:rPr>
              <w:t>(Ii) E</w:t>
            </w:r>
            <w:r w:rsidRPr="00931C28">
              <w:rPr>
                <w:rFonts w:ascii="Arial" w:hAnsi="Arial"/>
              </w:rPr>
              <w:t>x</w:t>
            </w:r>
            <w:r>
              <w:rPr>
                <w:rFonts w:ascii="Arial" w:hAnsi="Arial"/>
              </w:rPr>
              <w:t>amples except waiting</w:t>
            </w:r>
          </w:p>
        </w:tc>
        <w:tc>
          <w:tcPr>
            <w:tcW w:w="2160" w:type="dxa"/>
          </w:tcPr>
          <w:p w:rsidR="009B5722" w:rsidRPr="00931C28" w:rsidRDefault="009B5722" w:rsidP="009B5722">
            <w:pPr>
              <w:keepLines/>
              <w:rPr>
                <w:rFonts w:ascii="Arial" w:hAnsi="Arial"/>
              </w:rPr>
            </w:pPr>
            <w:r>
              <w:rPr>
                <w:rFonts w:ascii="Arial" w:hAnsi="Arial"/>
              </w:rPr>
              <w:t>Empirical distributions.</w:t>
            </w:r>
          </w:p>
        </w:tc>
        <w:tc>
          <w:tcPr>
            <w:tcW w:w="1545" w:type="dxa"/>
            <w:vMerge w:val="restart"/>
            <w:shd w:val="clear" w:color="auto" w:fill="auto"/>
          </w:tcPr>
          <w:p w:rsidR="009B5722" w:rsidRPr="00931C28" w:rsidRDefault="009B5722" w:rsidP="009732D7">
            <w:pPr>
              <w:keepLines/>
              <w:rPr>
                <w:rFonts w:ascii="Arial" w:hAnsi="Arial"/>
              </w:rPr>
            </w:pPr>
            <w:r w:rsidRPr="00931C28">
              <w:rPr>
                <w:rFonts w:ascii="Arial" w:hAnsi="Arial"/>
              </w:rPr>
              <w:t>Median</w:t>
            </w:r>
          </w:p>
        </w:tc>
      </w:tr>
      <w:tr w:rsidR="007D30E9" w:rsidRPr="00931C28" w:rsidTr="007D30E9">
        <w:trPr>
          <w:trHeight w:val="405"/>
        </w:trPr>
        <w:tc>
          <w:tcPr>
            <w:tcW w:w="1620" w:type="dxa"/>
            <w:vMerge/>
            <w:shd w:val="clear" w:color="auto" w:fill="auto"/>
          </w:tcPr>
          <w:p w:rsidR="009B5722" w:rsidRPr="00931C28" w:rsidRDefault="009B5722" w:rsidP="009732D7">
            <w:pPr>
              <w:keepLines/>
              <w:rPr>
                <w:rFonts w:ascii="Arial" w:hAnsi="Arial"/>
              </w:rPr>
            </w:pPr>
          </w:p>
        </w:tc>
        <w:tc>
          <w:tcPr>
            <w:tcW w:w="1980" w:type="dxa"/>
            <w:vMerge/>
            <w:shd w:val="clear" w:color="auto" w:fill="auto"/>
          </w:tcPr>
          <w:p w:rsidR="009B5722" w:rsidRPr="00931C28" w:rsidRDefault="009B5722" w:rsidP="009732D7">
            <w:pPr>
              <w:keepLines/>
              <w:rPr>
                <w:rFonts w:ascii="Arial" w:hAnsi="Arial"/>
              </w:rPr>
            </w:pPr>
          </w:p>
        </w:tc>
        <w:tc>
          <w:tcPr>
            <w:tcW w:w="2250" w:type="dxa"/>
            <w:shd w:val="clear" w:color="auto" w:fill="auto"/>
          </w:tcPr>
          <w:p w:rsidR="009B5722" w:rsidRPr="00931C28" w:rsidRDefault="009B5722" w:rsidP="009B5722">
            <w:pPr>
              <w:keepLines/>
              <w:rPr>
                <w:rFonts w:ascii="Arial" w:hAnsi="Arial"/>
              </w:rPr>
            </w:pPr>
            <w:r w:rsidRPr="00931C28">
              <w:rPr>
                <w:rFonts w:ascii="Arial" w:hAnsi="Arial"/>
              </w:rPr>
              <w:t xml:space="preserve">(ii) </w:t>
            </w:r>
            <w:r>
              <w:rPr>
                <w:rFonts w:ascii="Arial" w:hAnsi="Arial"/>
              </w:rPr>
              <w:t>Waiting example</w:t>
            </w:r>
          </w:p>
        </w:tc>
        <w:tc>
          <w:tcPr>
            <w:tcW w:w="2160" w:type="dxa"/>
          </w:tcPr>
          <w:p w:rsidR="009B5722" w:rsidRPr="00931C28" w:rsidRDefault="009B5722" w:rsidP="009732D7">
            <w:pPr>
              <w:keepLines/>
              <w:rPr>
                <w:rFonts w:ascii="Arial" w:hAnsi="Arial"/>
              </w:rPr>
            </w:pPr>
            <w:r>
              <w:rPr>
                <w:rFonts w:ascii="Arial" w:hAnsi="Arial"/>
              </w:rPr>
              <w:t>inverse power law, tuned to fit subject responses.</w:t>
            </w:r>
          </w:p>
        </w:tc>
        <w:tc>
          <w:tcPr>
            <w:tcW w:w="1545" w:type="dxa"/>
            <w:vMerge/>
            <w:shd w:val="clear" w:color="auto" w:fill="auto"/>
          </w:tcPr>
          <w:p w:rsidR="009B5722" w:rsidRPr="00931C28" w:rsidRDefault="009B5722" w:rsidP="009732D7">
            <w:pPr>
              <w:keepLines/>
              <w:rPr>
                <w:rFonts w:ascii="Arial" w:hAnsi="Arial"/>
              </w:rPr>
            </w:pPr>
          </w:p>
        </w:tc>
      </w:tr>
      <w:tr w:rsidR="007D30E9" w:rsidRPr="00931C28" w:rsidTr="007D30E9">
        <w:trPr>
          <w:trHeight w:val="270"/>
        </w:trPr>
        <w:tc>
          <w:tcPr>
            <w:tcW w:w="1620" w:type="dxa"/>
            <w:shd w:val="clear" w:color="auto" w:fill="auto"/>
          </w:tcPr>
          <w:p w:rsidR="009B5722" w:rsidRPr="00931C28" w:rsidRDefault="009B5722" w:rsidP="009732D7">
            <w:pPr>
              <w:keepLines/>
              <w:rPr>
                <w:rFonts w:ascii="Arial" w:hAnsi="Arial"/>
              </w:rPr>
            </w:pPr>
            <w:proofErr w:type="spellStart"/>
            <w:r w:rsidRPr="00931C28">
              <w:rPr>
                <w:rFonts w:ascii="Arial" w:hAnsi="Arial"/>
              </w:rPr>
              <w:t>Xu</w:t>
            </w:r>
            <w:proofErr w:type="spellEnd"/>
            <w:r w:rsidRPr="00931C28">
              <w:rPr>
                <w:rFonts w:ascii="Arial" w:hAnsi="Arial"/>
              </w:rPr>
              <w:t xml:space="preserve"> and </w:t>
            </w:r>
            <w:proofErr w:type="spellStart"/>
            <w:r w:rsidRPr="00931C28">
              <w:rPr>
                <w:rFonts w:ascii="Arial" w:hAnsi="Arial"/>
              </w:rPr>
              <w:t>Tenenbaum</w:t>
            </w:r>
            <w:proofErr w:type="spellEnd"/>
          </w:p>
        </w:tc>
        <w:tc>
          <w:tcPr>
            <w:tcW w:w="1980" w:type="dxa"/>
            <w:shd w:val="clear" w:color="auto" w:fill="auto"/>
          </w:tcPr>
          <w:p w:rsidR="009B5722" w:rsidRPr="00931C28" w:rsidRDefault="009B5722" w:rsidP="009732D7">
            <w:pPr>
              <w:keepLines/>
              <w:rPr>
                <w:rFonts w:ascii="Arial" w:hAnsi="Arial"/>
              </w:rPr>
            </w:pPr>
            <w:r w:rsidRPr="00931C28">
              <w:rPr>
                <w:rFonts w:ascii="Arial" w:hAnsi="Arial"/>
              </w:rPr>
              <w:t>Word learning</w:t>
            </w:r>
          </w:p>
        </w:tc>
        <w:tc>
          <w:tcPr>
            <w:tcW w:w="2250" w:type="dxa"/>
            <w:shd w:val="clear" w:color="auto" w:fill="auto"/>
          </w:tcPr>
          <w:p w:rsidR="009B5722" w:rsidRPr="00931C28" w:rsidRDefault="009B5722" w:rsidP="009B5722">
            <w:pPr>
              <w:keepLines/>
              <w:rPr>
                <w:rFonts w:ascii="Arial" w:hAnsi="Arial"/>
              </w:rPr>
            </w:pPr>
            <w:r w:rsidRPr="00931C28">
              <w:rPr>
                <w:rFonts w:ascii="Arial" w:hAnsi="Arial"/>
              </w:rPr>
              <w:t xml:space="preserve">Priors on semantic categories and conditionals that an entity is in a </w:t>
            </w:r>
            <w:r>
              <w:rPr>
                <w:rFonts w:ascii="Arial" w:hAnsi="Arial"/>
              </w:rPr>
              <w:t>category</w:t>
            </w:r>
          </w:p>
        </w:tc>
        <w:tc>
          <w:tcPr>
            <w:tcW w:w="2160" w:type="dxa"/>
          </w:tcPr>
          <w:p w:rsidR="009B5722" w:rsidRPr="00931C28" w:rsidRDefault="009B5722" w:rsidP="009732D7">
            <w:pPr>
              <w:keepLines/>
              <w:rPr>
                <w:rFonts w:ascii="Arial" w:hAnsi="Arial"/>
              </w:rPr>
            </w:pPr>
            <w:r>
              <w:rPr>
                <w:rFonts w:ascii="Arial" w:hAnsi="Arial"/>
              </w:rPr>
              <w:t>derived from a c</w:t>
            </w:r>
            <w:r w:rsidRPr="00931C28">
              <w:rPr>
                <w:rFonts w:ascii="Arial" w:hAnsi="Arial"/>
              </w:rPr>
              <w:t>omplex model applied to experimentally derived dissimilarity judgments</w:t>
            </w:r>
          </w:p>
        </w:tc>
        <w:tc>
          <w:tcPr>
            <w:tcW w:w="1545" w:type="dxa"/>
            <w:shd w:val="clear" w:color="auto" w:fill="auto"/>
          </w:tcPr>
          <w:p w:rsidR="009B5722" w:rsidRPr="00931C28" w:rsidRDefault="009B5722" w:rsidP="009732D7">
            <w:pPr>
              <w:keepLines/>
              <w:rPr>
                <w:rFonts w:ascii="Arial" w:hAnsi="Arial"/>
              </w:rPr>
            </w:pPr>
            <w:r w:rsidRPr="00931C28">
              <w:rPr>
                <w:rFonts w:ascii="Arial" w:hAnsi="Arial"/>
              </w:rPr>
              <w:t>Maximum probability</w:t>
            </w:r>
          </w:p>
        </w:tc>
      </w:tr>
    </w:tbl>
    <w:p w:rsidR="005F710C" w:rsidRPr="00931C28" w:rsidRDefault="005F710C" w:rsidP="009732D7">
      <w:pPr>
        <w:rPr>
          <w:rFonts w:ascii="Arial" w:hAnsi="Arial"/>
        </w:rPr>
      </w:pPr>
    </w:p>
    <w:p w:rsidR="000A1B95" w:rsidRPr="00931C28" w:rsidRDefault="007E222C" w:rsidP="007E222C">
      <w:pPr>
        <w:pStyle w:val="FreeForm"/>
        <w:tabs>
          <w:tab w:val="left" w:pos="220"/>
          <w:tab w:val="left" w:pos="720"/>
        </w:tabs>
        <w:spacing w:after="20"/>
        <w:rPr>
          <w:rFonts w:ascii="Arial" w:hAnsi="Arial"/>
        </w:rPr>
      </w:pPr>
      <w:r w:rsidRPr="007E222C">
        <w:rPr>
          <w:rFonts w:ascii="Arial" w:hAnsi="Arial" w:cs="Helvetica"/>
          <w:b/>
        </w:rPr>
        <w:t>Caption</w:t>
      </w:r>
      <w:r>
        <w:rPr>
          <w:rFonts w:ascii="Arial" w:hAnsi="Arial" w:cs="Helvetica"/>
        </w:rPr>
        <w:t xml:space="preserve">: </w:t>
      </w:r>
      <w:r w:rsidR="007D60D9" w:rsidRPr="00931C28">
        <w:rPr>
          <w:rFonts w:ascii="Arial" w:hAnsi="Arial" w:cs="Helvetica"/>
        </w:rPr>
        <w:t>Even in a relatively small sample of</w:t>
      </w:r>
      <w:r w:rsidR="007E68AE">
        <w:rPr>
          <w:rFonts w:ascii="Arial" w:hAnsi="Arial" w:cs="Helvetica"/>
        </w:rPr>
        <w:t xml:space="preserve"> probabilistic</w:t>
      </w:r>
      <w:r w:rsidR="00B400AB">
        <w:rPr>
          <w:rFonts w:ascii="Arial" w:hAnsi="Arial" w:cs="Helvetica"/>
        </w:rPr>
        <w:t xml:space="preserve"> </w:t>
      </w:r>
      <w:r w:rsidR="007D60D9" w:rsidRPr="00931C28">
        <w:rPr>
          <w:rFonts w:ascii="Arial" w:hAnsi="Arial" w:cs="Helvetica"/>
        </w:rPr>
        <w:t xml:space="preserve">models, a wide range of techniques are used in model construction, </w:t>
      </w:r>
      <w:r w:rsidR="00B002D9">
        <w:rPr>
          <w:rFonts w:ascii="Arial" w:hAnsi="Arial" w:cs="Helvetica"/>
        </w:rPr>
        <w:t>potentially</w:t>
      </w:r>
      <w:r w:rsidR="007D60D9" w:rsidRPr="00931C28">
        <w:rPr>
          <w:rFonts w:ascii="Arial" w:hAnsi="Arial" w:cs="Helvetica"/>
        </w:rPr>
        <w:t xml:space="preserve"> chosen post hoc from a wider range of possible options. Many of the models would yield poorer fits if priors were derived differently, or different decisions rules were invoked (see, for example, discussion of Frank and Goodman in text)</w:t>
      </w:r>
      <w:r w:rsidR="00C65B2B">
        <w:rPr>
          <w:rFonts w:ascii="Arial" w:hAnsi="Arial" w:cs="Helvetica"/>
        </w:rPr>
        <w:t>.</w:t>
      </w:r>
    </w:p>
    <w:p w:rsidR="00C02B39" w:rsidRPr="00931C28" w:rsidRDefault="00C02B39" w:rsidP="009732D7">
      <w:pPr>
        <w:pStyle w:val="FreeForm"/>
        <w:tabs>
          <w:tab w:val="left" w:pos="220"/>
          <w:tab w:val="left" w:pos="720"/>
        </w:tabs>
        <w:spacing w:after="20"/>
        <w:rPr>
          <w:rFonts w:ascii="Arial" w:hAnsi="Arial"/>
        </w:rPr>
      </w:pPr>
    </w:p>
    <w:p w:rsidR="00C02B39" w:rsidRPr="00931C28" w:rsidRDefault="00C02B39" w:rsidP="009732D7">
      <w:pPr>
        <w:pStyle w:val="FreeForm"/>
        <w:tabs>
          <w:tab w:val="left" w:pos="220"/>
          <w:tab w:val="left" w:pos="720"/>
        </w:tabs>
        <w:spacing w:after="20"/>
        <w:jc w:val="center"/>
        <w:rPr>
          <w:rFonts w:ascii="Arial" w:hAnsi="Arial"/>
        </w:rPr>
      </w:pPr>
    </w:p>
    <w:p w:rsidR="009F76A0" w:rsidRDefault="009F76A0" w:rsidP="009732D7">
      <w:pPr>
        <w:pStyle w:val="FreeForm"/>
        <w:tabs>
          <w:tab w:val="left" w:pos="220"/>
          <w:tab w:val="left" w:pos="720"/>
        </w:tabs>
        <w:spacing w:after="20"/>
        <w:jc w:val="center"/>
        <w:rPr>
          <w:rFonts w:ascii="Arial" w:hAnsi="Arial"/>
        </w:rPr>
        <w:sectPr w:rsidR="009F76A0" w:rsidSect="009732D7">
          <w:pgSz w:w="12240" w:h="15840"/>
          <w:pgMar w:top="1440" w:right="1440" w:bottom="1440" w:left="1440" w:header="720" w:footer="864" w:gutter="0"/>
          <w:cols w:space="720"/>
        </w:sectPr>
      </w:pPr>
    </w:p>
    <w:p w:rsidR="00E02B31" w:rsidRDefault="000A1B95" w:rsidP="009732D7">
      <w:pPr>
        <w:pStyle w:val="FreeForm"/>
        <w:tabs>
          <w:tab w:val="left" w:pos="220"/>
          <w:tab w:val="left" w:pos="720"/>
        </w:tabs>
        <w:spacing w:after="20"/>
        <w:jc w:val="center"/>
        <w:rPr>
          <w:rFonts w:ascii="Arial" w:hAnsi="Arial"/>
        </w:rPr>
      </w:pPr>
      <w:r w:rsidRPr="00931C28">
        <w:rPr>
          <w:rFonts w:ascii="Arial" w:hAnsi="Arial"/>
        </w:rPr>
        <w:lastRenderedPageBreak/>
        <w:t>Discussion</w:t>
      </w:r>
    </w:p>
    <w:p w:rsidR="00E02B31" w:rsidRDefault="00E02B31" w:rsidP="00A01CF9">
      <w:pPr>
        <w:pStyle w:val="FreeForm"/>
        <w:tabs>
          <w:tab w:val="left" w:pos="220"/>
          <w:tab w:val="left" w:pos="720"/>
        </w:tabs>
        <w:spacing w:after="20"/>
        <w:rPr>
          <w:rFonts w:ascii="Arial" w:hAnsi="Arial"/>
        </w:rPr>
      </w:pPr>
    </w:p>
    <w:p w:rsidR="004D0AC6" w:rsidRDefault="00E02B31" w:rsidP="00A01CF9">
      <w:pPr>
        <w:pStyle w:val="FreeForm"/>
        <w:tabs>
          <w:tab w:val="left" w:pos="220"/>
          <w:tab w:val="left" w:pos="720"/>
        </w:tabs>
        <w:spacing w:after="20"/>
        <w:rPr>
          <w:rFonts w:ascii="Arial" w:hAnsi="Arial"/>
        </w:rPr>
      </w:pPr>
      <w:r>
        <w:rPr>
          <w:rFonts w:ascii="Arial" w:hAnsi="Arial"/>
        </w:rPr>
        <w:t xml:space="preserve">Advocates of the probabilistic approach have wavered about what it is that they are showing. At some moments they suggest that their Bayesian models are merely normative models, about what humans ought to do, rather than descriptive models about what </w:t>
      </w:r>
      <w:r w:rsidR="00E32696">
        <w:rPr>
          <w:rFonts w:ascii="Arial" w:hAnsi="Arial"/>
        </w:rPr>
        <w:t>humans</w:t>
      </w:r>
      <w:r>
        <w:rPr>
          <w:rFonts w:ascii="Arial" w:hAnsi="Arial"/>
        </w:rPr>
        <w:t xml:space="preserve"> are </w:t>
      </w:r>
      <w:r w:rsidR="00E32696">
        <w:rPr>
          <w:rFonts w:ascii="Arial" w:hAnsi="Arial"/>
        </w:rPr>
        <w:t>actually</w:t>
      </w:r>
      <w:r w:rsidR="0098711B">
        <w:rPr>
          <w:rFonts w:ascii="Arial" w:hAnsi="Arial"/>
        </w:rPr>
        <w:t xml:space="preserve"> doing. W</w:t>
      </w:r>
      <w:r>
        <w:rPr>
          <w:rFonts w:ascii="Arial" w:hAnsi="Arial"/>
        </w:rPr>
        <w:t>here the underlying mathematics is sound, there is no reason to question that modest interpretation.</w:t>
      </w:r>
      <w:r w:rsidR="002D7674">
        <w:rPr>
          <w:rFonts w:ascii="Arial" w:hAnsi="Arial"/>
        </w:rPr>
        <w:t xml:space="preserve"> But </w:t>
      </w:r>
      <w:r w:rsidR="00942D21">
        <w:rPr>
          <w:rFonts w:ascii="Arial" w:hAnsi="Arial"/>
        </w:rPr>
        <w:t xml:space="preserve">there is </w:t>
      </w:r>
      <w:r w:rsidR="002D7674">
        <w:rPr>
          <w:rFonts w:ascii="Arial" w:hAnsi="Arial"/>
        </w:rPr>
        <w:t xml:space="preserve">also no reason to consider </w:t>
      </w:r>
      <w:r w:rsidR="00E5400F">
        <w:rPr>
          <w:rFonts w:ascii="Arial" w:hAnsi="Arial"/>
        </w:rPr>
        <w:t xml:space="preserve">Bayesian models </w:t>
      </w:r>
      <w:r w:rsidR="002D7674">
        <w:rPr>
          <w:rFonts w:ascii="Arial" w:hAnsi="Arial"/>
        </w:rPr>
        <w:t>as a “null hypotheses”</w:t>
      </w:r>
      <w:r w:rsidR="00E5400F">
        <w:rPr>
          <w:rFonts w:ascii="Arial" w:hAnsi="Arial"/>
        </w:rPr>
        <w:t xml:space="preserve"> with respect to human psychology</w:t>
      </w:r>
      <w:r w:rsidR="002D7674">
        <w:rPr>
          <w:rFonts w:ascii="Arial" w:hAnsi="Arial"/>
        </w:rPr>
        <w:t>, in light of the apparent substantial empirical evidence that people sometimes deviate from normative expectation.</w:t>
      </w:r>
    </w:p>
    <w:p w:rsidR="00A8136F" w:rsidRDefault="004D0AC6" w:rsidP="00A01CF9">
      <w:pPr>
        <w:pStyle w:val="FreeForm"/>
        <w:tabs>
          <w:tab w:val="left" w:pos="220"/>
          <w:tab w:val="left" w:pos="720"/>
        </w:tabs>
        <w:spacing w:after="20"/>
        <w:rPr>
          <w:rFonts w:ascii="Arial" w:hAnsi="Arial"/>
        </w:rPr>
      </w:pPr>
      <w:r w:rsidDel="004D0AC6">
        <w:rPr>
          <w:rFonts w:ascii="Arial" w:hAnsi="Arial"/>
        </w:rPr>
        <w:t xml:space="preserve"> </w:t>
      </w:r>
    </w:p>
    <w:p w:rsidR="00A8136F" w:rsidRDefault="00E02B31" w:rsidP="00A01CF9">
      <w:pPr>
        <w:pStyle w:val="FreeForm"/>
        <w:tabs>
          <w:tab w:val="left" w:pos="220"/>
          <w:tab w:val="left" w:pos="720"/>
        </w:tabs>
        <w:spacing w:after="20"/>
        <w:rPr>
          <w:rFonts w:ascii="Arial" w:hAnsi="Arial"/>
        </w:rPr>
      </w:pPr>
      <w:r>
        <w:rPr>
          <w:rFonts w:ascii="Arial" w:hAnsi="Arial"/>
        </w:rPr>
        <w:t xml:space="preserve">The real interest comes from the </w:t>
      </w:r>
      <w:r w:rsidR="00A8136F">
        <w:rPr>
          <w:rFonts w:ascii="Arial" w:hAnsi="Arial"/>
        </w:rPr>
        <w:t>stronger notion</w:t>
      </w:r>
      <w:r>
        <w:rPr>
          <w:rFonts w:ascii="Arial" w:hAnsi="Arial"/>
        </w:rPr>
        <w:t xml:space="preserve"> that human beings might actual</w:t>
      </w:r>
      <w:r w:rsidR="00DF569D">
        <w:rPr>
          <w:rFonts w:ascii="Arial" w:hAnsi="Arial"/>
        </w:rPr>
        <w:t>ly use the apparatus of probability theory to make their decisions, explicitly (if not consciously)</w:t>
      </w:r>
      <w:r>
        <w:rPr>
          <w:rFonts w:ascii="Arial" w:hAnsi="Arial"/>
        </w:rPr>
        <w:t xml:space="preserve"> represent</w:t>
      </w:r>
      <w:r w:rsidR="00DF569D">
        <w:rPr>
          <w:rFonts w:ascii="Arial" w:hAnsi="Arial"/>
        </w:rPr>
        <w:t>ing</w:t>
      </w:r>
      <w:r>
        <w:rPr>
          <w:rFonts w:ascii="Arial" w:hAnsi="Arial"/>
        </w:rPr>
        <w:t xml:space="preserve"> prior proba</w:t>
      </w:r>
      <w:r w:rsidR="00DF569D">
        <w:rPr>
          <w:rFonts w:ascii="Arial" w:hAnsi="Arial"/>
        </w:rPr>
        <w:t>bilities, and updating</w:t>
      </w:r>
      <w:r w:rsidR="00A52CB1">
        <w:rPr>
          <w:rFonts w:ascii="Arial" w:hAnsi="Arial"/>
        </w:rPr>
        <w:t xml:space="preserve"> their beliefs in a</w:t>
      </w:r>
      <w:r w:rsidR="00A01CF9">
        <w:rPr>
          <w:rFonts w:ascii="Arial" w:hAnsi="Arial"/>
        </w:rPr>
        <w:t>n optimal, normatively</w:t>
      </w:r>
      <w:r w:rsidR="00A52CB1">
        <w:rPr>
          <w:rFonts w:ascii="Arial" w:hAnsi="Arial"/>
        </w:rPr>
        <w:t xml:space="preserve"> sound fashion based on the mathematics of probabilit</w:t>
      </w:r>
      <w:r w:rsidR="00F11B92">
        <w:rPr>
          <w:rFonts w:ascii="Arial" w:hAnsi="Arial"/>
        </w:rPr>
        <w:t>y</w:t>
      </w:r>
      <w:r w:rsidR="00A52CB1">
        <w:rPr>
          <w:rFonts w:ascii="Arial" w:hAnsi="Arial"/>
        </w:rPr>
        <w:t xml:space="preserve"> theory.</w:t>
      </w:r>
      <w:r w:rsidR="00EA7E39">
        <w:rPr>
          <w:rFonts w:ascii="Arial" w:hAnsi="Arial"/>
        </w:rPr>
        <w:t xml:space="preserve"> </w:t>
      </w:r>
    </w:p>
    <w:p w:rsidR="00A8136F" w:rsidRDefault="00A8136F" w:rsidP="00A01CF9">
      <w:pPr>
        <w:pStyle w:val="FreeForm"/>
        <w:tabs>
          <w:tab w:val="left" w:pos="220"/>
          <w:tab w:val="left" w:pos="720"/>
        </w:tabs>
        <w:spacing w:after="20"/>
        <w:rPr>
          <w:rFonts w:ascii="Arial" w:hAnsi="Arial"/>
        </w:rPr>
      </w:pPr>
    </w:p>
    <w:p w:rsidR="00E02B31" w:rsidRDefault="005870C0" w:rsidP="005870C0">
      <w:pPr>
        <w:pStyle w:val="FreeForm"/>
        <w:tabs>
          <w:tab w:val="left" w:pos="220"/>
          <w:tab w:val="left" w:pos="720"/>
        </w:tabs>
        <w:spacing w:after="20"/>
        <w:rPr>
          <w:rFonts w:ascii="Arial" w:hAnsi="Arial"/>
        </w:rPr>
      </w:pPr>
      <w:r>
        <w:rPr>
          <w:rFonts w:ascii="Arial" w:hAnsi="Arial"/>
        </w:rPr>
        <w:t xml:space="preserve">It would be too strong to say that humans never behave in </w:t>
      </w:r>
      <w:r w:rsidR="00E5400F">
        <w:rPr>
          <w:rFonts w:ascii="Arial" w:hAnsi="Arial"/>
        </w:rPr>
        <w:t>apparently normative fashion</w:t>
      </w:r>
      <w:r>
        <w:rPr>
          <w:rFonts w:ascii="Arial" w:hAnsi="Arial"/>
        </w:rPr>
        <w:t xml:space="preserve">; but it </w:t>
      </w:r>
      <w:r w:rsidR="00942D21">
        <w:rPr>
          <w:rFonts w:ascii="Arial" w:hAnsi="Arial"/>
        </w:rPr>
        <w:t xml:space="preserve">is </w:t>
      </w:r>
      <w:r>
        <w:rPr>
          <w:rFonts w:ascii="Arial" w:hAnsi="Arial"/>
        </w:rPr>
        <w:t>equally too strong to say that they always do. As</w:t>
      </w:r>
      <w:r w:rsidR="00DE6883">
        <w:rPr>
          <w:rFonts w:ascii="Arial" w:hAnsi="Arial"/>
        </w:rPr>
        <w:t xml:space="preserve"> we have shown, people</w:t>
      </w:r>
      <w:r w:rsidR="00DF569D">
        <w:rPr>
          <w:rFonts w:ascii="Arial" w:hAnsi="Arial"/>
        </w:rPr>
        <w:t xml:space="preserve"> sometimes</w:t>
      </w:r>
      <w:r w:rsidR="00A01CF9">
        <w:rPr>
          <w:rFonts w:ascii="Arial" w:hAnsi="Arial"/>
        </w:rPr>
        <w:t xml:space="preserve"> generalize in ways that are odds with </w:t>
      </w:r>
      <w:r w:rsidR="00DF569D">
        <w:rPr>
          <w:rFonts w:ascii="Arial" w:hAnsi="Arial"/>
        </w:rPr>
        <w:t xml:space="preserve">correctly-characterized </w:t>
      </w:r>
      <w:r w:rsidR="00A01CF9">
        <w:rPr>
          <w:rFonts w:ascii="Arial" w:hAnsi="Arial"/>
        </w:rPr>
        <w:t xml:space="preserve">empirical data (poetry and film extrapolations), </w:t>
      </w:r>
      <w:r w:rsidR="00A342B0">
        <w:rPr>
          <w:rFonts w:ascii="Arial" w:hAnsi="Arial"/>
        </w:rPr>
        <w:t xml:space="preserve">and in </w:t>
      </w:r>
      <w:r w:rsidR="00A01CF9">
        <w:rPr>
          <w:rFonts w:ascii="Arial" w:hAnsi="Arial"/>
        </w:rPr>
        <w:t>others</w:t>
      </w:r>
      <w:r w:rsidR="00A342B0">
        <w:rPr>
          <w:rFonts w:ascii="Arial" w:hAnsi="Arial"/>
        </w:rPr>
        <w:t xml:space="preserve"> generalize</w:t>
      </w:r>
      <w:r w:rsidR="00A01CF9">
        <w:rPr>
          <w:rFonts w:ascii="Arial" w:hAnsi="Arial"/>
        </w:rPr>
        <w:t xml:space="preserve"> according </w:t>
      </w:r>
      <w:r w:rsidR="00DF569D">
        <w:rPr>
          <w:rFonts w:ascii="Arial" w:hAnsi="Arial"/>
        </w:rPr>
        <w:t>to</w:t>
      </w:r>
      <w:r w:rsidR="00A01CF9">
        <w:rPr>
          <w:rFonts w:ascii="Arial" w:hAnsi="Arial"/>
        </w:rPr>
        <w:t xml:space="preserve"> decision rule</w:t>
      </w:r>
      <w:r w:rsidR="00A8136F">
        <w:rPr>
          <w:rFonts w:ascii="Arial" w:hAnsi="Arial"/>
        </w:rPr>
        <w:t>s</w:t>
      </w:r>
      <w:r w:rsidR="00A01CF9">
        <w:rPr>
          <w:rFonts w:ascii="Arial" w:hAnsi="Arial"/>
        </w:rPr>
        <w:t xml:space="preserve"> that </w:t>
      </w:r>
      <w:r w:rsidR="00DF569D">
        <w:rPr>
          <w:rFonts w:ascii="Arial" w:hAnsi="Arial"/>
        </w:rPr>
        <w:t>are not themselves</w:t>
      </w:r>
      <w:r w:rsidR="00A01CF9">
        <w:rPr>
          <w:rFonts w:ascii="Arial" w:hAnsi="Arial"/>
        </w:rPr>
        <w:t xml:space="preserve"> </w:t>
      </w:r>
      <w:r w:rsidR="00DF569D">
        <w:rPr>
          <w:rFonts w:ascii="Arial" w:hAnsi="Arial"/>
        </w:rPr>
        <w:t>empirically</w:t>
      </w:r>
      <w:r w:rsidR="00A01CF9">
        <w:rPr>
          <w:rFonts w:ascii="Arial" w:hAnsi="Arial"/>
        </w:rPr>
        <w:t xml:space="preserve"> sound (pragmatic reason</w:t>
      </w:r>
      <w:r w:rsidR="00A342B0">
        <w:rPr>
          <w:rFonts w:ascii="Arial" w:hAnsi="Arial"/>
        </w:rPr>
        <w:t>ing</w:t>
      </w:r>
      <w:r w:rsidR="00A01CF9">
        <w:rPr>
          <w:rFonts w:ascii="Arial" w:hAnsi="Arial"/>
        </w:rPr>
        <w:t xml:space="preserve"> task)</w:t>
      </w:r>
      <w:r w:rsidR="00DF569D">
        <w:rPr>
          <w:rFonts w:ascii="Arial" w:hAnsi="Arial"/>
        </w:rPr>
        <w:t xml:space="preserve">, </w:t>
      </w:r>
      <w:r w:rsidR="00A342B0">
        <w:rPr>
          <w:rFonts w:ascii="Arial" w:hAnsi="Arial"/>
        </w:rPr>
        <w:t>or i</w:t>
      </w:r>
      <w:r w:rsidR="00A01CF9">
        <w:rPr>
          <w:rFonts w:ascii="Arial" w:hAnsi="Arial"/>
        </w:rPr>
        <w:t>n ways at that are not empirically accurate (balance beam)</w:t>
      </w:r>
      <w:r w:rsidR="00DF569D">
        <w:rPr>
          <w:rFonts w:ascii="Arial" w:hAnsi="Arial"/>
        </w:rPr>
        <w:t>. T</w:t>
      </w:r>
      <w:r w:rsidR="00A01CF9">
        <w:rPr>
          <w:rFonts w:ascii="Arial" w:hAnsi="Arial"/>
        </w:rPr>
        <w:t xml:space="preserve">he larger literature gives many examples of each of these </w:t>
      </w:r>
      <w:r w:rsidR="00A01CF9" w:rsidRPr="00A01CF9">
        <w:rPr>
          <w:rFonts w:ascii="Arial" w:hAnsi="Arial"/>
        </w:rPr>
        <w:t>possibilities</w:t>
      </w:r>
      <w:r w:rsidR="00A01CF9">
        <w:rPr>
          <w:rFonts w:ascii="Arial" w:hAnsi="Arial"/>
        </w:rPr>
        <w:t xml:space="preserve">, ranging from the </w:t>
      </w:r>
      <w:proofErr w:type="spellStart"/>
      <w:r w:rsidR="00A01CF9">
        <w:rPr>
          <w:rFonts w:ascii="Arial" w:hAnsi="Arial"/>
        </w:rPr>
        <w:t>underfitting</w:t>
      </w:r>
      <w:proofErr w:type="spellEnd"/>
      <w:r w:rsidR="00A01CF9">
        <w:rPr>
          <w:rFonts w:ascii="Arial" w:hAnsi="Arial"/>
        </w:rPr>
        <w:t xml:space="preserve"> of exponentials</w:t>
      </w:r>
      <w:r w:rsidR="00F064DF">
        <w:rPr>
          <w:rFonts w:ascii="Arial" w:hAnsi="Arial"/>
        </w:rPr>
        <w:t xml:space="preserve"> </w:t>
      </w:r>
      <w:r w:rsidR="00A01CF9">
        <w:rPr>
          <w:rFonts w:ascii="Arial" w:hAnsi="Arial"/>
        </w:rPr>
        <w:t>(</w:t>
      </w:r>
      <w:proofErr w:type="spellStart"/>
      <w:r w:rsidR="00A01CF9">
        <w:rPr>
          <w:rFonts w:ascii="Arial" w:hAnsi="Arial"/>
        </w:rPr>
        <w:t>Timmers</w:t>
      </w:r>
      <w:proofErr w:type="spellEnd"/>
      <w:r w:rsidR="00A01CF9">
        <w:rPr>
          <w:rFonts w:ascii="Arial" w:hAnsi="Arial"/>
        </w:rPr>
        <w:t xml:space="preserve"> &amp; </w:t>
      </w:r>
      <w:proofErr w:type="spellStart"/>
      <w:r w:rsidR="00A01CF9">
        <w:rPr>
          <w:rFonts w:ascii="Arial" w:hAnsi="Arial"/>
        </w:rPr>
        <w:t>Wagenaar</w:t>
      </w:r>
      <w:proofErr w:type="spellEnd"/>
      <w:r w:rsidR="00A01CF9">
        <w:rPr>
          <w:rFonts w:ascii="Arial" w:hAnsi="Arial"/>
        </w:rPr>
        <w:t>, 1977) to probability matching</w:t>
      </w:r>
      <w:r w:rsidR="00F064DF">
        <w:rPr>
          <w:rFonts w:ascii="Arial" w:hAnsi="Arial"/>
        </w:rPr>
        <w:t xml:space="preserve"> </w:t>
      </w:r>
      <w:r w:rsidR="00A01CF9">
        <w:rPr>
          <w:rFonts w:ascii="Arial" w:hAnsi="Arial"/>
        </w:rPr>
        <w:t xml:space="preserve">(West &amp; </w:t>
      </w:r>
      <w:proofErr w:type="spellStart"/>
      <w:r w:rsidR="00A01CF9">
        <w:rPr>
          <w:rFonts w:ascii="Arial" w:hAnsi="Arial"/>
        </w:rPr>
        <w:t>Stanovich</w:t>
      </w:r>
      <w:proofErr w:type="spellEnd"/>
      <w:r w:rsidR="00A01CF9">
        <w:rPr>
          <w:rFonts w:ascii="Arial" w:hAnsi="Arial"/>
        </w:rPr>
        <w:t>, 2003)</w:t>
      </w:r>
      <w:r w:rsidR="00437B42">
        <w:rPr>
          <w:rFonts w:ascii="Arial" w:hAnsi="Arial"/>
        </w:rPr>
        <w:t xml:space="preserve"> </w:t>
      </w:r>
      <w:r w:rsidR="00A01CF9">
        <w:rPr>
          <w:rFonts w:ascii="Arial" w:hAnsi="Arial"/>
        </w:rPr>
        <w:t>to many of the cognitive errors reviewed by psychologists such as Kahneman and Tversky</w:t>
      </w:r>
      <w:r w:rsidR="00F064DF">
        <w:rPr>
          <w:rFonts w:ascii="Arial" w:hAnsi="Arial"/>
        </w:rPr>
        <w:t xml:space="preserve"> </w:t>
      </w:r>
      <w:r w:rsidR="00A01CF9">
        <w:rPr>
          <w:rFonts w:ascii="Arial" w:hAnsi="Arial"/>
        </w:rPr>
        <w:t>(Kahneman, 2003; Tversky &amp; Kahneman, 1974, 1983).</w:t>
      </w:r>
    </w:p>
    <w:p w:rsidR="00A01CF9" w:rsidRDefault="00A01CF9" w:rsidP="00A01CF9">
      <w:pPr>
        <w:pStyle w:val="FreeForm"/>
        <w:tabs>
          <w:tab w:val="left" w:pos="220"/>
          <w:tab w:val="left" w:pos="720"/>
        </w:tabs>
        <w:spacing w:after="20"/>
        <w:rPr>
          <w:rFonts w:ascii="Arial" w:hAnsi="Arial"/>
        </w:rPr>
      </w:pPr>
    </w:p>
    <w:p w:rsidR="00157BF8" w:rsidRDefault="003754B5" w:rsidP="003754B5">
      <w:pPr>
        <w:pStyle w:val="FreeForm"/>
        <w:tabs>
          <w:tab w:val="left" w:pos="220"/>
          <w:tab w:val="left" w:pos="720"/>
        </w:tabs>
        <w:spacing w:after="20"/>
        <w:rPr>
          <w:rFonts w:ascii="Arial" w:hAnsi="Arial"/>
        </w:rPr>
      </w:pPr>
      <w:r w:rsidRPr="003754B5">
        <w:rPr>
          <w:rFonts w:ascii="Arial" w:hAnsi="Arial"/>
        </w:rPr>
        <w:t>We have also shown that the common assumption that "performance of a</w:t>
      </w:r>
      <w:r>
        <w:rPr>
          <w:rFonts w:ascii="Arial" w:hAnsi="Arial"/>
        </w:rPr>
        <w:t xml:space="preserve"> </w:t>
      </w:r>
      <w:r w:rsidRPr="003754B5">
        <w:rPr>
          <w:rFonts w:ascii="Arial" w:hAnsi="Arial"/>
        </w:rPr>
        <w:t>Bayesian model on a task defines r</w:t>
      </w:r>
      <w:r>
        <w:rPr>
          <w:rFonts w:ascii="Arial" w:hAnsi="Arial"/>
        </w:rPr>
        <w:t>ational behavior for that task"</w:t>
      </w:r>
      <w:r w:rsidR="00F064DF">
        <w:rPr>
          <w:rFonts w:ascii="Arial" w:hAnsi="Arial"/>
        </w:rPr>
        <w:t xml:space="preserve"> </w:t>
      </w:r>
      <w:r>
        <w:rPr>
          <w:rFonts w:ascii="Arial" w:hAnsi="Arial"/>
        </w:rPr>
        <w:t xml:space="preserve">(Jacobs &amp; </w:t>
      </w:r>
      <w:proofErr w:type="spellStart"/>
      <w:r>
        <w:rPr>
          <w:rFonts w:ascii="Arial" w:hAnsi="Arial"/>
        </w:rPr>
        <w:t>Kruschke</w:t>
      </w:r>
      <w:proofErr w:type="spellEnd"/>
      <w:r>
        <w:rPr>
          <w:rFonts w:ascii="Arial" w:hAnsi="Arial"/>
        </w:rPr>
        <w:t xml:space="preserve">, 2011) is incorrect. As we have illustrated, there are often </w:t>
      </w:r>
      <w:r w:rsidRPr="00832C1E">
        <w:rPr>
          <w:rFonts w:ascii="Arial" w:hAnsi="Arial"/>
        </w:rPr>
        <w:t>multiple</w:t>
      </w:r>
      <w:r>
        <w:rPr>
          <w:rFonts w:ascii="Arial" w:hAnsi="Arial"/>
        </w:rPr>
        <w:t xml:space="preserve"> </w:t>
      </w:r>
      <w:r w:rsidRPr="003754B5">
        <w:rPr>
          <w:rFonts w:ascii="Arial" w:hAnsi="Arial"/>
        </w:rPr>
        <w:t>Bayesian models</w:t>
      </w:r>
      <w:r>
        <w:rPr>
          <w:rFonts w:ascii="Arial" w:hAnsi="Arial"/>
        </w:rPr>
        <w:t xml:space="preserve"> with differing predictions based on differing assumptions</w:t>
      </w:r>
      <w:r w:rsidRPr="003754B5">
        <w:rPr>
          <w:rFonts w:ascii="Arial" w:hAnsi="Arial"/>
        </w:rPr>
        <w:t xml:space="preserve">; at most </w:t>
      </w:r>
      <w:r w:rsidRPr="00832C1E">
        <w:rPr>
          <w:rFonts w:ascii="Arial" w:hAnsi="Arial"/>
        </w:rPr>
        <w:t>one</w:t>
      </w:r>
      <w:r w:rsidRPr="003754B5">
        <w:rPr>
          <w:rFonts w:ascii="Arial" w:hAnsi="Arial"/>
        </w:rPr>
        <w:t xml:space="preserve"> of them can be</w:t>
      </w:r>
      <w:r>
        <w:rPr>
          <w:rFonts w:ascii="Arial" w:hAnsi="Arial"/>
        </w:rPr>
        <w:t xml:space="preserve"> </w:t>
      </w:r>
      <w:r w:rsidRPr="003754B5">
        <w:rPr>
          <w:rFonts w:ascii="Arial" w:hAnsi="Arial"/>
        </w:rPr>
        <w:t>optimal.</w:t>
      </w:r>
      <w:r>
        <w:rPr>
          <w:rFonts w:ascii="Arial" w:hAnsi="Arial"/>
        </w:rPr>
        <w:t xml:space="preserve"> </w:t>
      </w:r>
      <w:r w:rsidR="00EC7C96">
        <w:rPr>
          <w:rFonts w:ascii="Arial" w:hAnsi="Arial"/>
        </w:rPr>
        <w:t xml:space="preserve">Even though the underlying mathematics is sound, </w:t>
      </w:r>
      <w:r w:rsidR="005A2DA8">
        <w:rPr>
          <w:rFonts w:ascii="Arial" w:hAnsi="Arial"/>
        </w:rPr>
        <w:t xml:space="preserve">a </w:t>
      </w:r>
      <w:r w:rsidR="00987450" w:rsidRPr="00987450">
        <w:rPr>
          <w:rFonts w:ascii="Arial" w:hAnsi="Arial"/>
        </w:rPr>
        <w:t>poorly chosen probabilistic model or decision ru</w:t>
      </w:r>
      <w:r w:rsidR="00987450">
        <w:rPr>
          <w:rFonts w:ascii="Arial" w:hAnsi="Arial"/>
        </w:rPr>
        <w:t>le can yield suboptimal results</w:t>
      </w:r>
      <w:r w:rsidR="005A2DA8">
        <w:rPr>
          <w:rFonts w:ascii="Arial" w:hAnsi="Arial"/>
        </w:rPr>
        <w:t>.</w:t>
      </w:r>
      <w:r w:rsidR="00EC7C96">
        <w:rPr>
          <w:rFonts w:ascii="Arial" w:hAnsi="Arial"/>
        </w:rPr>
        <w:t xml:space="preserve"> (In </w:t>
      </w:r>
      <w:r w:rsidR="00987450">
        <w:rPr>
          <w:rFonts w:ascii="Arial" w:hAnsi="Arial"/>
        </w:rPr>
        <w:t>three</w:t>
      </w:r>
      <w:r w:rsidR="00EC7C96">
        <w:rPr>
          <w:rFonts w:ascii="Arial" w:hAnsi="Arial"/>
        </w:rPr>
        <w:t xml:space="preserve"> of the examples we reviewed, subject performance that was actually </w:t>
      </w:r>
      <w:r w:rsidR="00EC7C96" w:rsidRPr="0098711B">
        <w:rPr>
          <w:rFonts w:ascii="Arial" w:hAnsi="Arial"/>
          <w:i/>
        </w:rPr>
        <w:t>suboptimal</w:t>
      </w:r>
      <w:r w:rsidR="00EC7C96">
        <w:rPr>
          <w:rFonts w:ascii="Arial" w:hAnsi="Arial"/>
        </w:rPr>
        <w:t xml:space="preserve"> was incorrectly characterized as “optimal”, in part because of a</w:t>
      </w:r>
      <w:r w:rsidR="00DF569D">
        <w:rPr>
          <w:rFonts w:ascii="Arial" w:hAnsi="Arial"/>
        </w:rPr>
        <w:t>n apparent</w:t>
      </w:r>
      <w:r w:rsidR="00EC7C96">
        <w:rPr>
          <w:rFonts w:ascii="Arial" w:hAnsi="Arial"/>
        </w:rPr>
        <w:t xml:space="preserve"> match between </w:t>
      </w:r>
      <w:r w:rsidR="00DF569D">
        <w:rPr>
          <w:rFonts w:ascii="Arial" w:hAnsi="Arial"/>
        </w:rPr>
        <w:t xml:space="preserve">subject data and </w:t>
      </w:r>
      <w:r w:rsidR="00EC7C96">
        <w:rPr>
          <w:rFonts w:ascii="Arial" w:hAnsi="Arial"/>
        </w:rPr>
        <w:t>models</w:t>
      </w:r>
      <w:r w:rsidR="00DF569D">
        <w:rPr>
          <w:rFonts w:ascii="Arial" w:hAnsi="Arial"/>
        </w:rPr>
        <w:t xml:space="preserve"> selected post hoc</w:t>
      </w:r>
      <w:r w:rsidR="00EC7C96">
        <w:rPr>
          <w:rFonts w:ascii="Arial" w:hAnsi="Arial"/>
        </w:rPr>
        <w:t xml:space="preserve"> that were Bayesian in character but incorrect in their assumptions.)</w:t>
      </w:r>
      <w:r w:rsidR="00E84C91">
        <w:rPr>
          <w:rFonts w:ascii="Arial" w:hAnsi="Arial"/>
        </w:rPr>
        <w:t xml:space="preserve"> </w:t>
      </w:r>
    </w:p>
    <w:p w:rsidR="00157BF8" w:rsidRDefault="00157BF8" w:rsidP="003754B5">
      <w:pPr>
        <w:pStyle w:val="FreeForm"/>
        <w:tabs>
          <w:tab w:val="left" w:pos="220"/>
          <w:tab w:val="left" w:pos="720"/>
        </w:tabs>
        <w:spacing w:after="20"/>
        <w:rPr>
          <w:rFonts w:ascii="Arial" w:hAnsi="Arial"/>
        </w:rPr>
      </w:pPr>
    </w:p>
    <w:p w:rsidR="00EC7C96" w:rsidRPr="004B3847" w:rsidRDefault="00157BF8" w:rsidP="003754B5">
      <w:pPr>
        <w:pStyle w:val="FreeForm"/>
        <w:tabs>
          <w:tab w:val="left" w:pos="220"/>
          <w:tab w:val="left" w:pos="720"/>
        </w:tabs>
        <w:spacing w:after="20"/>
        <w:rPr>
          <w:rFonts w:ascii="Arial" w:hAnsi="Arial"/>
        </w:rPr>
      </w:pPr>
      <w:r>
        <w:rPr>
          <w:rFonts w:ascii="Arial" w:hAnsi="Arial"/>
        </w:rPr>
        <w:t>More broadly,</w:t>
      </w:r>
      <w:r w:rsidR="00E84C91">
        <w:rPr>
          <w:rFonts w:ascii="Arial" w:hAnsi="Arial"/>
        </w:rPr>
        <w:t xml:space="preserve"> probabilistic models have not yielded a</w:t>
      </w:r>
      <w:r w:rsidR="005A2DA8">
        <w:rPr>
          <w:rFonts w:ascii="Arial" w:hAnsi="Arial"/>
        </w:rPr>
        <w:t xml:space="preserve"> robust</w:t>
      </w:r>
      <w:r w:rsidR="00E84C91">
        <w:rPr>
          <w:rFonts w:ascii="Arial" w:hAnsi="Arial"/>
        </w:rPr>
        <w:t xml:space="preserve"> acco</w:t>
      </w:r>
      <w:r w:rsidR="00751FF0">
        <w:rPr>
          <w:rFonts w:ascii="Arial" w:hAnsi="Arial"/>
        </w:rPr>
        <w:t xml:space="preserve">unt of cognition. Rather than a uniform architecture that is being applied across tasks, there is </w:t>
      </w:r>
      <w:r w:rsidR="00A9523E">
        <w:rPr>
          <w:rFonts w:ascii="Arial" w:hAnsi="Arial"/>
        </w:rPr>
        <w:t xml:space="preserve">a </w:t>
      </w:r>
      <w:r w:rsidR="00751FF0">
        <w:rPr>
          <w:rFonts w:ascii="Arial" w:hAnsi="Arial"/>
        </w:rPr>
        <w:t>family of different models, each depending on highly idiosyncratic assumptions tailored to individual tasks. Whether or not the models can be said to fit depends on the choice of task, how decision rules are chosen, a</w:t>
      </w:r>
      <w:r w:rsidR="00180A94">
        <w:rPr>
          <w:rFonts w:ascii="Arial" w:hAnsi="Arial"/>
        </w:rPr>
        <w:t>nd a range of other features.</w:t>
      </w:r>
      <w:r w:rsidR="00DE6883">
        <w:rPr>
          <w:rFonts w:ascii="Arial" w:hAnsi="Arial"/>
        </w:rPr>
        <w:t xml:space="preserve"> The Bayesian approach is by no means unique in being vulnerable to these criticisms, but at the same time, it cannot be considered to be a fully-developed theory until these issues are addressed.</w:t>
      </w:r>
      <w:r w:rsidR="004B3847">
        <w:rPr>
          <w:rFonts w:ascii="Arial" w:hAnsi="Arial"/>
        </w:rPr>
        <w:t xml:space="preserve"> </w:t>
      </w:r>
    </w:p>
    <w:p w:rsidR="000A1B95" w:rsidRDefault="000A1B95" w:rsidP="00EC7C96">
      <w:pPr>
        <w:pStyle w:val="FreeForm"/>
        <w:tabs>
          <w:tab w:val="left" w:pos="220"/>
          <w:tab w:val="left" w:pos="720"/>
        </w:tabs>
        <w:spacing w:after="20"/>
        <w:rPr>
          <w:rFonts w:ascii="Arial" w:hAnsi="Arial"/>
        </w:rPr>
      </w:pPr>
    </w:p>
    <w:p w:rsidR="004B3847" w:rsidRPr="004B3847" w:rsidRDefault="00EC7C96" w:rsidP="00EA2FAD">
      <w:pPr>
        <w:pStyle w:val="FreeForm"/>
        <w:tabs>
          <w:tab w:val="left" w:pos="220"/>
          <w:tab w:val="left" w:pos="720"/>
        </w:tabs>
        <w:spacing w:after="20"/>
        <w:rPr>
          <w:rFonts w:ascii="Arial" w:hAnsi="Arial"/>
        </w:rPr>
      </w:pPr>
      <w:r w:rsidRPr="00931C28">
        <w:rPr>
          <w:rFonts w:ascii="Arial" w:hAnsi="Arial"/>
        </w:rPr>
        <w:lastRenderedPageBreak/>
        <w:t xml:space="preserve">The greatest risk here, we believe, </w:t>
      </w:r>
      <w:r w:rsidR="00EA7E39">
        <w:rPr>
          <w:rFonts w:ascii="Arial" w:hAnsi="Arial"/>
        </w:rPr>
        <w:t xml:space="preserve">is </w:t>
      </w:r>
      <w:r w:rsidRPr="00931C28">
        <w:rPr>
          <w:rFonts w:ascii="Arial" w:hAnsi="Arial"/>
        </w:rPr>
        <w:t xml:space="preserve">that </w:t>
      </w:r>
      <w:r>
        <w:rPr>
          <w:rFonts w:ascii="Arial" w:hAnsi="Arial"/>
        </w:rPr>
        <w:t xml:space="preserve">probabilistic </w:t>
      </w:r>
      <w:r w:rsidRPr="00931C28">
        <w:rPr>
          <w:rFonts w:ascii="Arial" w:hAnsi="Arial"/>
        </w:rPr>
        <w:t>methods will be applied</w:t>
      </w:r>
      <w:r>
        <w:rPr>
          <w:rFonts w:ascii="Arial" w:hAnsi="Arial"/>
        </w:rPr>
        <w:t xml:space="preserve"> to</w:t>
      </w:r>
      <w:r w:rsidRPr="00931C28">
        <w:rPr>
          <w:rFonts w:ascii="Arial" w:hAnsi="Arial"/>
        </w:rPr>
        <w:t xml:space="preserve"> all problems</w:t>
      </w:r>
      <w:r>
        <w:rPr>
          <w:rFonts w:ascii="Arial" w:hAnsi="Arial"/>
        </w:rPr>
        <w:t>, regardless of applicability</w:t>
      </w:r>
      <w:r w:rsidR="006A7D45">
        <w:rPr>
          <w:rFonts w:ascii="Arial" w:hAnsi="Arial"/>
        </w:rPr>
        <w:t>. Indeed,</w:t>
      </w:r>
      <w:r w:rsidRPr="00931C28">
        <w:rPr>
          <w:rFonts w:ascii="Arial" w:hAnsi="Arial"/>
        </w:rPr>
        <w:t xml:space="preserve"> </w:t>
      </w:r>
      <w:r>
        <w:rPr>
          <w:rFonts w:ascii="Arial" w:hAnsi="Arial"/>
        </w:rPr>
        <w:t>the approach</w:t>
      </w:r>
      <w:r w:rsidRPr="00931C28">
        <w:rPr>
          <w:rFonts w:ascii="Arial" w:hAnsi="Arial"/>
        </w:rPr>
        <w:t xml:space="preserve"> is </w:t>
      </w:r>
      <w:r>
        <w:rPr>
          <w:rFonts w:ascii="Arial" w:hAnsi="Arial"/>
        </w:rPr>
        <w:t xml:space="preserve">already </w:t>
      </w:r>
      <w:r w:rsidRPr="00931C28">
        <w:rPr>
          <w:rFonts w:ascii="Arial" w:hAnsi="Arial"/>
        </w:rPr>
        <w:t xml:space="preserve">well on its way to becoming a bed of </w:t>
      </w:r>
      <w:proofErr w:type="spellStart"/>
      <w:r w:rsidRPr="00931C28">
        <w:rPr>
          <w:rFonts w:ascii="Arial" w:hAnsi="Arial"/>
        </w:rPr>
        <w:t>Procrustes</w:t>
      </w:r>
      <w:proofErr w:type="spellEnd"/>
      <w:r w:rsidRPr="00931C28">
        <w:rPr>
          <w:rFonts w:ascii="Arial" w:hAnsi="Arial"/>
        </w:rPr>
        <w:t xml:space="preserve"> into which all</w:t>
      </w:r>
      <w:r w:rsidR="00911555">
        <w:rPr>
          <w:rFonts w:ascii="Arial" w:hAnsi="Arial"/>
        </w:rPr>
        <w:t xml:space="preserve"> </w:t>
      </w:r>
      <w:r w:rsidR="00911555" w:rsidRPr="00911555">
        <w:rPr>
          <w:rFonts w:ascii="Arial" w:hAnsi="Arial"/>
        </w:rPr>
        <w:t>problems are fit, even problems for which there are other much more</w:t>
      </w:r>
      <w:r w:rsidR="00911555">
        <w:rPr>
          <w:rFonts w:ascii="Arial" w:hAnsi="Arial"/>
        </w:rPr>
        <w:t xml:space="preserve"> </w:t>
      </w:r>
      <w:r w:rsidR="00911555" w:rsidRPr="00911555">
        <w:rPr>
          <w:rFonts w:ascii="Arial" w:hAnsi="Arial"/>
        </w:rPr>
        <w:t>suitable solutions.  </w:t>
      </w:r>
      <w:r w:rsidR="00E5400F">
        <w:rPr>
          <w:rFonts w:ascii="Arial" w:hAnsi="Arial"/>
        </w:rPr>
        <w:t xml:space="preserve">In same cases, the architecture seems like a natural fit. </w:t>
      </w:r>
      <w:r w:rsidR="00911555" w:rsidRPr="00911555">
        <w:rPr>
          <w:rFonts w:ascii="Arial" w:hAnsi="Arial"/>
        </w:rPr>
        <w:t>The apparatus of probability theory fits naturally</w:t>
      </w:r>
      <w:r w:rsidR="00911555">
        <w:rPr>
          <w:rFonts w:ascii="Arial" w:hAnsi="Arial"/>
        </w:rPr>
        <w:t xml:space="preserve"> </w:t>
      </w:r>
      <w:r w:rsidR="00911555" w:rsidRPr="00911555">
        <w:rPr>
          <w:rFonts w:ascii="Arial" w:hAnsi="Arial"/>
        </w:rPr>
        <w:t xml:space="preserve">with tasks that involve a </w:t>
      </w:r>
      <w:r w:rsidR="00987450">
        <w:rPr>
          <w:rFonts w:ascii="Arial" w:hAnsi="Arial"/>
        </w:rPr>
        <w:t>random</w:t>
      </w:r>
      <w:r w:rsidR="00DB3CD7">
        <w:rPr>
          <w:rFonts w:ascii="Arial" w:hAnsi="Arial"/>
        </w:rPr>
        <w:t xml:space="preserve"> process</w:t>
      </w:r>
      <w:r w:rsidR="00F064DF">
        <w:rPr>
          <w:rFonts w:ascii="Arial" w:hAnsi="Arial"/>
        </w:rPr>
        <w:t xml:space="preserve"> </w:t>
      </w:r>
      <w:r>
        <w:rPr>
          <w:rFonts w:ascii="Arial" w:hAnsi="Arial"/>
        </w:rPr>
        <w:t>(</w:t>
      </w:r>
      <w:proofErr w:type="spellStart"/>
      <w:r>
        <w:rPr>
          <w:rFonts w:ascii="Arial" w:hAnsi="Arial"/>
        </w:rPr>
        <w:t>Téglás</w:t>
      </w:r>
      <w:proofErr w:type="spellEnd"/>
      <w:r>
        <w:rPr>
          <w:rFonts w:ascii="Arial" w:hAnsi="Arial"/>
        </w:rPr>
        <w:t xml:space="preserve"> et al., 2011; </w:t>
      </w:r>
      <w:proofErr w:type="spellStart"/>
      <w:r>
        <w:rPr>
          <w:rFonts w:ascii="Arial" w:hAnsi="Arial"/>
        </w:rPr>
        <w:t>Xu</w:t>
      </w:r>
      <w:proofErr w:type="spellEnd"/>
      <w:r>
        <w:rPr>
          <w:rFonts w:ascii="Arial" w:hAnsi="Arial"/>
        </w:rPr>
        <w:t xml:space="preserve"> &amp; Garcia, 2008)</w:t>
      </w:r>
      <w:r w:rsidR="00DB3CD7">
        <w:rPr>
          <w:rFonts w:ascii="Arial" w:hAnsi="Arial"/>
        </w:rPr>
        <w:t xml:space="preserve"> </w:t>
      </w:r>
      <w:r w:rsidR="00C0484E">
        <w:rPr>
          <w:rFonts w:ascii="Arial" w:hAnsi="Arial"/>
        </w:rPr>
        <w:t>and</w:t>
      </w:r>
      <w:r w:rsidR="00C0484E" w:rsidRPr="00911555">
        <w:rPr>
          <w:rFonts w:ascii="Arial" w:hAnsi="Arial"/>
        </w:rPr>
        <w:t xml:space="preserve"> </w:t>
      </w:r>
      <w:r w:rsidR="00DB3CD7">
        <w:rPr>
          <w:rFonts w:ascii="Arial" w:hAnsi="Arial"/>
        </w:rPr>
        <w:t xml:space="preserve">with many </w:t>
      </w:r>
      <w:proofErr w:type="spellStart"/>
      <w:r w:rsidR="00DB3CD7">
        <w:rPr>
          <w:rFonts w:ascii="Arial" w:hAnsi="Arial"/>
        </w:rPr>
        <w:t>sensorimotor</w:t>
      </w:r>
      <w:proofErr w:type="spellEnd"/>
      <w:r w:rsidR="00DB3CD7">
        <w:rPr>
          <w:rFonts w:ascii="Arial" w:hAnsi="Arial"/>
        </w:rPr>
        <w:t xml:space="preserve"> tasks</w:t>
      </w:r>
      <w:r w:rsidR="00F064DF">
        <w:rPr>
          <w:rFonts w:ascii="Arial" w:hAnsi="Arial"/>
        </w:rPr>
        <w:t xml:space="preserve"> </w:t>
      </w:r>
      <w:r>
        <w:rPr>
          <w:rFonts w:ascii="Arial" w:hAnsi="Arial"/>
        </w:rPr>
        <w:t>(</w:t>
      </w:r>
      <w:proofErr w:type="spellStart"/>
      <w:r>
        <w:rPr>
          <w:rFonts w:ascii="Arial" w:hAnsi="Arial"/>
        </w:rPr>
        <w:t>Körding</w:t>
      </w:r>
      <w:proofErr w:type="spellEnd"/>
      <w:r>
        <w:rPr>
          <w:rFonts w:ascii="Arial" w:hAnsi="Arial"/>
        </w:rPr>
        <w:t xml:space="preserve"> &amp; </w:t>
      </w:r>
      <w:proofErr w:type="spellStart"/>
      <w:r>
        <w:rPr>
          <w:rFonts w:ascii="Arial" w:hAnsi="Arial"/>
        </w:rPr>
        <w:t>Wolpert</w:t>
      </w:r>
      <w:proofErr w:type="spellEnd"/>
      <w:r>
        <w:rPr>
          <w:rFonts w:ascii="Arial" w:hAnsi="Arial"/>
        </w:rPr>
        <w:t xml:space="preserve">, 2004; </w:t>
      </w:r>
      <w:proofErr w:type="spellStart"/>
      <w:r>
        <w:rPr>
          <w:rFonts w:ascii="Arial" w:hAnsi="Arial"/>
        </w:rPr>
        <w:t>Trommershäuser</w:t>
      </w:r>
      <w:proofErr w:type="spellEnd"/>
      <w:r>
        <w:rPr>
          <w:rFonts w:ascii="Arial" w:hAnsi="Arial"/>
        </w:rPr>
        <w:t xml:space="preserve">, </w:t>
      </w:r>
      <w:proofErr w:type="spellStart"/>
      <w:r>
        <w:rPr>
          <w:rFonts w:ascii="Arial" w:hAnsi="Arial"/>
        </w:rPr>
        <w:t>Landy</w:t>
      </w:r>
      <w:proofErr w:type="spellEnd"/>
      <w:r>
        <w:rPr>
          <w:rFonts w:ascii="Arial" w:hAnsi="Arial"/>
        </w:rPr>
        <w:t>, &amp; Maloney, 2006)</w:t>
      </w:r>
      <w:r w:rsidR="00DB3CD7">
        <w:rPr>
          <w:rFonts w:ascii="Arial" w:hAnsi="Arial"/>
        </w:rPr>
        <w:t>,</w:t>
      </w:r>
      <w:r w:rsidR="00911555" w:rsidRPr="00911555">
        <w:rPr>
          <w:rFonts w:ascii="Arial" w:hAnsi="Arial"/>
        </w:rPr>
        <w:t xml:space="preserve"> and AI systems </w:t>
      </w:r>
      <w:r w:rsidR="00C0484E">
        <w:rPr>
          <w:rFonts w:ascii="Arial" w:hAnsi="Arial"/>
        </w:rPr>
        <w:t xml:space="preserve">that </w:t>
      </w:r>
      <w:r w:rsidR="00911555" w:rsidRPr="00911555">
        <w:rPr>
          <w:rFonts w:ascii="Arial" w:hAnsi="Arial"/>
        </w:rPr>
        <w:t>involv</w:t>
      </w:r>
      <w:r w:rsidR="00C0484E">
        <w:rPr>
          <w:rFonts w:ascii="Arial" w:hAnsi="Arial"/>
        </w:rPr>
        <w:t>e the</w:t>
      </w:r>
      <w:r w:rsidR="00911555" w:rsidRPr="00911555">
        <w:rPr>
          <w:rFonts w:ascii="Arial" w:hAnsi="Arial"/>
        </w:rPr>
        <w:t xml:space="preserve"> combination</w:t>
      </w:r>
      <w:r w:rsidR="00911555">
        <w:rPr>
          <w:rFonts w:ascii="Arial" w:hAnsi="Arial"/>
        </w:rPr>
        <w:t xml:space="preserve"> </w:t>
      </w:r>
      <w:r w:rsidR="00911555" w:rsidRPr="00911555">
        <w:rPr>
          <w:rFonts w:ascii="Arial" w:hAnsi="Arial"/>
        </w:rPr>
        <w:t xml:space="preserve">of evidence. In other domains, </w:t>
      </w:r>
      <w:r w:rsidR="00E5400F">
        <w:rPr>
          <w:rFonts w:ascii="Arial" w:hAnsi="Arial"/>
        </w:rPr>
        <w:t xml:space="preserve">however, </w:t>
      </w:r>
      <w:r w:rsidR="00911555" w:rsidRPr="00911555">
        <w:rPr>
          <w:rFonts w:ascii="Arial" w:hAnsi="Arial"/>
        </w:rPr>
        <w:t>such as intuitive physics and pragmatic</w:t>
      </w:r>
      <w:r w:rsidR="00911555">
        <w:rPr>
          <w:rFonts w:ascii="Arial" w:hAnsi="Arial"/>
        </w:rPr>
        <w:t xml:space="preserve"> </w:t>
      </w:r>
      <w:r w:rsidR="00911555" w:rsidRPr="00911555">
        <w:rPr>
          <w:rFonts w:ascii="Arial" w:hAnsi="Arial"/>
        </w:rPr>
        <w:t>reasoning, there is no particular reason to invoke a</w:t>
      </w:r>
      <w:r w:rsidR="00911555">
        <w:rPr>
          <w:rFonts w:ascii="Arial" w:hAnsi="Arial"/>
        </w:rPr>
        <w:t xml:space="preserve"> </w:t>
      </w:r>
      <w:r w:rsidR="00911555" w:rsidRPr="00911555">
        <w:rPr>
          <w:rFonts w:ascii="Arial" w:hAnsi="Arial"/>
        </w:rPr>
        <w:t xml:space="preserve">probabilistic model, </w:t>
      </w:r>
      <w:r w:rsidR="00E5400F">
        <w:rPr>
          <w:rFonts w:ascii="Arial" w:hAnsi="Arial"/>
        </w:rPr>
        <w:t xml:space="preserve">and </w:t>
      </w:r>
      <w:r w:rsidR="00911555" w:rsidRPr="00911555">
        <w:rPr>
          <w:rFonts w:ascii="Arial" w:hAnsi="Arial"/>
        </w:rPr>
        <w:t>it often appears that the task has been made to fit</w:t>
      </w:r>
      <w:r w:rsidR="00DB3CD7">
        <w:rPr>
          <w:rFonts w:ascii="Arial" w:hAnsi="Arial"/>
        </w:rPr>
        <w:t xml:space="preserve"> </w:t>
      </w:r>
      <w:r w:rsidR="00911555" w:rsidRPr="00911555">
        <w:rPr>
          <w:rFonts w:ascii="Arial" w:hAnsi="Arial"/>
        </w:rPr>
        <w:t>the mode</w:t>
      </w:r>
      <w:r w:rsidR="00911555">
        <w:rPr>
          <w:rFonts w:ascii="Arial" w:hAnsi="Arial"/>
        </w:rPr>
        <w:t>l</w:t>
      </w:r>
      <w:r w:rsidR="00C0484E">
        <w:rPr>
          <w:rFonts w:ascii="Arial" w:hAnsi="Arial"/>
        </w:rPr>
        <w:t>.</w:t>
      </w:r>
      <w:r w:rsidR="00A342B0">
        <w:rPr>
          <w:rFonts w:ascii="Arial" w:hAnsi="Arial"/>
        </w:rPr>
        <w:t xml:space="preserve"> </w:t>
      </w:r>
      <w:r w:rsidR="002D7674">
        <w:rPr>
          <w:rFonts w:ascii="Arial" w:hAnsi="Arial"/>
        </w:rPr>
        <w:t>It is a</w:t>
      </w:r>
      <w:r w:rsidR="00E5400F">
        <w:rPr>
          <w:rFonts w:ascii="Arial" w:hAnsi="Arial"/>
        </w:rPr>
        <w:t>n important</w:t>
      </w:r>
      <w:r w:rsidR="002D7674">
        <w:rPr>
          <w:rFonts w:ascii="Arial" w:hAnsi="Arial"/>
        </w:rPr>
        <w:t xml:space="preserve"> job for future research to sort between cases in which the Bayesian approach might genuinely provide the best account, in a robust way, and those in which fit depends on arbitrary assumptions. </w:t>
      </w:r>
      <w:r w:rsidR="00E5400F">
        <w:rPr>
          <w:rFonts w:ascii="Arial" w:hAnsi="Arial"/>
        </w:rPr>
        <w:t>Ultimately</w:t>
      </w:r>
      <w:r w:rsidR="002D7674">
        <w:rPr>
          <w:rFonts w:ascii="Arial" w:hAnsi="Arial"/>
        </w:rPr>
        <w:t xml:space="preserve"> the Bayesian approach should be seen as useful tool, not a one-size-fits-all solution to all problems in cognition. </w:t>
      </w:r>
      <w:r w:rsidR="004B3847">
        <w:rPr>
          <w:rFonts w:ascii="Arial" w:hAnsi="Arial"/>
        </w:rPr>
        <w:t xml:space="preserve">Griffiths et </w:t>
      </w:r>
      <w:proofErr w:type="spellStart"/>
      <w:r w:rsidR="004B3847">
        <w:rPr>
          <w:rFonts w:ascii="Arial" w:hAnsi="Arial"/>
        </w:rPr>
        <w:t>al’s</w:t>
      </w:r>
      <w:proofErr w:type="spellEnd"/>
      <w:r w:rsidR="004B3847">
        <w:rPr>
          <w:rFonts w:ascii="Arial" w:hAnsi="Arial"/>
        </w:rPr>
        <w:t xml:space="preserve"> (2012) effort to incorporate performance constraints such as a memory limitations could perhaps be seen as one step in this direction; another important step is to develop clear criteria for what would </w:t>
      </w:r>
      <w:r w:rsidR="004B3847">
        <w:rPr>
          <w:rFonts w:ascii="Arial" w:hAnsi="Arial"/>
          <w:i/>
        </w:rPr>
        <w:t xml:space="preserve">not </w:t>
      </w:r>
      <w:r w:rsidR="004B3847">
        <w:rPr>
          <w:rFonts w:ascii="Arial" w:hAnsi="Arial"/>
        </w:rPr>
        <w:t>count as Bayesian performance.</w:t>
      </w:r>
      <w:r w:rsidR="00EA2FAD">
        <w:rPr>
          <w:rFonts w:ascii="Arial" w:hAnsi="Arial"/>
        </w:rPr>
        <w:t xml:space="preserve"> (A</w:t>
      </w:r>
      <w:r w:rsidR="00EA2FAD" w:rsidRPr="00EA2FAD">
        <w:rPr>
          <w:rFonts w:ascii="Arial" w:hAnsi="Arial"/>
        </w:rPr>
        <w:t xml:space="preserve">nother open question concerns development, with </w:t>
      </w:r>
      <w:proofErr w:type="spellStart"/>
      <w:r w:rsidR="00EA2FAD" w:rsidRPr="00EA2FAD">
        <w:rPr>
          <w:rFonts w:ascii="Arial" w:hAnsi="Arial"/>
        </w:rPr>
        <w:t>Xu</w:t>
      </w:r>
      <w:proofErr w:type="spellEnd"/>
      <w:r w:rsidR="00EA2FAD" w:rsidRPr="00EA2FAD">
        <w:rPr>
          <w:rFonts w:ascii="Arial" w:hAnsi="Arial"/>
        </w:rPr>
        <w:t xml:space="preserve"> &amp; </w:t>
      </w:r>
      <w:proofErr w:type="spellStart"/>
      <w:r w:rsidR="00EA2FAD" w:rsidRPr="00EA2FAD">
        <w:rPr>
          <w:rFonts w:ascii="Arial" w:hAnsi="Arial"/>
        </w:rPr>
        <w:t>Kushnir</w:t>
      </w:r>
      <w:proofErr w:type="spellEnd"/>
      <w:r w:rsidR="00EA2FAD">
        <w:rPr>
          <w:rFonts w:ascii="Arial" w:hAnsi="Arial"/>
        </w:rPr>
        <w:t xml:space="preserve"> (2013) suggesting</w:t>
      </w:r>
      <w:r w:rsidR="00EA2FAD" w:rsidRPr="00EA2FAD">
        <w:rPr>
          <w:rFonts w:ascii="Arial" w:hAnsi="Arial"/>
        </w:rPr>
        <w:t xml:space="preserve"> that optimal, probabilistic models might be applied to children,</w:t>
      </w:r>
      <w:r w:rsidR="00EA2FAD">
        <w:rPr>
          <w:rFonts w:ascii="Arial" w:hAnsi="Arial"/>
        </w:rPr>
        <w:t xml:space="preserve"> </w:t>
      </w:r>
      <w:r w:rsidR="00EA2FAD" w:rsidRPr="00EA2FAD">
        <w:rPr>
          <w:rFonts w:ascii="Arial" w:hAnsi="Arial"/>
        </w:rPr>
        <w:t xml:space="preserve">while other studies such as </w:t>
      </w:r>
      <w:r w:rsidR="00EA2FAD">
        <w:rPr>
          <w:rFonts w:ascii="Arial" w:hAnsi="Arial"/>
        </w:rPr>
        <w:t xml:space="preserve"> </w:t>
      </w:r>
      <w:proofErr w:type="spellStart"/>
      <w:r w:rsidR="00EA2FAD">
        <w:rPr>
          <w:rFonts w:ascii="Arial" w:hAnsi="Arial"/>
        </w:rPr>
        <w:t>Gutheil</w:t>
      </w:r>
      <w:proofErr w:type="spellEnd"/>
      <w:r w:rsidR="00EA2FAD">
        <w:rPr>
          <w:rFonts w:ascii="Arial" w:hAnsi="Arial"/>
        </w:rPr>
        <w:t xml:space="preserve"> and </w:t>
      </w:r>
      <w:proofErr w:type="spellStart"/>
      <w:r w:rsidR="00EA2FAD">
        <w:rPr>
          <w:rFonts w:ascii="Arial" w:hAnsi="Arial"/>
        </w:rPr>
        <w:t>Gelman</w:t>
      </w:r>
      <w:proofErr w:type="spellEnd"/>
      <w:r w:rsidR="00EA2FAD">
        <w:rPr>
          <w:rFonts w:ascii="Arial" w:hAnsi="Arial"/>
        </w:rPr>
        <w:t xml:space="preserve">, 1997 and </w:t>
      </w:r>
      <w:proofErr w:type="spellStart"/>
      <w:r w:rsidR="00EA2FAD">
        <w:rPr>
          <w:rFonts w:ascii="Arial" w:hAnsi="Arial"/>
        </w:rPr>
        <w:t>Ramarajan</w:t>
      </w:r>
      <w:proofErr w:type="spellEnd"/>
      <w:r w:rsidR="00EA2FAD">
        <w:rPr>
          <w:rFonts w:ascii="Arial" w:hAnsi="Arial"/>
        </w:rPr>
        <w:t xml:space="preserve">, et al, 2012 suggesting some </w:t>
      </w:r>
      <w:r w:rsidR="00EA2FAD" w:rsidRPr="00EA2FAD">
        <w:rPr>
          <w:rFonts w:ascii="Arial" w:hAnsi="Arial"/>
        </w:rPr>
        <w:t>circumstances in which children too might deviate from optimal performance.)</w:t>
      </w:r>
    </w:p>
    <w:p w:rsidR="000F131C" w:rsidRDefault="000F131C" w:rsidP="00DF569D">
      <w:pPr>
        <w:pStyle w:val="FreeForm"/>
        <w:tabs>
          <w:tab w:val="left" w:pos="220"/>
          <w:tab w:val="left" w:pos="720"/>
        </w:tabs>
        <w:spacing w:after="20"/>
        <w:rPr>
          <w:rFonts w:ascii="Arial" w:hAnsi="Arial"/>
        </w:rPr>
      </w:pPr>
    </w:p>
    <w:p w:rsidR="00E02B31" w:rsidRDefault="000656E1" w:rsidP="00DF569D">
      <w:pPr>
        <w:pStyle w:val="FreeForm"/>
        <w:tabs>
          <w:tab w:val="left" w:pos="220"/>
          <w:tab w:val="left" w:pos="720"/>
        </w:tabs>
        <w:spacing w:after="20"/>
        <w:rPr>
          <w:rFonts w:ascii="Arial" w:hAnsi="Arial"/>
        </w:rPr>
      </w:pPr>
      <w:r>
        <w:rPr>
          <w:rFonts w:ascii="Arial" w:hAnsi="Arial"/>
        </w:rPr>
        <w:t>The claims of human optimality</w:t>
      </w:r>
      <w:r w:rsidR="000F131C">
        <w:rPr>
          <w:rFonts w:ascii="Arial" w:hAnsi="Arial"/>
        </w:rPr>
        <w:t xml:space="preserve">, meanwhile, </w:t>
      </w:r>
      <w:r>
        <w:rPr>
          <w:rFonts w:ascii="Arial" w:hAnsi="Arial"/>
        </w:rPr>
        <w:t>are simply untenable</w:t>
      </w:r>
      <w:r w:rsidR="00C0484E">
        <w:rPr>
          <w:rFonts w:ascii="Arial" w:hAnsi="Arial"/>
        </w:rPr>
        <w:t>. E</w:t>
      </w:r>
      <w:r w:rsidR="000F131C">
        <w:rPr>
          <w:rFonts w:ascii="Arial" w:hAnsi="Arial"/>
        </w:rPr>
        <w:t xml:space="preserve">volution does not invariably lead to solutions that are optimal </w:t>
      </w:r>
      <w:r w:rsidR="00F064DF">
        <w:rPr>
          <w:rFonts w:ascii="Arial" w:hAnsi="Arial"/>
        </w:rPr>
        <w:t xml:space="preserve"> </w:t>
      </w:r>
      <w:r>
        <w:rPr>
          <w:rFonts w:ascii="Arial" w:hAnsi="Arial"/>
        </w:rPr>
        <w:t>(Jacob, 1977; Marcus, 2008)</w:t>
      </w:r>
      <w:r w:rsidR="000F131C">
        <w:rPr>
          <w:rFonts w:ascii="Arial" w:hAnsi="Arial"/>
        </w:rPr>
        <w:t>, and optimality cannot be presumed in advance of empirical investigation.</w:t>
      </w:r>
      <w:r w:rsidR="008167E4">
        <w:rPr>
          <w:rFonts w:ascii="Arial" w:hAnsi="Arial"/>
        </w:rPr>
        <w:t xml:space="preserve"> </w:t>
      </w:r>
      <w:r w:rsidR="000F131C">
        <w:rPr>
          <w:rFonts w:ascii="Arial" w:hAnsi="Arial"/>
        </w:rPr>
        <w:t>A</w:t>
      </w:r>
      <w:r>
        <w:rPr>
          <w:rFonts w:ascii="Arial" w:hAnsi="Arial"/>
        </w:rPr>
        <w:t xml:space="preserve">ny complete explanation must wrestle more seriously with the fact that </w:t>
      </w:r>
      <w:r w:rsidR="008167E4">
        <w:rPr>
          <w:rFonts w:ascii="Arial" w:hAnsi="Arial"/>
        </w:rPr>
        <w:t xml:space="preserve">putative rationality </w:t>
      </w:r>
      <w:r>
        <w:rPr>
          <w:rFonts w:ascii="Arial" w:hAnsi="Arial"/>
        </w:rPr>
        <w:t xml:space="preserve">very much depends on what precise task subjects are engaging in, and offer a </w:t>
      </w:r>
      <w:r>
        <w:rPr>
          <w:rFonts w:ascii="Arial" w:hAnsi="Arial"/>
          <w:i/>
        </w:rPr>
        <w:t>predictive</w:t>
      </w:r>
      <w:r>
        <w:rPr>
          <w:rFonts w:ascii="Arial" w:hAnsi="Arial"/>
        </w:rPr>
        <w:t xml:space="preserve"> account of which tasks are and are not likely to yield normative-like performance</w:t>
      </w:r>
      <w:r w:rsidR="004D6033">
        <w:rPr>
          <w:rFonts w:ascii="Arial" w:hAnsi="Arial"/>
        </w:rPr>
        <w:t>.</w:t>
      </w:r>
      <w:r>
        <w:rPr>
          <w:rFonts w:ascii="Arial" w:hAnsi="Arial"/>
        </w:rPr>
        <w:t xml:space="preserve"> </w:t>
      </w:r>
    </w:p>
    <w:p w:rsidR="00E02B31" w:rsidRDefault="00E02B31" w:rsidP="009732D7">
      <w:pPr>
        <w:pStyle w:val="FreeForm"/>
        <w:tabs>
          <w:tab w:val="left" w:pos="220"/>
          <w:tab w:val="left" w:pos="720"/>
        </w:tabs>
        <w:spacing w:after="20"/>
        <w:rPr>
          <w:rFonts w:ascii="Arial" w:hAnsi="Arial"/>
        </w:rPr>
      </w:pPr>
    </w:p>
    <w:p w:rsidR="003F341C" w:rsidRDefault="000656E1" w:rsidP="005E6BCB">
      <w:pPr>
        <w:pStyle w:val="FreeForm"/>
        <w:tabs>
          <w:tab w:val="left" w:pos="220"/>
          <w:tab w:val="left" w:pos="720"/>
        </w:tabs>
        <w:spacing w:after="20"/>
        <w:rPr>
          <w:rFonts w:ascii="Arial" w:hAnsi="Arial"/>
        </w:rPr>
      </w:pPr>
      <w:r>
        <w:rPr>
          <w:rFonts w:ascii="Arial" w:hAnsi="Arial"/>
        </w:rPr>
        <w:t>More broadly, i</w:t>
      </w:r>
      <w:r w:rsidR="00E02B31">
        <w:rPr>
          <w:rFonts w:ascii="Arial" w:hAnsi="Arial"/>
        </w:rPr>
        <w:t>f the probabilistic approach is to make a last</w:t>
      </w:r>
      <w:r>
        <w:rPr>
          <w:rFonts w:ascii="Arial" w:hAnsi="Arial"/>
        </w:rPr>
        <w:t>ing</w:t>
      </w:r>
      <w:r w:rsidR="00E02B31">
        <w:rPr>
          <w:rFonts w:ascii="Arial" w:hAnsi="Arial"/>
        </w:rPr>
        <w:t xml:space="preserve"> contribution to our understanding of the mind, </w:t>
      </w:r>
      <w:r w:rsidR="00DF569D">
        <w:rPr>
          <w:rFonts w:ascii="Arial" w:hAnsi="Arial"/>
        </w:rPr>
        <w:t>beyond merely flagging the obvious fact</w:t>
      </w:r>
      <w:r>
        <w:rPr>
          <w:rFonts w:ascii="Arial" w:hAnsi="Arial"/>
        </w:rPr>
        <w:t>s</w:t>
      </w:r>
      <w:r w:rsidR="00DF569D">
        <w:rPr>
          <w:rFonts w:ascii="Arial" w:hAnsi="Arial"/>
        </w:rPr>
        <w:t xml:space="preserve"> that</w:t>
      </w:r>
      <w:r w:rsidR="004D6033">
        <w:rPr>
          <w:rFonts w:ascii="Arial" w:hAnsi="Arial"/>
        </w:rPr>
        <w:t xml:space="preserve"> people</w:t>
      </w:r>
      <w:r w:rsidR="00DF569D">
        <w:rPr>
          <w:rFonts w:ascii="Arial" w:hAnsi="Arial"/>
        </w:rPr>
        <w:t xml:space="preserve"> </w:t>
      </w:r>
      <w:r>
        <w:rPr>
          <w:rFonts w:ascii="Arial" w:hAnsi="Arial"/>
        </w:rPr>
        <w:t>(</w:t>
      </w:r>
      <w:r w:rsidR="008167E4">
        <w:rPr>
          <w:rFonts w:ascii="Arial" w:hAnsi="Arial"/>
        </w:rPr>
        <w:t>1</w:t>
      </w:r>
      <w:r>
        <w:rPr>
          <w:rFonts w:ascii="Arial" w:hAnsi="Arial"/>
        </w:rPr>
        <w:t xml:space="preserve">) </w:t>
      </w:r>
      <w:r w:rsidR="00DF569D">
        <w:rPr>
          <w:rFonts w:ascii="Arial" w:hAnsi="Arial"/>
        </w:rPr>
        <w:t>are sensitive to probabilities,</w:t>
      </w:r>
      <w:r>
        <w:rPr>
          <w:rFonts w:ascii="Arial" w:hAnsi="Arial"/>
        </w:rPr>
        <w:t xml:space="preserve"> and (2) adjust their beliefs (sometimes) in light of evidence,</w:t>
      </w:r>
      <w:r w:rsidR="00DF569D">
        <w:rPr>
          <w:rFonts w:ascii="Arial" w:hAnsi="Arial"/>
        </w:rPr>
        <w:t xml:space="preserve"> </w:t>
      </w:r>
      <w:r w:rsidR="00E02B31">
        <w:rPr>
          <w:rFonts w:ascii="Arial" w:hAnsi="Arial"/>
        </w:rPr>
        <w:t>its p</w:t>
      </w:r>
      <w:r w:rsidR="000A1B95" w:rsidRPr="00931C28">
        <w:rPr>
          <w:rFonts w:ascii="Arial" w:hAnsi="Arial"/>
        </w:rPr>
        <w:t>ractitioners</w:t>
      </w:r>
      <w:r w:rsidR="00DF569D">
        <w:rPr>
          <w:rFonts w:ascii="Arial" w:hAnsi="Arial"/>
        </w:rPr>
        <w:t xml:space="preserve"> must</w:t>
      </w:r>
      <w:r w:rsidR="000A1B95" w:rsidRPr="00931C28">
        <w:rPr>
          <w:rFonts w:ascii="Arial" w:hAnsi="Arial"/>
        </w:rPr>
        <w:t xml:space="preserve"> face apparently conflicting data with considerably more</w:t>
      </w:r>
      <w:r w:rsidR="00730F55">
        <w:rPr>
          <w:rFonts w:ascii="Arial" w:hAnsi="Arial"/>
        </w:rPr>
        <w:t xml:space="preserve"> rigor</w:t>
      </w:r>
      <w:r w:rsidR="000A1B95" w:rsidRPr="00931C28">
        <w:rPr>
          <w:rFonts w:ascii="Arial" w:hAnsi="Arial"/>
        </w:rPr>
        <w:t xml:space="preserve">. They must also reach a consensus on how models will be chosen, and stick to that consensus consistently. At the same time, on pain of </w:t>
      </w:r>
      <w:proofErr w:type="spellStart"/>
      <w:r w:rsidR="000A1B95" w:rsidRPr="00931C28">
        <w:rPr>
          <w:rFonts w:ascii="Arial" w:hAnsi="Arial"/>
        </w:rPr>
        <w:t>unfalsifiability</w:t>
      </w:r>
      <w:proofErr w:type="spellEnd"/>
      <w:r w:rsidR="000A1B95" w:rsidRPr="00931C28">
        <w:rPr>
          <w:rFonts w:ascii="Arial" w:hAnsi="Arial"/>
        </w:rPr>
        <w:t xml:space="preserve">, they must consider what would constitute evidence that a </w:t>
      </w:r>
      <w:r w:rsidR="0021362D">
        <w:rPr>
          <w:rFonts w:ascii="Arial" w:hAnsi="Arial"/>
        </w:rPr>
        <w:t xml:space="preserve">probabilistic </w:t>
      </w:r>
      <w:r w:rsidR="000A1B95" w:rsidRPr="00931C28">
        <w:rPr>
          <w:rFonts w:ascii="Arial" w:hAnsi="Arial"/>
        </w:rPr>
        <w:t xml:space="preserve">approach was </w:t>
      </w:r>
      <w:r w:rsidR="000A1B95" w:rsidRPr="00E267E9">
        <w:rPr>
          <w:rFonts w:ascii="Arial" w:hAnsi="Arial"/>
          <w:i/>
        </w:rPr>
        <w:t>not</w:t>
      </w:r>
      <w:r w:rsidR="000A1B95" w:rsidRPr="00931C28">
        <w:rPr>
          <w:rFonts w:ascii="Arial" w:hAnsi="Arial"/>
        </w:rPr>
        <w:t xml:space="preserve"> appropriate for a particular task or doma</w:t>
      </w:r>
      <w:r w:rsidR="00180A94">
        <w:rPr>
          <w:rFonts w:ascii="Arial" w:hAnsi="Arial"/>
        </w:rPr>
        <w:t>in; if an endless array of feature</w:t>
      </w:r>
      <w:r w:rsidR="000A1B95" w:rsidRPr="00931C28">
        <w:rPr>
          <w:rFonts w:ascii="Arial" w:hAnsi="Arial"/>
        </w:rPr>
        <w:t xml:space="preserve">s can be varied in arbitrary ways, the </w:t>
      </w:r>
      <w:r w:rsidR="00767022">
        <w:rPr>
          <w:rFonts w:ascii="Arial" w:hAnsi="Arial"/>
        </w:rPr>
        <w:t>framework</w:t>
      </w:r>
      <w:r w:rsidR="00767022" w:rsidRPr="00931C28">
        <w:rPr>
          <w:rFonts w:ascii="Arial" w:hAnsi="Arial"/>
        </w:rPr>
        <w:t xml:space="preserve"> </w:t>
      </w:r>
      <w:r w:rsidR="000A1B95" w:rsidRPr="00931C28">
        <w:rPr>
          <w:rFonts w:ascii="Arial" w:hAnsi="Arial"/>
        </w:rPr>
        <w:t xml:space="preserve">loses all predictive value. </w:t>
      </w:r>
    </w:p>
    <w:p w:rsidR="000A1B95" w:rsidRDefault="000A1B95" w:rsidP="009732D7">
      <w:pPr>
        <w:pStyle w:val="Body"/>
        <w:rPr>
          <w:rFonts w:ascii="Arial" w:eastAsia="Times New Roman" w:hAnsi="Arial"/>
          <w:color w:val="auto"/>
        </w:rPr>
      </w:pPr>
    </w:p>
    <w:p w:rsidR="001A41D5" w:rsidRDefault="001A41D5" w:rsidP="009732D7">
      <w:pPr>
        <w:pStyle w:val="Body"/>
        <w:rPr>
          <w:rFonts w:ascii="Arial" w:eastAsia="Times New Roman" w:hAnsi="Arial"/>
          <w:color w:val="auto"/>
        </w:rPr>
      </w:pPr>
    </w:p>
    <w:p w:rsidR="00931C28" w:rsidRDefault="00931C28" w:rsidP="009732D7">
      <w:pPr>
        <w:pStyle w:val="Body"/>
        <w:rPr>
          <w:rFonts w:ascii="Arial" w:eastAsia="Times New Roman" w:hAnsi="Arial"/>
          <w:color w:val="auto"/>
        </w:rPr>
      </w:pPr>
    </w:p>
    <w:p w:rsidR="004961F6" w:rsidRDefault="00A9369D" w:rsidP="00E4148B">
      <w:pPr>
        <w:pStyle w:val="Body"/>
        <w:jc w:val="center"/>
        <w:rPr>
          <w:rFonts w:ascii="Arial" w:eastAsia="Times New Roman" w:hAnsi="Arial"/>
          <w:color w:val="auto"/>
        </w:rPr>
      </w:pPr>
      <w:r>
        <w:rPr>
          <w:rFonts w:ascii="Arial" w:eastAsia="Times New Roman" w:hAnsi="Arial"/>
          <w:b/>
          <w:color w:val="auto"/>
        </w:rPr>
        <w:t xml:space="preserve">Acknowledgements </w:t>
      </w:r>
    </w:p>
    <w:p w:rsidR="00771599" w:rsidRPr="00080AF3" w:rsidRDefault="00A9369D" w:rsidP="00080AF3">
      <w:pPr>
        <w:pStyle w:val="Body"/>
        <w:rPr>
          <w:rFonts w:ascii="Arial" w:eastAsia="Times New Roman" w:hAnsi="Arial"/>
          <w:color w:val="auto"/>
        </w:rPr>
        <w:sectPr w:rsidR="00771599" w:rsidRPr="00080AF3" w:rsidSect="009732D7">
          <w:pgSz w:w="12240" w:h="15840"/>
          <w:pgMar w:top="1440" w:right="1440" w:bottom="1440" w:left="1440" w:header="720" w:footer="864" w:gutter="0"/>
          <w:cols w:space="720"/>
        </w:sectPr>
      </w:pPr>
      <w:r>
        <w:rPr>
          <w:rFonts w:ascii="Arial" w:eastAsia="Times New Roman" w:hAnsi="Arial"/>
          <w:color w:val="auto"/>
        </w:rPr>
        <w:t>Thanks to Steven Pinker</w:t>
      </w:r>
      <w:r w:rsidR="00E4148B">
        <w:rPr>
          <w:rFonts w:ascii="Arial" w:eastAsia="Times New Roman" w:hAnsi="Arial"/>
          <w:color w:val="auto"/>
        </w:rPr>
        <w:t>, Marjorie Rhodes, Gregory Murphy</w:t>
      </w:r>
      <w:r w:rsidR="00CF1A40">
        <w:rPr>
          <w:rFonts w:ascii="Arial" w:eastAsia="Times New Roman" w:hAnsi="Arial"/>
          <w:color w:val="auto"/>
        </w:rPr>
        <w:t>,</w:t>
      </w:r>
      <w:r w:rsidR="00DB3CD7">
        <w:rPr>
          <w:rFonts w:ascii="Arial" w:eastAsia="Times New Roman" w:hAnsi="Arial"/>
          <w:color w:val="auto"/>
        </w:rPr>
        <w:t xml:space="preserve"> Athena </w:t>
      </w:r>
      <w:proofErr w:type="spellStart"/>
      <w:r w:rsidR="00DB3CD7">
        <w:rPr>
          <w:rFonts w:ascii="Arial" w:eastAsia="Times New Roman" w:hAnsi="Arial"/>
          <w:color w:val="auto"/>
        </w:rPr>
        <w:t>Vouloumanos</w:t>
      </w:r>
      <w:proofErr w:type="spellEnd"/>
      <w:r w:rsidR="00CF1A40">
        <w:rPr>
          <w:rFonts w:ascii="Arial" w:eastAsia="Times New Roman" w:hAnsi="Arial"/>
          <w:color w:val="auto"/>
        </w:rPr>
        <w:t>, Michael Frank, Noah Goodman</w:t>
      </w:r>
      <w:r w:rsidR="00BE30EA">
        <w:rPr>
          <w:rFonts w:ascii="Arial" w:eastAsia="Times New Roman" w:hAnsi="Arial"/>
          <w:color w:val="auto"/>
        </w:rPr>
        <w:t xml:space="preserve">, and </w:t>
      </w:r>
      <w:proofErr w:type="spellStart"/>
      <w:r w:rsidR="00BE30EA">
        <w:rPr>
          <w:rFonts w:ascii="Arial" w:eastAsia="Times New Roman" w:hAnsi="Arial"/>
          <w:color w:val="auto"/>
        </w:rPr>
        <w:t>Fei</w:t>
      </w:r>
      <w:proofErr w:type="spellEnd"/>
      <w:r w:rsidR="00BE30EA">
        <w:rPr>
          <w:rFonts w:ascii="Arial" w:eastAsia="Times New Roman" w:hAnsi="Arial"/>
          <w:color w:val="auto"/>
        </w:rPr>
        <w:t xml:space="preserve"> </w:t>
      </w:r>
      <w:proofErr w:type="spellStart"/>
      <w:r w:rsidR="00BE30EA">
        <w:rPr>
          <w:rFonts w:ascii="Arial" w:eastAsia="Times New Roman" w:hAnsi="Arial"/>
          <w:color w:val="auto"/>
        </w:rPr>
        <w:t>Xu</w:t>
      </w:r>
      <w:proofErr w:type="spellEnd"/>
      <w:r>
        <w:rPr>
          <w:rFonts w:ascii="Arial" w:eastAsia="Times New Roman" w:hAnsi="Arial"/>
          <w:color w:val="auto"/>
        </w:rPr>
        <w:t xml:space="preserve"> for many help</w:t>
      </w:r>
      <w:r w:rsidR="00CF1A40">
        <w:rPr>
          <w:rFonts w:ascii="Arial" w:eastAsia="Times New Roman" w:hAnsi="Arial"/>
          <w:color w:val="auto"/>
        </w:rPr>
        <w:t>ful criticisms and suggestions and</w:t>
      </w:r>
      <w:r>
        <w:rPr>
          <w:rFonts w:ascii="Arial" w:eastAsia="Times New Roman" w:hAnsi="Arial"/>
          <w:color w:val="auto"/>
        </w:rPr>
        <w:t xml:space="preserve"> to Michael </w:t>
      </w:r>
      <w:proofErr w:type="spellStart"/>
      <w:r>
        <w:rPr>
          <w:rFonts w:ascii="Arial" w:eastAsia="Times New Roman" w:hAnsi="Arial"/>
          <w:color w:val="auto"/>
        </w:rPr>
        <w:t>Chagnon</w:t>
      </w:r>
      <w:proofErr w:type="spellEnd"/>
      <w:r>
        <w:rPr>
          <w:rFonts w:ascii="Arial" w:eastAsia="Times New Roman" w:hAnsi="Arial"/>
          <w:color w:val="auto"/>
        </w:rPr>
        <w:t xml:space="preserve"> for assistance in data collection.</w:t>
      </w:r>
      <w:r w:rsidR="00CF1A40">
        <w:rPr>
          <w:rFonts w:ascii="Arial" w:eastAsia="Times New Roman" w:hAnsi="Arial"/>
          <w:color w:val="auto"/>
        </w:rPr>
        <w:t xml:space="preserve"> Particular thanks to Tom Griffiths for providing the numerical data for the poetry estimation experiment.</w:t>
      </w:r>
    </w:p>
    <w:p w:rsidR="00931C28" w:rsidRPr="001A41D5" w:rsidRDefault="00931C28" w:rsidP="00931C28">
      <w:pPr>
        <w:pStyle w:val="Body"/>
        <w:jc w:val="center"/>
        <w:rPr>
          <w:rFonts w:ascii="Arial" w:eastAsia="Times New Roman" w:hAnsi="Arial"/>
          <w:b/>
          <w:color w:val="auto"/>
        </w:rPr>
      </w:pPr>
      <w:r w:rsidRPr="001A41D5">
        <w:rPr>
          <w:rFonts w:ascii="Arial" w:eastAsia="Times New Roman" w:hAnsi="Arial"/>
          <w:b/>
          <w:color w:val="auto"/>
        </w:rPr>
        <w:lastRenderedPageBreak/>
        <w:t>References</w:t>
      </w:r>
    </w:p>
    <w:p w:rsidR="00931C28" w:rsidRDefault="00931C28" w:rsidP="009732D7">
      <w:pPr>
        <w:pStyle w:val="Body"/>
        <w:rPr>
          <w:rFonts w:ascii="Arial" w:eastAsia="Times New Roman" w:hAnsi="Arial"/>
          <w:color w:val="auto"/>
        </w:rPr>
      </w:pPr>
    </w:p>
    <w:p w:rsidR="00931C28" w:rsidRPr="007D30E9" w:rsidRDefault="00F064DF" w:rsidP="00EA2FAD">
      <w:pPr>
        <w:pStyle w:val="Body"/>
        <w:ind w:left="720" w:hanging="720"/>
        <w:rPr>
          <w:rFonts w:ascii="Arial" w:eastAsia="Times New Roman" w:hAnsi="Arial" w:cs="Arial"/>
          <w:color w:val="auto"/>
        </w:rPr>
      </w:pPr>
      <w:r w:rsidRPr="00F32B2F">
        <w:rPr>
          <w:rFonts w:ascii="Arial" w:eastAsia="Times New Roman" w:hAnsi="Arial" w:cs="Arial"/>
          <w:color w:val="auto"/>
        </w:rPr>
        <w:t xml:space="preserve">Anderson, J. R., &amp; </w:t>
      </w:r>
      <w:proofErr w:type="spellStart"/>
      <w:r w:rsidRPr="00F32B2F">
        <w:rPr>
          <w:rFonts w:ascii="Arial" w:eastAsia="Times New Roman" w:hAnsi="Arial" w:cs="Arial"/>
          <w:color w:val="auto"/>
        </w:rPr>
        <w:t>Schooler</w:t>
      </w:r>
      <w:proofErr w:type="spellEnd"/>
      <w:r w:rsidRPr="00F32B2F">
        <w:rPr>
          <w:rFonts w:ascii="Arial" w:eastAsia="Times New Roman" w:hAnsi="Arial" w:cs="Arial"/>
          <w:color w:val="auto"/>
        </w:rPr>
        <w:t xml:space="preserve">, L. J. (1991). Reflections of the environment in memory. </w:t>
      </w:r>
      <w:r w:rsidRPr="007D30E9">
        <w:rPr>
          <w:rFonts w:ascii="Arial" w:eastAsia="Times New Roman" w:hAnsi="Arial" w:cs="Arial"/>
          <w:i/>
          <w:color w:val="auto"/>
        </w:rPr>
        <w:t>Psychological Science</w:t>
      </w:r>
      <w:r w:rsidRPr="007D30E9">
        <w:rPr>
          <w:rFonts w:ascii="Arial" w:eastAsia="Times New Roman" w:hAnsi="Arial" w:cs="Arial"/>
          <w:color w:val="auto"/>
        </w:rPr>
        <w:t xml:space="preserve">, </w:t>
      </w:r>
      <w:r w:rsidRPr="007D30E9">
        <w:rPr>
          <w:rFonts w:ascii="Arial" w:eastAsia="Times New Roman" w:hAnsi="Arial" w:cs="Arial"/>
          <w:i/>
          <w:color w:val="auto"/>
        </w:rPr>
        <w:t>2</w:t>
      </w:r>
      <w:r w:rsidRPr="007D30E9">
        <w:rPr>
          <w:rFonts w:ascii="Arial" w:eastAsia="Times New Roman" w:hAnsi="Arial" w:cs="Arial"/>
          <w:color w:val="auto"/>
        </w:rPr>
        <w:t>(6), 396.</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Boseovski</w:t>
      </w:r>
      <w:proofErr w:type="spellEnd"/>
      <w:r w:rsidRPr="007D30E9">
        <w:rPr>
          <w:rFonts w:ascii="Arial" w:eastAsia="Times New Roman" w:hAnsi="Arial" w:cs="Arial"/>
          <w:color w:val="auto"/>
        </w:rPr>
        <w:t xml:space="preserve">, J. J., &amp; Lee, K. (2006). Children's use of frequency information for trait categorization and behavioral prediction. </w:t>
      </w:r>
      <w:r w:rsidRPr="007D30E9">
        <w:rPr>
          <w:rFonts w:ascii="Arial" w:eastAsia="Times New Roman" w:hAnsi="Arial" w:cs="Arial"/>
          <w:i/>
          <w:color w:val="auto"/>
        </w:rPr>
        <w:t>Developmental Psychology</w:t>
      </w:r>
      <w:r w:rsidRPr="007D30E9">
        <w:rPr>
          <w:rFonts w:ascii="Arial" w:eastAsia="Times New Roman" w:hAnsi="Arial" w:cs="Arial"/>
          <w:color w:val="auto"/>
        </w:rPr>
        <w:t xml:space="preserve">, </w:t>
      </w:r>
      <w:r w:rsidRPr="007D30E9">
        <w:rPr>
          <w:rFonts w:ascii="Arial" w:eastAsia="Times New Roman" w:hAnsi="Arial" w:cs="Arial"/>
          <w:i/>
          <w:color w:val="auto"/>
        </w:rPr>
        <w:t>42</w:t>
      </w:r>
      <w:r w:rsidRPr="007D30E9">
        <w:rPr>
          <w:rFonts w:ascii="Arial" w:eastAsia="Times New Roman" w:hAnsi="Arial" w:cs="Arial"/>
          <w:color w:val="auto"/>
        </w:rPr>
        <w:t>(3), 500-13. doi:10.1037/0012-1649.42.3.500</w:t>
      </w:r>
      <w:r w:rsidR="000816C0" w:rsidRPr="007D30E9">
        <w:rPr>
          <w:rFonts w:ascii="Arial" w:eastAsia="Times New Roman" w:hAnsi="Arial" w:cs="Arial"/>
          <w:color w:val="auto"/>
        </w:rPr>
        <w:t>.</w:t>
      </w:r>
    </w:p>
    <w:p w:rsidR="000816C0" w:rsidRPr="00F32B2F" w:rsidRDefault="000816C0" w:rsidP="007D3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cs="Arial"/>
        </w:rPr>
      </w:pPr>
      <w:r w:rsidRPr="007D30E9">
        <w:rPr>
          <w:rFonts w:ascii="Arial" w:hAnsi="Arial" w:cs="Arial"/>
        </w:rPr>
        <w:t xml:space="preserve">Bowers, J. S. &amp; Davis, C. J. (2012). Bayesian just-so stories in psychology and neuroscience. </w:t>
      </w:r>
      <w:r w:rsidRPr="007D30E9">
        <w:rPr>
          <w:rFonts w:ascii="Arial" w:hAnsi="Arial" w:cs="Arial"/>
          <w:i/>
          <w:iCs/>
        </w:rPr>
        <w:t>Psychological Bulletin</w:t>
      </w:r>
      <w:r w:rsidRPr="007D30E9">
        <w:rPr>
          <w:rFonts w:ascii="Arial" w:hAnsi="Arial" w:cs="Arial"/>
        </w:rPr>
        <w:t xml:space="preserve">, </w:t>
      </w:r>
      <w:r w:rsidRPr="007D30E9">
        <w:rPr>
          <w:rFonts w:ascii="Arial" w:hAnsi="Arial" w:cs="Arial"/>
          <w:i/>
          <w:iCs/>
        </w:rPr>
        <w:t>138</w:t>
      </w:r>
      <w:r w:rsidRPr="007D30E9">
        <w:rPr>
          <w:rFonts w:ascii="Arial" w:hAnsi="Arial" w:cs="Arial"/>
        </w:rPr>
        <w:t>(3), 389.</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Caramazza</w:t>
      </w:r>
      <w:proofErr w:type="spellEnd"/>
      <w:r w:rsidRPr="007D30E9">
        <w:rPr>
          <w:rFonts w:ascii="Arial" w:eastAsia="Times New Roman" w:hAnsi="Arial" w:cs="Arial"/>
          <w:color w:val="auto"/>
        </w:rPr>
        <w:t xml:space="preserve">, A., McCloskey, M., &amp; Green, B. (1981). Naive beliefs in "sophisticated' subjects: Misconceptions about trajectories of objects. </w:t>
      </w:r>
      <w:r w:rsidRPr="007D30E9">
        <w:rPr>
          <w:rFonts w:ascii="Arial" w:eastAsia="Times New Roman" w:hAnsi="Arial" w:cs="Arial"/>
          <w:i/>
          <w:color w:val="auto"/>
        </w:rPr>
        <w:t>Cognition</w:t>
      </w:r>
      <w:r w:rsidRPr="007D30E9">
        <w:rPr>
          <w:rFonts w:ascii="Arial" w:eastAsia="Times New Roman" w:hAnsi="Arial" w:cs="Arial"/>
          <w:color w:val="auto"/>
        </w:rPr>
        <w:t xml:space="preserve">, </w:t>
      </w:r>
      <w:r w:rsidRPr="007D30E9">
        <w:rPr>
          <w:rFonts w:ascii="Arial" w:eastAsia="Times New Roman" w:hAnsi="Arial" w:cs="Arial"/>
          <w:i/>
          <w:color w:val="auto"/>
        </w:rPr>
        <w:t>9</w:t>
      </w:r>
      <w:r w:rsidRPr="007D30E9">
        <w:rPr>
          <w:rFonts w:ascii="Arial" w:eastAsia="Times New Roman" w:hAnsi="Arial" w:cs="Arial"/>
          <w:color w:val="auto"/>
        </w:rPr>
        <w:t>(2), 117-23.</w:t>
      </w:r>
    </w:p>
    <w:p w:rsidR="000816C0" w:rsidRPr="007D30E9" w:rsidRDefault="000816C0" w:rsidP="000816C0">
      <w:pPr>
        <w:pStyle w:val="Body"/>
        <w:ind w:left="720" w:hanging="720"/>
        <w:rPr>
          <w:rFonts w:ascii="Arial" w:hAnsi="Arial" w:cs="Arial"/>
        </w:rPr>
      </w:pPr>
      <w:proofErr w:type="spellStart"/>
      <w:r w:rsidRPr="007D30E9">
        <w:rPr>
          <w:rFonts w:ascii="Arial" w:hAnsi="Arial" w:cs="Arial"/>
        </w:rPr>
        <w:t>Eberhardt</w:t>
      </w:r>
      <w:proofErr w:type="spellEnd"/>
      <w:r w:rsidRPr="007D30E9">
        <w:rPr>
          <w:rFonts w:ascii="Arial" w:hAnsi="Arial" w:cs="Arial"/>
        </w:rPr>
        <w:t xml:space="preserve">, F. &amp; </w:t>
      </w:r>
      <w:proofErr w:type="spellStart"/>
      <w:r w:rsidRPr="007D30E9">
        <w:rPr>
          <w:rFonts w:ascii="Arial" w:hAnsi="Arial" w:cs="Arial"/>
        </w:rPr>
        <w:t>Danks</w:t>
      </w:r>
      <w:proofErr w:type="spellEnd"/>
      <w:r w:rsidRPr="007D30E9">
        <w:rPr>
          <w:rFonts w:ascii="Arial" w:hAnsi="Arial" w:cs="Arial"/>
        </w:rPr>
        <w:t xml:space="preserve">, D. (2011). Confirmation in the cognitive sciences: The problematic case of </w:t>
      </w:r>
      <w:proofErr w:type="spellStart"/>
      <w:r w:rsidRPr="007D30E9">
        <w:rPr>
          <w:rFonts w:ascii="Arial" w:hAnsi="Arial" w:cs="Arial"/>
        </w:rPr>
        <w:t>bayesian</w:t>
      </w:r>
      <w:proofErr w:type="spellEnd"/>
      <w:r w:rsidRPr="007D30E9">
        <w:rPr>
          <w:rFonts w:ascii="Arial" w:hAnsi="Arial" w:cs="Arial"/>
        </w:rPr>
        <w:t xml:space="preserve"> models. </w:t>
      </w:r>
      <w:r w:rsidRPr="007D30E9">
        <w:rPr>
          <w:rFonts w:ascii="Arial" w:hAnsi="Arial" w:cs="Arial"/>
          <w:i/>
          <w:iCs/>
        </w:rPr>
        <w:t>Minds and Machines</w:t>
      </w:r>
      <w:r w:rsidRPr="007D30E9">
        <w:rPr>
          <w:rFonts w:ascii="Arial" w:hAnsi="Arial" w:cs="Arial"/>
        </w:rPr>
        <w:t xml:space="preserve">, </w:t>
      </w:r>
      <w:r w:rsidRPr="007D30E9">
        <w:rPr>
          <w:rFonts w:ascii="Arial" w:hAnsi="Arial" w:cs="Arial"/>
          <w:i/>
          <w:iCs/>
        </w:rPr>
        <w:t>21</w:t>
      </w:r>
      <w:r w:rsidRPr="007D30E9">
        <w:rPr>
          <w:rFonts w:ascii="Arial" w:hAnsi="Arial" w:cs="Arial"/>
        </w:rPr>
        <w:t>(3), 389-410.</w:t>
      </w:r>
    </w:p>
    <w:p w:rsidR="001749D8" w:rsidRPr="007D30E9" w:rsidRDefault="00745547" w:rsidP="00EA2FAD">
      <w:pPr>
        <w:pStyle w:val="Body"/>
        <w:ind w:left="720" w:hanging="720"/>
        <w:rPr>
          <w:rFonts w:ascii="Arial" w:eastAsia="Times New Roman" w:hAnsi="Arial" w:cs="Arial"/>
          <w:color w:val="auto"/>
        </w:rPr>
      </w:pPr>
      <w:r w:rsidRPr="00F32B2F">
        <w:rPr>
          <w:rFonts w:ascii="Arial" w:eastAsia="Times New Roman" w:hAnsi="Arial" w:cs="Arial"/>
          <w:color w:val="auto"/>
        </w:rPr>
        <w:t xml:space="preserve">Evans, J. S. B. T. (1989). </w:t>
      </w:r>
      <w:r w:rsidRPr="00F32B2F">
        <w:rPr>
          <w:rFonts w:ascii="Arial" w:eastAsia="Times New Roman" w:hAnsi="Arial" w:cs="Arial"/>
          <w:i/>
          <w:color w:val="auto"/>
        </w:rPr>
        <w:t xml:space="preserve">Bias in human reasoning: Causes and consequences. </w:t>
      </w:r>
      <w:r w:rsidRPr="007D30E9">
        <w:rPr>
          <w:rFonts w:ascii="Arial" w:eastAsia="Times New Roman" w:hAnsi="Arial" w:cs="Arial"/>
          <w:color w:val="auto"/>
        </w:rPr>
        <w:t>Lawrence Erlbaum Associates, Inc.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Frank, M. C., &amp; Goodman, N. D. (2012). Predicting pragmatic reasoning in language games. </w:t>
      </w:r>
      <w:r w:rsidRPr="007D30E9">
        <w:rPr>
          <w:rFonts w:ascii="Arial" w:eastAsia="Times New Roman" w:hAnsi="Arial" w:cs="Arial"/>
          <w:i/>
          <w:color w:val="auto"/>
        </w:rPr>
        <w:t>Science</w:t>
      </w:r>
      <w:r w:rsidRPr="007D30E9">
        <w:rPr>
          <w:rFonts w:ascii="Arial" w:eastAsia="Times New Roman" w:hAnsi="Arial" w:cs="Arial"/>
          <w:color w:val="auto"/>
        </w:rPr>
        <w:t xml:space="preserve">, </w:t>
      </w:r>
      <w:r w:rsidRPr="007D30E9">
        <w:rPr>
          <w:rFonts w:ascii="Arial" w:eastAsia="Times New Roman" w:hAnsi="Arial" w:cs="Arial"/>
          <w:i/>
          <w:color w:val="auto"/>
        </w:rPr>
        <w:t>336</w:t>
      </w:r>
      <w:r w:rsidRPr="007D30E9">
        <w:rPr>
          <w:rFonts w:ascii="Arial" w:eastAsia="Times New Roman" w:hAnsi="Arial" w:cs="Arial"/>
          <w:color w:val="auto"/>
        </w:rPr>
        <w:t>(6084), 998. doi:10.1126/science.1218633</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Gigerenzer, G., &amp; </w:t>
      </w:r>
      <w:proofErr w:type="spellStart"/>
      <w:r w:rsidRPr="007D30E9">
        <w:rPr>
          <w:rFonts w:ascii="Arial" w:eastAsia="Times New Roman" w:hAnsi="Arial" w:cs="Arial"/>
          <w:color w:val="auto"/>
        </w:rPr>
        <w:t>Hoffrage</w:t>
      </w:r>
      <w:proofErr w:type="spellEnd"/>
      <w:r w:rsidRPr="007D30E9">
        <w:rPr>
          <w:rFonts w:ascii="Arial" w:eastAsia="Times New Roman" w:hAnsi="Arial" w:cs="Arial"/>
          <w:color w:val="auto"/>
        </w:rPr>
        <w:t xml:space="preserve">, U. (1995). How to improve </w:t>
      </w:r>
      <w:proofErr w:type="spellStart"/>
      <w:r w:rsidRPr="007D30E9">
        <w:rPr>
          <w:rFonts w:ascii="Arial" w:eastAsia="Times New Roman" w:hAnsi="Arial" w:cs="Arial"/>
          <w:color w:val="auto"/>
        </w:rPr>
        <w:t>bayesian</w:t>
      </w:r>
      <w:proofErr w:type="spellEnd"/>
      <w:r w:rsidRPr="007D30E9">
        <w:rPr>
          <w:rFonts w:ascii="Arial" w:eastAsia="Times New Roman" w:hAnsi="Arial" w:cs="Arial"/>
          <w:color w:val="auto"/>
        </w:rPr>
        <w:t xml:space="preserve"> reasoning without instruction: Frequency formats. </w:t>
      </w:r>
      <w:r w:rsidRPr="007D30E9">
        <w:rPr>
          <w:rFonts w:ascii="Arial" w:eastAsia="Times New Roman" w:hAnsi="Arial" w:cs="Arial"/>
          <w:i/>
          <w:color w:val="auto"/>
        </w:rPr>
        <w:t>Psychological Review</w:t>
      </w:r>
      <w:r w:rsidRPr="007D30E9">
        <w:rPr>
          <w:rFonts w:ascii="Arial" w:eastAsia="Times New Roman" w:hAnsi="Arial" w:cs="Arial"/>
          <w:color w:val="auto"/>
        </w:rPr>
        <w:t xml:space="preserve">, </w:t>
      </w:r>
      <w:r w:rsidRPr="007D30E9">
        <w:rPr>
          <w:rFonts w:ascii="Arial" w:eastAsia="Times New Roman" w:hAnsi="Arial" w:cs="Arial"/>
          <w:i/>
          <w:color w:val="auto"/>
        </w:rPr>
        <w:t>102</w:t>
      </w:r>
      <w:r w:rsidRPr="007D30E9">
        <w:rPr>
          <w:rFonts w:ascii="Arial" w:eastAsia="Times New Roman" w:hAnsi="Arial" w:cs="Arial"/>
          <w:color w:val="auto"/>
        </w:rPr>
        <w:t>(4), 684. Retrieved from Google Scholar.</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Gopnik</w:t>
      </w:r>
      <w:proofErr w:type="spellEnd"/>
      <w:r w:rsidRPr="007D30E9">
        <w:rPr>
          <w:rFonts w:ascii="Arial" w:eastAsia="Times New Roman" w:hAnsi="Arial" w:cs="Arial"/>
          <w:color w:val="auto"/>
        </w:rPr>
        <w:t xml:space="preserve">, A. (2012). Scientific thinking in young children: Theoretical advances, empirical research, and policy implications. </w:t>
      </w:r>
      <w:r w:rsidRPr="007D30E9">
        <w:rPr>
          <w:rFonts w:ascii="Arial" w:eastAsia="Times New Roman" w:hAnsi="Arial" w:cs="Arial"/>
          <w:i/>
          <w:color w:val="auto"/>
        </w:rPr>
        <w:t>Science</w:t>
      </w:r>
      <w:r w:rsidRPr="007D30E9">
        <w:rPr>
          <w:rFonts w:ascii="Arial" w:eastAsia="Times New Roman" w:hAnsi="Arial" w:cs="Arial"/>
          <w:color w:val="auto"/>
        </w:rPr>
        <w:t xml:space="preserve">, </w:t>
      </w:r>
      <w:r w:rsidRPr="007D30E9">
        <w:rPr>
          <w:rFonts w:ascii="Arial" w:eastAsia="Times New Roman" w:hAnsi="Arial" w:cs="Arial"/>
          <w:i/>
          <w:color w:val="auto"/>
        </w:rPr>
        <w:t>337</w:t>
      </w:r>
      <w:r w:rsidRPr="007D30E9">
        <w:rPr>
          <w:rFonts w:ascii="Arial" w:eastAsia="Times New Roman" w:hAnsi="Arial" w:cs="Arial"/>
          <w:color w:val="auto"/>
        </w:rPr>
        <w:t>(6102), 1623-7. doi:10.1126/science.1223416</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Griffiths, T. L., &amp; Tenenbaum, J. B. (2006). Optimal predictions in everyday cognition. </w:t>
      </w:r>
      <w:r w:rsidRPr="007D30E9">
        <w:rPr>
          <w:rFonts w:ascii="Arial" w:eastAsia="Times New Roman" w:hAnsi="Arial" w:cs="Arial"/>
          <w:i/>
          <w:color w:val="auto"/>
        </w:rPr>
        <w:t>Psychological Science</w:t>
      </w:r>
      <w:r w:rsidRPr="007D30E9">
        <w:rPr>
          <w:rFonts w:ascii="Arial" w:eastAsia="Times New Roman" w:hAnsi="Arial" w:cs="Arial"/>
          <w:color w:val="auto"/>
        </w:rPr>
        <w:t xml:space="preserve">, </w:t>
      </w:r>
      <w:r w:rsidRPr="007D30E9">
        <w:rPr>
          <w:rFonts w:ascii="Arial" w:eastAsia="Times New Roman" w:hAnsi="Arial" w:cs="Arial"/>
          <w:i/>
          <w:color w:val="auto"/>
        </w:rPr>
        <w:t>17</w:t>
      </w:r>
      <w:r w:rsidRPr="007D30E9">
        <w:rPr>
          <w:rFonts w:ascii="Arial" w:eastAsia="Times New Roman" w:hAnsi="Arial" w:cs="Arial"/>
          <w:color w:val="auto"/>
        </w:rPr>
        <w:t>(9), 767-73. doi:10.1111/j.1467-9280.2006.01780.x</w:t>
      </w:r>
    </w:p>
    <w:p w:rsidR="00EA2FAD" w:rsidRPr="007D30E9" w:rsidRDefault="00EA2FAD"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Griffiths, T., </w:t>
      </w:r>
      <w:proofErr w:type="spellStart"/>
      <w:r w:rsidRPr="007D30E9">
        <w:rPr>
          <w:rFonts w:ascii="Arial" w:eastAsia="Times New Roman" w:hAnsi="Arial" w:cs="Arial"/>
          <w:color w:val="auto"/>
        </w:rPr>
        <w:t>Vul</w:t>
      </w:r>
      <w:proofErr w:type="spellEnd"/>
      <w:r w:rsidRPr="007D30E9">
        <w:rPr>
          <w:rFonts w:ascii="Arial" w:eastAsia="Times New Roman" w:hAnsi="Arial" w:cs="Arial"/>
          <w:color w:val="auto"/>
        </w:rPr>
        <w:t xml:space="preserve">, E., &amp; Sanborn,  N. (2012). Bridging levels of analysis for probabilistic models of cognition. </w:t>
      </w:r>
      <w:r w:rsidRPr="007D30E9">
        <w:rPr>
          <w:rFonts w:ascii="Arial" w:eastAsia="Times New Roman" w:hAnsi="Arial" w:cs="Arial"/>
          <w:i/>
          <w:color w:val="auto"/>
        </w:rPr>
        <w:t>Current Directions in Psychological Science</w:t>
      </w:r>
      <w:r w:rsidRPr="007D30E9">
        <w:rPr>
          <w:rFonts w:ascii="Arial" w:eastAsia="Times New Roman" w:hAnsi="Arial" w:cs="Arial"/>
          <w:color w:val="auto"/>
        </w:rPr>
        <w:t>, 21(4), 263-268.</w:t>
      </w:r>
      <w:r w:rsidRPr="007D30E9">
        <w:rPr>
          <w:rFonts w:ascii="Arial" w:eastAsia="Times New Roman" w:hAnsi="Arial" w:cs="Arial"/>
          <w:color w:val="auto"/>
        </w:rPr>
        <w:tab/>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Gutheil</w:t>
      </w:r>
      <w:proofErr w:type="spellEnd"/>
      <w:r w:rsidRPr="007D30E9">
        <w:rPr>
          <w:rFonts w:ascii="Arial" w:eastAsia="Times New Roman" w:hAnsi="Arial" w:cs="Arial"/>
          <w:color w:val="auto"/>
        </w:rPr>
        <w:t xml:space="preserve">, G., &amp; </w:t>
      </w:r>
      <w:proofErr w:type="spellStart"/>
      <w:r w:rsidRPr="007D30E9">
        <w:rPr>
          <w:rFonts w:ascii="Arial" w:eastAsia="Times New Roman" w:hAnsi="Arial" w:cs="Arial"/>
          <w:color w:val="auto"/>
        </w:rPr>
        <w:t>Gelman</w:t>
      </w:r>
      <w:proofErr w:type="spellEnd"/>
      <w:r w:rsidRPr="007D30E9">
        <w:rPr>
          <w:rFonts w:ascii="Arial" w:eastAsia="Times New Roman" w:hAnsi="Arial" w:cs="Arial"/>
          <w:color w:val="auto"/>
        </w:rPr>
        <w:t xml:space="preserve">, S. A. (1997). Children's use of sample size and diversity information within basic-level categories. </w:t>
      </w:r>
      <w:r w:rsidRPr="007D30E9">
        <w:rPr>
          <w:rFonts w:ascii="Arial" w:eastAsia="Times New Roman" w:hAnsi="Arial" w:cs="Arial"/>
          <w:i/>
          <w:color w:val="auto"/>
        </w:rPr>
        <w:t xml:space="preserve">J Exp Child </w:t>
      </w:r>
      <w:proofErr w:type="spellStart"/>
      <w:r w:rsidRPr="007D30E9">
        <w:rPr>
          <w:rFonts w:ascii="Arial" w:eastAsia="Times New Roman" w:hAnsi="Arial" w:cs="Arial"/>
          <w:i/>
          <w:color w:val="auto"/>
        </w:rPr>
        <w:t>Psychol</w:t>
      </w:r>
      <w:proofErr w:type="spellEnd"/>
      <w:r w:rsidRPr="007D30E9">
        <w:rPr>
          <w:rFonts w:ascii="Arial" w:eastAsia="Times New Roman" w:hAnsi="Arial" w:cs="Arial"/>
          <w:color w:val="auto"/>
        </w:rPr>
        <w:t xml:space="preserve">, </w:t>
      </w:r>
      <w:r w:rsidRPr="007D30E9">
        <w:rPr>
          <w:rFonts w:ascii="Arial" w:eastAsia="Times New Roman" w:hAnsi="Arial" w:cs="Arial"/>
          <w:i/>
          <w:color w:val="auto"/>
        </w:rPr>
        <w:t>64</w:t>
      </w:r>
      <w:r w:rsidRPr="007D30E9">
        <w:rPr>
          <w:rFonts w:ascii="Arial" w:eastAsia="Times New Roman" w:hAnsi="Arial" w:cs="Arial"/>
          <w:color w:val="auto"/>
        </w:rPr>
        <w:t>(2), 159-74. doi:10.1006/jecp.1996.2344</w:t>
      </w:r>
    </w:p>
    <w:p w:rsidR="00686D0F" w:rsidRPr="007D30E9" w:rsidRDefault="00686D0F" w:rsidP="004D377B">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Gweon</w:t>
      </w:r>
      <w:proofErr w:type="spellEnd"/>
      <w:r w:rsidRPr="007D30E9">
        <w:rPr>
          <w:rFonts w:ascii="Arial" w:eastAsia="Times New Roman" w:hAnsi="Arial" w:cs="Arial"/>
          <w:color w:val="auto"/>
        </w:rPr>
        <w:t xml:space="preserve">, H., Tenenbaum, J.B., &amp; Schulz, I.E. (2011). Infants consider both the sample and the sampling process in inductive generalization. </w:t>
      </w:r>
      <w:r w:rsidRPr="007D30E9">
        <w:rPr>
          <w:rFonts w:ascii="Arial" w:eastAsia="Times New Roman" w:hAnsi="Arial" w:cs="Arial"/>
          <w:i/>
          <w:color w:val="auto"/>
        </w:rPr>
        <w:t>Proceedings of the National Academy of Sciences</w:t>
      </w:r>
      <w:r w:rsidRPr="007D30E9">
        <w:rPr>
          <w:rFonts w:ascii="Arial" w:eastAsia="Times New Roman" w:hAnsi="Arial" w:cs="Arial"/>
          <w:color w:val="auto"/>
        </w:rPr>
        <w:t>, 107(20), 9066-9071.</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Hamrick, J., </w:t>
      </w:r>
      <w:proofErr w:type="spellStart"/>
      <w:r w:rsidRPr="007D30E9">
        <w:rPr>
          <w:rFonts w:ascii="Arial" w:eastAsia="Times New Roman" w:hAnsi="Arial" w:cs="Arial"/>
          <w:color w:val="auto"/>
        </w:rPr>
        <w:t>Battaglia</w:t>
      </w:r>
      <w:proofErr w:type="spellEnd"/>
      <w:r w:rsidRPr="007D30E9">
        <w:rPr>
          <w:rFonts w:ascii="Arial" w:eastAsia="Times New Roman" w:hAnsi="Arial" w:cs="Arial"/>
          <w:color w:val="auto"/>
        </w:rPr>
        <w:t xml:space="preserve">, P., &amp; Tenenbaum, J. B. (2011). Internal physics models guide probabilistic judgments about object dynamics. </w:t>
      </w:r>
      <w:r w:rsidRPr="007D30E9">
        <w:rPr>
          <w:rFonts w:ascii="Arial" w:eastAsia="Times New Roman" w:hAnsi="Arial" w:cs="Arial"/>
          <w:i/>
          <w:color w:val="auto"/>
        </w:rPr>
        <w:t>Proc. 33rd Conf. Cognitive Science Society.</w:t>
      </w:r>
      <w:r w:rsidRPr="007D30E9">
        <w:rPr>
          <w:rFonts w:ascii="Arial" w:eastAsia="Times New Roman" w:hAnsi="Arial" w:cs="Arial"/>
          <w:color w:val="auto"/>
        </w:rPr>
        <w:t xml:space="preserve">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Jacob, F. (1977). Evolution and tinkering. </w:t>
      </w:r>
      <w:r w:rsidRPr="007D30E9">
        <w:rPr>
          <w:rFonts w:ascii="Arial" w:eastAsia="Times New Roman" w:hAnsi="Arial" w:cs="Arial"/>
          <w:i/>
          <w:color w:val="auto"/>
        </w:rPr>
        <w:t>Science</w:t>
      </w:r>
      <w:r w:rsidRPr="007D30E9">
        <w:rPr>
          <w:rFonts w:ascii="Arial" w:eastAsia="Times New Roman" w:hAnsi="Arial" w:cs="Arial"/>
          <w:color w:val="auto"/>
        </w:rPr>
        <w:t xml:space="preserve">, </w:t>
      </w:r>
      <w:r w:rsidRPr="007D30E9">
        <w:rPr>
          <w:rFonts w:ascii="Arial" w:eastAsia="Times New Roman" w:hAnsi="Arial" w:cs="Arial"/>
          <w:i/>
          <w:color w:val="auto"/>
        </w:rPr>
        <w:t>196</w:t>
      </w:r>
      <w:r w:rsidRPr="007D30E9">
        <w:rPr>
          <w:rFonts w:ascii="Arial" w:eastAsia="Times New Roman" w:hAnsi="Arial" w:cs="Arial"/>
          <w:color w:val="auto"/>
        </w:rPr>
        <w:t>(4295), 1161-6.</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Jacobs, R. A., &amp; </w:t>
      </w:r>
      <w:proofErr w:type="spellStart"/>
      <w:r w:rsidRPr="007D30E9">
        <w:rPr>
          <w:rFonts w:ascii="Arial" w:eastAsia="Times New Roman" w:hAnsi="Arial" w:cs="Arial"/>
          <w:color w:val="auto"/>
        </w:rPr>
        <w:t>Kruschke</w:t>
      </w:r>
      <w:proofErr w:type="spellEnd"/>
      <w:r w:rsidRPr="007D30E9">
        <w:rPr>
          <w:rFonts w:ascii="Arial" w:eastAsia="Times New Roman" w:hAnsi="Arial" w:cs="Arial"/>
          <w:color w:val="auto"/>
        </w:rPr>
        <w:t xml:space="preserve">, J. K. (2011). Bayesian learning theory applied to human cognition. </w:t>
      </w:r>
      <w:r w:rsidRPr="007D30E9">
        <w:rPr>
          <w:rFonts w:ascii="Arial" w:eastAsia="Times New Roman" w:hAnsi="Arial" w:cs="Arial"/>
          <w:i/>
          <w:color w:val="auto"/>
        </w:rPr>
        <w:t>Wiley Interdisciplinary Reviews: Cognitive Science</w:t>
      </w:r>
      <w:r w:rsidRPr="007D30E9">
        <w:rPr>
          <w:rFonts w:ascii="Arial" w:eastAsia="Times New Roman" w:hAnsi="Arial" w:cs="Arial"/>
          <w:color w:val="auto"/>
        </w:rPr>
        <w:t xml:space="preserve">, </w:t>
      </w:r>
      <w:r w:rsidRPr="007D30E9">
        <w:rPr>
          <w:rFonts w:ascii="Arial" w:eastAsia="Times New Roman" w:hAnsi="Arial" w:cs="Arial"/>
          <w:i/>
          <w:color w:val="auto"/>
        </w:rPr>
        <w:t>2</w:t>
      </w:r>
      <w:r w:rsidRPr="007D30E9">
        <w:rPr>
          <w:rFonts w:ascii="Arial" w:eastAsia="Times New Roman" w:hAnsi="Arial" w:cs="Arial"/>
          <w:color w:val="auto"/>
        </w:rPr>
        <w:t>(1), 8-21. doi:10.1002/wcs.80</w:t>
      </w:r>
    </w:p>
    <w:p w:rsidR="000816C0" w:rsidRPr="007D30E9" w:rsidRDefault="000816C0" w:rsidP="000816C0">
      <w:pPr>
        <w:pStyle w:val="Body"/>
        <w:ind w:left="720" w:hanging="720"/>
        <w:rPr>
          <w:rFonts w:ascii="Arial" w:hAnsi="Arial" w:cs="Arial"/>
        </w:rPr>
      </w:pPr>
      <w:r w:rsidRPr="007D30E9">
        <w:rPr>
          <w:rFonts w:ascii="Arial" w:hAnsi="Arial" w:cs="Arial"/>
        </w:rPr>
        <w:t xml:space="preserve">Jones, M. &amp; Love, B. C. (2011). Bayesian fundamentalism or enlightenment? On the explanatory status and theoretical contributions of </w:t>
      </w:r>
      <w:proofErr w:type="spellStart"/>
      <w:r w:rsidRPr="007D30E9">
        <w:rPr>
          <w:rFonts w:ascii="Arial" w:hAnsi="Arial" w:cs="Arial"/>
        </w:rPr>
        <w:t>bayesian</w:t>
      </w:r>
      <w:proofErr w:type="spellEnd"/>
      <w:r w:rsidRPr="007D30E9">
        <w:rPr>
          <w:rFonts w:ascii="Arial" w:hAnsi="Arial" w:cs="Arial"/>
        </w:rPr>
        <w:t xml:space="preserve"> models of cognition. </w:t>
      </w:r>
      <w:r w:rsidRPr="007D30E9">
        <w:rPr>
          <w:rFonts w:ascii="Arial" w:hAnsi="Arial" w:cs="Arial"/>
          <w:i/>
          <w:iCs/>
        </w:rPr>
        <w:t>The Behavioral and Brain Sciences</w:t>
      </w:r>
      <w:r w:rsidRPr="007D30E9">
        <w:rPr>
          <w:rFonts w:ascii="Arial" w:hAnsi="Arial" w:cs="Arial"/>
        </w:rPr>
        <w:t xml:space="preserve">, </w:t>
      </w:r>
      <w:r w:rsidRPr="007D30E9">
        <w:rPr>
          <w:rFonts w:ascii="Arial" w:hAnsi="Arial" w:cs="Arial"/>
          <w:i/>
          <w:iCs/>
        </w:rPr>
        <w:t>34</w:t>
      </w:r>
      <w:r w:rsidRPr="007D30E9">
        <w:rPr>
          <w:rFonts w:ascii="Arial" w:hAnsi="Arial" w:cs="Arial"/>
        </w:rPr>
        <w:t xml:space="preserve">(4), 169-88; </w:t>
      </w:r>
      <w:proofErr w:type="spellStart"/>
      <w:r w:rsidRPr="007D30E9">
        <w:rPr>
          <w:rFonts w:ascii="Arial" w:hAnsi="Arial" w:cs="Arial"/>
        </w:rPr>
        <w:t>disuccsion</w:t>
      </w:r>
      <w:proofErr w:type="spellEnd"/>
      <w:r w:rsidRPr="007D30E9">
        <w:rPr>
          <w:rFonts w:ascii="Arial" w:hAnsi="Arial" w:cs="Arial"/>
        </w:rPr>
        <w:t xml:space="preserve"> 188-231.</w:t>
      </w:r>
    </w:p>
    <w:p w:rsidR="001749D8" w:rsidRPr="007D30E9" w:rsidRDefault="00745547" w:rsidP="00EA2FAD">
      <w:pPr>
        <w:pStyle w:val="Body"/>
        <w:ind w:left="720" w:hanging="720"/>
        <w:rPr>
          <w:rFonts w:ascii="Arial" w:eastAsia="Times New Roman" w:hAnsi="Arial" w:cs="Arial"/>
          <w:color w:val="auto"/>
        </w:rPr>
      </w:pPr>
      <w:r w:rsidRPr="00F32B2F">
        <w:rPr>
          <w:rFonts w:ascii="Arial" w:eastAsia="Times New Roman" w:hAnsi="Arial" w:cs="Arial"/>
          <w:color w:val="auto"/>
        </w:rPr>
        <w:t xml:space="preserve">Kahneman, D. (2003). Maps of bounded rationality: Psychology for behavioral economics. </w:t>
      </w:r>
      <w:r w:rsidRPr="007D30E9">
        <w:rPr>
          <w:rFonts w:ascii="Arial" w:eastAsia="Times New Roman" w:hAnsi="Arial" w:cs="Arial"/>
          <w:i/>
          <w:color w:val="auto"/>
        </w:rPr>
        <w:t>American Economic Review</w:t>
      </w:r>
      <w:r w:rsidRPr="007D30E9">
        <w:rPr>
          <w:rFonts w:ascii="Arial" w:eastAsia="Times New Roman" w:hAnsi="Arial" w:cs="Arial"/>
          <w:color w:val="auto"/>
        </w:rPr>
        <w:t>, 1449-1475.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lastRenderedPageBreak/>
        <w:t xml:space="preserve">Kahneman, D., &amp; Tversky, A. (1973). On the psychology of prediction. </w:t>
      </w:r>
      <w:r w:rsidRPr="007D30E9">
        <w:rPr>
          <w:rFonts w:ascii="Arial" w:eastAsia="Times New Roman" w:hAnsi="Arial" w:cs="Arial"/>
          <w:i/>
          <w:color w:val="auto"/>
        </w:rPr>
        <w:t>Psychological Review</w:t>
      </w:r>
      <w:r w:rsidRPr="007D30E9">
        <w:rPr>
          <w:rFonts w:ascii="Arial" w:eastAsia="Times New Roman" w:hAnsi="Arial" w:cs="Arial"/>
          <w:color w:val="auto"/>
        </w:rPr>
        <w:t xml:space="preserve">, </w:t>
      </w:r>
      <w:r w:rsidRPr="007D30E9">
        <w:rPr>
          <w:rFonts w:ascii="Arial" w:eastAsia="Times New Roman" w:hAnsi="Arial" w:cs="Arial"/>
          <w:i/>
          <w:color w:val="auto"/>
        </w:rPr>
        <w:t>80</w:t>
      </w:r>
      <w:r w:rsidRPr="007D30E9">
        <w:rPr>
          <w:rFonts w:ascii="Arial" w:eastAsia="Times New Roman" w:hAnsi="Arial" w:cs="Arial"/>
          <w:color w:val="auto"/>
        </w:rPr>
        <w:t>(4), 237. Retrieved from Google Scholar.</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Khemlani</w:t>
      </w:r>
      <w:proofErr w:type="spellEnd"/>
      <w:r w:rsidRPr="007D30E9">
        <w:rPr>
          <w:rFonts w:ascii="Arial" w:eastAsia="Times New Roman" w:hAnsi="Arial" w:cs="Arial"/>
          <w:color w:val="auto"/>
        </w:rPr>
        <w:t xml:space="preserve">, S. S., </w:t>
      </w:r>
      <w:proofErr w:type="spellStart"/>
      <w:r w:rsidRPr="007D30E9">
        <w:rPr>
          <w:rFonts w:ascii="Arial" w:eastAsia="Times New Roman" w:hAnsi="Arial" w:cs="Arial"/>
          <w:color w:val="auto"/>
        </w:rPr>
        <w:t>Lotstein</w:t>
      </w:r>
      <w:proofErr w:type="spellEnd"/>
      <w:r w:rsidRPr="007D30E9">
        <w:rPr>
          <w:rFonts w:ascii="Arial" w:eastAsia="Times New Roman" w:hAnsi="Arial" w:cs="Arial"/>
          <w:color w:val="auto"/>
        </w:rPr>
        <w:t xml:space="preserve">, M., &amp; Johnson-Laird, P. (2012). The probabilities of unique events. </w:t>
      </w:r>
      <w:proofErr w:type="spellStart"/>
      <w:r w:rsidRPr="007D30E9">
        <w:rPr>
          <w:rFonts w:ascii="Arial" w:eastAsia="Times New Roman" w:hAnsi="Arial" w:cs="Arial"/>
          <w:i/>
          <w:color w:val="auto"/>
        </w:rPr>
        <w:t>PLoS</w:t>
      </w:r>
      <w:proofErr w:type="spellEnd"/>
      <w:r w:rsidRPr="007D30E9">
        <w:rPr>
          <w:rFonts w:ascii="Arial" w:eastAsia="Times New Roman" w:hAnsi="Arial" w:cs="Arial"/>
          <w:i/>
          <w:color w:val="auto"/>
        </w:rPr>
        <w:t xml:space="preserve"> ONE</w:t>
      </w:r>
      <w:r w:rsidRPr="007D30E9">
        <w:rPr>
          <w:rFonts w:ascii="Arial" w:eastAsia="Times New Roman" w:hAnsi="Arial" w:cs="Arial"/>
          <w:color w:val="auto"/>
        </w:rPr>
        <w:t xml:space="preserve">, </w:t>
      </w:r>
      <w:r w:rsidRPr="007D30E9">
        <w:rPr>
          <w:rFonts w:ascii="Arial" w:eastAsia="Times New Roman" w:hAnsi="Arial" w:cs="Arial"/>
          <w:i/>
          <w:color w:val="auto"/>
        </w:rPr>
        <w:t>7</w:t>
      </w:r>
      <w:r w:rsidRPr="007D30E9">
        <w:rPr>
          <w:rFonts w:ascii="Arial" w:eastAsia="Times New Roman" w:hAnsi="Arial" w:cs="Arial"/>
          <w:color w:val="auto"/>
        </w:rPr>
        <w:t>(10), e45975-. Retrieved from http://dx.doi.org/10.1371%2Fjournal.pone.0045975</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Körding</w:t>
      </w:r>
      <w:proofErr w:type="spellEnd"/>
      <w:r w:rsidRPr="007D30E9">
        <w:rPr>
          <w:rFonts w:ascii="Arial" w:eastAsia="Times New Roman" w:hAnsi="Arial" w:cs="Arial"/>
          <w:color w:val="auto"/>
        </w:rPr>
        <w:t xml:space="preserve">, K. P., &amp; Wolpert, D. M. (2004). Bayesian integration in sensorimotor learning. </w:t>
      </w:r>
      <w:r w:rsidRPr="007D30E9">
        <w:rPr>
          <w:rFonts w:ascii="Arial" w:eastAsia="Times New Roman" w:hAnsi="Arial" w:cs="Arial"/>
          <w:i/>
          <w:color w:val="auto"/>
        </w:rPr>
        <w:t>Nature</w:t>
      </w:r>
      <w:r w:rsidRPr="007D30E9">
        <w:rPr>
          <w:rFonts w:ascii="Arial" w:eastAsia="Times New Roman" w:hAnsi="Arial" w:cs="Arial"/>
          <w:color w:val="auto"/>
        </w:rPr>
        <w:t xml:space="preserve">, </w:t>
      </w:r>
      <w:r w:rsidRPr="007D30E9">
        <w:rPr>
          <w:rFonts w:ascii="Arial" w:eastAsia="Times New Roman" w:hAnsi="Arial" w:cs="Arial"/>
          <w:i/>
          <w:color w:val="auto"/>
        </w:rPr>
        <w:t>427</w:t>
      </w:r>
      <w:r w:rsidRPr="007D30E9">
        <w:rPr>
          <w:rFonts w:ascii="Arial" w:eastAsia="Times New Roman" w:hAnsi="Arial" w:cs="Arial"/>
          <w:color w:val="auto"/>
        </w:rPr>
        <w:t>(6971), 244-247.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Leary, M. R., &amp; Forsyth, D. R. (1987). Attributions of responsibility for collective endeavors.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Loftus, E. F. (1996). </w:t>
      </w:r>
      <w:r w:rsidRPr="007D30E9">
        <w:rPr>
          <w:rFonts w:ascii="Arial" w:eastAsia="Times New Roman" w:hAnsi="Arial" w:cs="Arial"/>
          <w:i/>
          <w:color w:val="auto"/>
        </w:rPr>
        <w:t xml:space="preserve">Eyewitness testimony. </w:t>
      </w:r>
      <w:r w:rsidRPr="007D30E9">
        <w:rPr>
          <w:rFonts w:ascii="Arial" w:eastAsia="Times New Roman" w:hAnsi="Arial" w:cs="Arial"/>
          <w:color w:val="auto"/>
        </w:rPr>
        <w:t>Harvard University Press.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Marcus, G. F. (2008). </w:t>
      </w:r>
      <w:r w:rsidRPr="007D30E9">
        <w:rPr>
          <w:rFonts w:ascii="Arial" w:eastAsia="Times New Roman" w:hAnsi="Arial" w:cs="Arial"/>
          <w:i/>
          <w:color w:val="auto"/>
        </w:rPr>
        <w:t xml:space="preserve">Kluge: The haphazard construction of the human mind. </w:t>
      </w:r>
      <w:r w:rsidRPr="007D30E9">
        <w:rPr>
          <w:rFonts w:ascii="Arial" w:eastAsia="Times New Roman" w:hAnsi="Arial" w:cs="Arial"/>
          <w:color w:val="auto"/>
        </w:rPr>
        <w:t>Boston: Houghton Mifflin. Retrieved from Library of Congress.</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McCloskey, M. (1983). Intuitive physics. </w:t>
      </w:r>
      <w:r w:rsidRPr="007D30E9">
        <w:rPr>
          <w:rFonts w:ascii="Arial" w:eastAsia="Times New Roman" w:hAnsi="Arial" w:cs="Arial"/>
          <w:i/>
          <w:color w:val="auto"/>
        </w:rPr>
        <w:t>Scientific American</w:t>
      </w:r>
      <w:r w:rsidRPr="007D30E9">
        <w:rPr>
          <w:rFonts w:ascii="Arial" w:eastAsia="Times New Roman" w:hAnsi="Arial" w:cs="Arial"/>
          <w:color w:val="auto"/>
        </w:rPr>
        <w:t xml:space="preserve">, </w:t>
      </w:r>
      <w:r w:rsidRPr="007D30E9">
        <w:rPr>
          <w:rFonts w:ascii="Arial" w:eastAsia="Times New Roman" w:hAnsi="Arial" w:cs="Arial"/>
          <w:i/>
          <w:color w:val="auto"/>
        </w:rPr>
        <w:t>248</w:t>
      </w:r>
      <w:r w:rsidRPr="007D30E9">
        <w:rPr>
          <w:rFonts w:ascii="Arial" w:eastAsia="Times New Roman" w:hAnsi="Arial" w:cs="Arial"/>
          <w:color w:val="auto"/>
        </w:rPr>
        <w:t>(4), 114-122.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McNamara, J. M., Green, R. F., &amp; Olsson, O. (2006). Bayes’ theorem and its applications in animal </w:t>
      </w:r>
      <w:proofErr w:type="spellStart"/>
      <w:r w:rsidRPr="007D30E9">
        <w:rPr>
          <w:rFonts w:ascii="Arial" w:eastAsia="Times New Roman" w:hAnsi="Arial" w:cs="Arial"/>
          <w:color w:val="auto"/>
        </w:rPr>
        <w:t>behaviour</w:t>
      </w:r>
      <w:proofErr w:type="spellEnd"/>
      <w:r w:rsidRPr="007D30E9">
        <w:rPr>
          <w:rFonts w:ascii="Arial" w:eastAsia="Times New Roman" w:hAnsi="Arial" w:cs="Arial"/>
          <w:color w:val="auto"/>
        </w:rPr>
        <w:t xml:space="preserve">. </w:t>
      </w:r>
      <w:proofErr w:type="spellStart"/>
      <w:r w:rsidRPr="007D30E9">
        <w:rPr>
          <w:rFonts w:ascii="Arial" w:eastAsia="Times New Roman" w:hAnsi="Arial" w:cs="Arial"/>
          <w:i/>
          <w:color w:val="auto"/>
        </w:rPr>
        <w:t>Oikos</w:t>
      </w:r>
      <w:proofErr w:type="spellEnd"/>
      <w:r w:rsidRPr="007D30E9">
        <w:rPr>
          <w:rFonts w:ascii="Arial" w:eastAsia="Times New Roman" w:hAnsi="Arial" w:cs="Arial"/>
          <w:color w:val="auto"/>
        </w:rPr>
        <w:t xml:space="preserve">, </w:t>
      </w:r>
      <w:r w:rsidRPr="007D30E9">
        <w:rPr>
          <w:rFonts w:ascii="Arial" w:eastAsia="Times New Roman" w:hAnsi="Arial" w:cs="Arial"/>
          <w:i/>
          <w:color w:val="auto"/>
        </w:rPr>
        <w:t>112</w:t>
      </w:r>
      <w:r w:rsidRPr="007D30E9">
        <w:rPr>
          <w:rFonts w:ascii="Arial" w:eastAsia="Times New Roman" w:hAnsi="Arial" w:cs="Arial"/>
          <w:color w:val="auto"/>
        </w:rPr>
        <w:t>(2), 243-251. Retrieved from Google Scholar.</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Oaksford</w:t>
      </w:r>
      <w:proofErr w:type="spellEnd"/>
      <w:r w:rsidRPr="007D30E9">
        <w:rPr>
          <w:rFonts w:ascii="Arial" w:eastAsia="Times New Roman" w:hAnsi="Arial" w:cs="Arial"/>
          <w:color w:val="auto"/>
        </w:rPr>
        <w:t xml:space="preserve">, M., &amp; Chater, N. (2009). Précis of </w:t>
      </w:r>
      <w:proofErr w:type="spellStart"/>
      <w:r w:rsidRPr="007D30E9">
        <w:rPr>
          <w:rFonts w:ascii="Arial" w:eastAsia="Times New Roman" w:hAnsi="Arial" w:cs="Arial"/>
          <w:color w:val="auto"/>
        </w:rPr>
        <w:t>bayesian</w:t>
      </w:r>
      <w:proofErr w:type="spellEnd"/>
      <w:r w:rsidRPr="007D30E9">
        <w:rPr>
          <w:rFonts w:ascii="Arial" w:eastAsia="Times New Roman" w:hAnsi="Arial" w:cs="Arial"/>
          <w:color w:val="auto"/>
        </w:rPr>
        <w:t xml:space="preserve"> rationality: The probabilistic approach to human reasoning. </w:t>
      </w:r>
      <w:r w:rsidRPr="007D30E9">
        <w:rPr>
          <w:rFonts w:ascii="Arial" w:eastAsia="Times New Roman" w:hAnsi="Arial" w:cs="Arial"/>
          <w:i/>
          <w:color w:val="auto"/>
        </w:rPr>
        <w:t>The Behavioral and Brain Sciences</w:t>
      </w:r>
      <w:r w:rsidRPr="007D30E9">
        <w:rPr>
          <w:rFonts w:ascii="Arial" w:eastAsia="Times New Roman" w:hAnsi="Arial" w:cs="Arial"/>
          <w:color w:val="auto"/>
        </w:rPr>
        <w:t xml:space="preserve">, </w:t>
      </w:r>
      <w:r w:rsidRPr="007D30E9">
        <w:rPr>
          <w:rFonts w:ascii="Arial" w:eastAsia="Times New Roman" w:hAnsi="Arial" w:cs="Arial"/>
          <w:i/>
          <w:color w:val="auto"/>
        </w:rPr>
        <w:t>32</w:t>
      </w:r>
      <w:r w:rsidRPr="007D30E9">
        <w:rPr>
          <w:rFonts w:ascii="Arial" w:eastAsia="Times New Roman" w:hAnsi="Arial" w:cs="Arial"/>
          <w:color w:val="auto"/>
        </w:rPr>
        <w:t>(1), 69-84; discussion 85-120. doi:10.1017/S0140525X09000284</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Ramarajan</w:t>
      </w:r>
      <w:proofErr w:type="spellEnd"/>
      <w:r w:rsidRPr="007D30E9">
        <w:rPr>
          <w:rFonts w:ascii="Arial" w:eastAsia="Times New Roman" w:hAnsi="Arial" w:cs="Arial"/>
          <w:color w:val="auto"/>
        </w:rPr>
        <w:t xml:space="preserve">, D., </w:t>
      </w:r>
      <w:proofErr w:type="spellStart"/>
      <w:r w:rsidRPr="007D30E9">
        <w:rPr>
          <w:rFonts w:ascii="Arial" w:eastAsia="Times New Roman" w:hAnsi="Arial" w:cs="Arial"/>
          <w:color w:val="auto"/>
        </w:rPr>
        <w:t>Vohnoutka</w:t>
      </w:r>
      <w:proofErr w:type="spellEnd"/>
      <w:r w:rsidRPr="007D30E9">
        <w:rPr>
          <w:rFonts w:ascii="Arial" w:eastAsia="Times New Roman" w:hAnsi="Arial" w:cs="Arial"/>
          <w:color w:val="auto"/>
        </w:rPr>
        <w:t xml:space="preserve">, R., </w:t>
      </w:r>
      <w:proofErr w:type="spellStart"/>
      <w:r w:rsidRPr="007D30E9">
        <w:rPr>
          <w:rFonts w:ascii="Arial" w:eastAsia="Times New Roman" w:hAnsi="Arial" w:cs="Arial"/>
          <w:color w:val="auto"/>
        </w:rPr>
        <w:t>Kalish</w:t>
      </w:r>
      <w:proofErr w:type="spellEnd"/>
      <w:r w:rsidRPr="007D30E9">
        <w:rPr>
          <w:rFonts w:ascii="Arial" w:eastAsia="Times New Roman" w:hAnsi="Arial" w:cs="Arial"/>
          <w:color w:val="auto"/>
        </w:rPr>
        <w:t xml:space="preserve">, C., &amp; Rhodes, M. (2012). Does preschoolers' evidence selection support word learning? </w:t>
      </w:r>
      <w:r w:rsidRPr="007D30E9">
        <w:rPr>
          <w:rFonts w:ascii="Arial" w:eastAsia="Times New Roman" w:hAnsi="Arial" w:cs="Arial"/>
          <w:i/>
          <w:color w:val="auto"/>
        </w:rPr>
        <w:t>In Prep.</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i/>
          <w:color w:val="auto"/>
        </w:rPr>
        <w:t>R</w:t>
      </w:r>
      <w:r w:rsidRPr="007D30E9">
        <w:rPr>
          <w:rFonts w:ascii="Arial" w:eastAsia="Times New Roman" w:hAnsi="Arial" w:cs="Arial"/>
          <w:color w:val="auto"/>
        </w:rPr>
        <w:t xml:space="preserve">osenthal, R. (1979). The file drawer problem and tolerance for null results. </w:t>
      </w:r>
      <w:r w:rsidRPr="007D30E9">
        <w:rPr>
          <w:rFonts w:ascii="Arial" w:eastAsia="Times New Roman" w:hAnsi="Arial" w:cs="Arial"/>
          <w:i/>
          <w:color w:val="auto"/>
        </w:rPr>
        <w:t>Psychological Bulletin</w:t>
      </w:r>
      <w:r w:rsidRPr="007D30E9">
        <w:rPr>
          <w:rFonts w:ascii="Arial" w:eastAsia="Times New Roman" w:hAnsi="Arial" w:cs="Arial"/>
          <w:color w:val="auto"/>
        </w:rPr>
        <w:t xml:space="preserve">, </w:t>
      </w:r>
      <w:r w:rsidRPr="007D30E9">
        <w:rPr>
          <w:rFonts w:ascii="Arial" w:eastAsia="Times New Roman" w:hAnsi="Arial" w:cs="Arial"/>
          <w:i/>
          <w:color w:val="auto"/>
        </w:rPr>
        <w:t>86</w:t>
      </w:r>
      <w:r w:rsidRPr="007D30E9">
        <w:rPr>
          <w:rFonts w:ascii="Arial" w:eastAsia="Times New Roman" w:hAnsi="Arial" w:cs="Arial"/>
          <w:color w:val="auto"/>
        </w:rPr>
        <w:t>(3), 638.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Ross, L. (1977). The intuitive psychologist and his shortcomings: Distortions in the attribution process. </w:t>
      </w:r>
      <w:r w:rsidRPr="007D30E9">
        <w:rPr>
          <w:rFonts w:ascii="Arial" w:eastAsia="Times New Roman" w:hAnsi="Arial" w:cs="Arial"/>
          <w:i/>
          <w:color w:val="auto"/>
        </w:rPr>
        <w:t>Advances in Experimental Social Psychology</w:t>
      </w:r>
      <w:r w:rsidRPr="007D30E9">
        <w:rPr>
          <w:rFonts w:ascii="Arial" w:eastAsia="Times New Roman" w:hAnsi="Arial" w:cs="Arial"/>
          <w:color w:val="auto"/>
        </w:rPr>
        <w:t xml:space="preserve">, </w:t>
      </w:r>
      <w:r w:rsidRPr="007D30E9">
        <w:rPr>
          <w:rFonts w:ascii="Arial" w:eastAsia="Times New Roman" w:hAnsi="Arial" w:cs="Arial"/>
          <w:i/>
          <w:color w:val="auto"/>
        </w:rPr>
        <w:t>10</w:t>
      </w:r>
      <w:r w:rsidRPr="007D30E9">
        <w:rPr>
          <w:rFonts w:ascii="Arial" w:eastAsia="Times New Roman" w:hAnsi="Arial" w:cs="Arial"/>
          <w:color w:val="auto"/>
        </w:rPr>
        <w:t>, 173-220. Retrieved from Google Scholar.</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Siegler</w:t>
      </w:r>
      <w:proofErr w:type="spellEnd"/>
      <w:r w:rsidRPr="007D30E9">
        <w:rPr>
          <w:rFonts w:ascii="Arial" w:eastAsia="Times New Roman" w:hAnsi="Arial" w:cs="Arial"/>
          <w:color w:val="auto"/>
        </w:rPr>
        <w:t xml:space="preserve">, R. S. (1976). Three aspects of cognitive development. </w:t>
      </w:r>
      <w:r w:rsidRPr="007D30E9">
        <w:rPr>
          <w:rFonts w:ascii="Arial" w:eastAsia="Times New Roman" w:hAnsi="Arial" w:cs="Arial"/>
          <w:i/>
          <w:color w:val="auto"/>
        </w:rPr>
        <w:t>Cognitive Psychology</w:t>
      </w:r>
      <w:r w:rsidRPr="007D30E9">
        <w:rPr>
          <w:rFonts w:ascii="Arial" w:eastAsia="Times New Roman" w:hAnsi="Arial" w:cs="Arial"/>
          <w:color w:val="auto"/>
        </w:rPr>
        <w:t xml:space="preserve">, </w:t>
      </w:r>
      <w:r w:rsidRPr="007D30E9">
        <w:rPr>
          <w:rFonts w:ascii="Arial" w:eastAsia="Times New Roman" w:hAnsi="Arial" w:cs="Arial"/>
          <w:i/>
          <w:color w:val="auto"/>
        </w:rPr>
        <w:t>8</w:t>
      </w:r>
      <w:r w:rsidRPr="007D30E9">
        <w:rPr>
          <w:rFonts w:ascii="Arial" w:eastAsia="Times New Roman" w:hAnsi="Arial" w:cs="Arial"/>
          <w:color w:val="auto"/>
        </w:rPr>
        <w:t>(4), 481-520.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Tenenbaum, J. B., &amp; Griffiths, T. L. (2001a). Generalization, similarity, and </w:t>
      </w:r>
      <w:proofErr w:type="spellStart"/>
      <w:r w:rsidRPr="007D30E9">
        <w:rPr>
          <w:rFonts w:ascii="Arial" w:eastAsia="Times New Roman" w:hAnsi="Arial" w:cs="Arial"/>
          <w:color w:val="auto"/>
        </w:rPr>
        <w:t>bayesian</w:t>
      </w:r>
      <w:proofErr w:type="spellEnd"/>
      <w:r w:rsidRPr="007D30E9">
        <w:rPr>
          <w:rFonts w:ascii="Arial" w:eastAsia="Times New Roman" w:hAnsi="Arial" w:cs="Arial"/>
          <w:color w:val="auto"/>
        </w:rPr>
        <w:t xml:space="preserve"> inference. </w:t>
      </w:r>
      <w:proofErr w:type="spellStart"/>
      <w:r w:rsidRPr="007D30E9">
        <w:rPr>
          <w:rFonts w:ascii="Arial" w:eastAsia="Times New Roman" w:hAnsi="Arial" w:cs="Arial"/>
          <w:i/>
          <w:color w:val="auto"/>
        </w:rPr>
        <w:t>Behav</w:t>
      </w:r>
      <w:proofErr w:type="spellEnd"/>
      <w:r w:rsidRPr="007D30E9">
        <w:rPr>
          <w:rFonts w:ascii="Arial" w:eastAsia="Times New Roman" w:hAnsi="Arial" w:cs="Arial"/>
          <w:i/>
          <w:color w:val="auto"/>
        </w:rPr>
        <w:t xml:space="preserve"> Brain </w:t>
      </w:r>
      <w:proofErr w:type="spellStart"/>
      <w:r w:rsidRPr="007D30E9">
        <w:rPr>
          <w:rFonts w:ascii="Arial" w:eastAsia="Times New Roman" w:hAnsi="Arial" w:cs="Arial"/>
          <w:i/>
          <w:color w:val="auto"/>
        </w:rPr>
        <w:t>Sci</w:t>
      </w:r>
      <w:proofErr w:type="spellEnd"/>
      <w:r w:rsidRPr="007D30E9">
        <w:rPr>
          <w:rFonts w:ascii="Arial" w:eastAsia="Times New Roman" w:hAnsi="Arial" w:cs="Arial"/>
          <w:color w:val="auto"/>
        </w:rPr>
        <w:t xml:space="preserve">, </w:t>
      </w:r>
      <w:r w:rsidRPr="007D30E9">
        <w:rPr>
          <w:rFonts w:ascii="Arial" w:eastAsia="Times New Roman" w:hAnsi="Arial" w:cs="Arial"/>
          <w:i/>
          <w:color w:val="auto"/>
        </w:rPr>
        <w:t>24</w:t>
      </w:r>
      <w:r w:rsidRPr="007D30E9">
        <w:rPr>
          <w:rFonts w:ascii="Arial" w:eastAsia="Times New Roman" w:hAnsi="Arial" w:cs="Arial"/>
          <w:color w:val="auto"/>
        </w:rPr>
        <w:t>(4), 629-40; discussion 652-791.</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Tenenbaum, J. B., &amp; Griffiths, T. L. (2001b). The rational basis of representativeness. </w:t>
      </w:r>
      <w:r w:rsidRPr="007D30E9">
        <w:rPr>
          <w:rFonts w:ascii="Arial" w:eastAsia="Times New Roman" w:hAnsi="Arial" w:cs="Arial"/>
          <w:i/>
          <w:color w:val="auto"/>
        </w:rPr>
        <w:t>Proceedings of the 23rd Annual Conference of the Cognitive Science Society</w:t>
      </w:r>
      <w:r w:rsidRPr="007D30E9">
        <w:rPr>
          <w:rFonts w:ascii="Arial" w:eastAsia="Times New Roman" w:hAnsi="Arial" w:cs="Arial"/>
          <w:color w:val="auto"/>
        </w:rPr>
        <w:t>, 1036-1041.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Tenenbaum, J. B., Kemp, C., Griffiths, T. L., &amp; Goodman, N. D. (2011). How to grow a mind: Statistics, structure, and abstraction. </w:t>
      </w:r>
      <w:r w:rsidRPr="007D30E9">
        <w:rPr>
          <w:rFonts w:ascii="Arial" w:eastAsia="Times New Roman" w:hAnsi="Arial" w:cs="Arial"/>
          <w:i/>
          <w:color w:val="auto"/>
        </w:rPr>
        <w:t>Science</w:t>
      </w:r>
      <w:r w:rsidRPr="007D30E9">
        <w:rPr>
          <w:rFonts w:ascii="Arial" w:eastAsia="Times New Roman" w:hAnsi="Arial" w:cs="Arial"/>
          <w:color w:val="auto"/>
        </w:rPr>
        <w:t xml:space="preserve">, </w:t>
      </w:r>
      <w:r w:rsidRPr="007D30E9">
        <w:rPr>
          <w:rFonts w:ascii="Arial" w:eastAsia="Times New Roman" w:hAnsi="Arial" w:cs="Arial"/>
          <w:i/>
          <w:color w:val="auto"/>
        </w:rPr>
        <w:t>331</w:t>
      </w:r>
      <w:r w:rsidRPr="007D30E9">
        <w:rPr>
          <w:rFonts w:ascii="Arial" w:eastAsia="Times New Roman" w:hAnsi="Arial" w:cs="Arial"/>
          <w:color w:val="auto"/>
        </w:rPr>
        <w:t>(6022), 1279-85. doi:10.1126/science.1192788</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Téglás</w:t>
      </w:r>
      <w:proofErr w:type="spellEnd"/>
      <w:r w:rsidRPr="007D30E9">
        <w:rPr>
          <w:rFonts w:ascii="Arial" w:eastAsia="Times New Roman" w:hAnsi="Arial" w:cs="Arial"/>
          <w:color w:val="auto"/>
        </w:rPr>
        <w:t xml:space="preserve">, E., </w:t>
      </w:r>
      <w:proofErr w:type="spellStart"/>
      <w:r w:rsidRPr="007D30E9">
        <w:rPr>
          <w:rFonts w:ascii="Arial" w:eastAsia="Times New Roman" w:hAnsi="Arial" w:cs="Arial"/>
          <w:color w:val="auto"/>
        </w:rPr>
        <w:t>Vul</w:t>
      </w:r>
      <w:proofErr w:type="spellEnd"/>
      <w:r w:rsidRPr="007D30E9">
        <w:rPr>
          <w:rFonts w:ascii="Arial" w:eastAsia="Times New Roman" w:hAnsi="Arial" w:cs="Arial"/>
          <w:color w:val="auto"/>
        </w:rPr>
        <w:t xml:space="preserve">, E., </w:t>
      </w:r>
      <w:proofErr w:type="spellStart"/>
      <w:r w:rsidRPr="007D30E9">
        <w:rPr>
          <w:rFonts w:ascii="Arial" w:eastAsia="Times New Roman" w:hAnsi="Arial" w:cs="Arial"/>
          <w:color w:val="auto"/>
        </w:rPr>
        <w:t>Girotto</w:t>
      </w:r>
      <w:proofErr w:type="spellEnd"/>
      <w:r w:rsidRPr="007D30E9">
        <w:rPr>
          <w:rFonts w:ascii="Arial" w:eastAsia="Times New Roman" w:hAnsi="Arial" w:cs="Arial"/>
          <w:color w:val="auto"/>
        </w:rPr>
        <w:t xml:space="preserve">, V., Gonzalez, M., Tenenbaum, J. B., &amp; </w:t>
      </w:r>
      <w:proofErr w:type="spellStart"/>
      <w:r w:rsidRPr="007D30E9">
        <w:rPr>
          <w:rFonts w:ascii="Arial" w:eastAsia="Times New Roman" w:hAnsi="Arial" w:cs="Arial"/>
          <w:color w:val="auto"/>
        </w:rPr>
        <w:t>Bonatti</w:t>
      </w:r>
      <w:proofErr w:type="spellEnd"/>
      <w:r w:rsidRPr="007D30E9">
        <w:rPr>
          <w:rFonts w:ascii="Arial" w:eastAsia="Times New Roman" w:hAnsi="Arial" w:cs="Arial"/>
          <w:color w:val="auto"/>
        </w:rPr>
        <w:t xml:space="preserve">, L. L. (2011). Pure reasoning in 12-month-old infants as probabilistic inference. </w:t>
      </w:r>
      <w:r w:rsidRPr="007D30E9">
        <w:rPr>
          <w:rFonts w:ascii="Arial" w:eastAsia="Times New Roman" w:hAnsi="Arial" w:cs="Arial"/>
          <w:i/>
          <w:color w:val="auto"/>
        </w:rPr>
        <w:t>Science</w:t>
      </w:r>
      <w:r w:rsidRPr="007D30E9">
        <w:rPr>
          <w:rFonts w:ascii="Arial" w:eastAsia="Times New Roman" w:hAnsi="Arial" w:cs="Arial"/>
          <w:color w:val="auto"/>
        </w:rPr>
        <w:t xml:space="preserve">, </w:t>
      </w:r>
      <w:r w:rsidRPr="007D30E9">
        <w:rPr>
          <w:rFonts w:ascii="Arial" w:eastAsia="Times New Roman" w:hAnsi="Arial" w:cs="Arial"/>
          <w:i/>
          <w:color w:val="auto"/>
        </w:rPr>
        <w:t>332</w:t>
      </w:r>
      <w:r w:rsidRPr="007D30E9">
        <w:rPr>
          <w:rFonts w:ascii="Arial" w:eastAsia="Times New Roman" w:hAnsi="Arial" w:cs="Arial"/>
          <w:color w:val="auto"/>
        </w:rPr>
        <w:t>(6033), 1054-9. doi:10.1126/science.1196404</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Timmers</w:t>
      </w:r>
      <w:proofErr w:type="spellEnd"/>
      <w:r w:rsidRPr="007D30E9">
        <w:rPr>
          <w:rFonts w:ascii="Arial" w:eastAsia="Times New Roman" w:hAnsi="Arial" w:cs="Arial"/>
          <w:color w:val="auto"/>
        </w:rPr>
        <w:t xml:space="preserve">, H., &amp; </w:t>
      </w:r>
      <w:proofErr w:type="spellStart"/>
      <w:r w:rsidRPr="007D30E9">
        <w:rPr>
          <w:rFonts w:ascii="Arial" w:eastAsia="Times New Roman" w:hAnsi="Arial" w:cs="Arial"/>
          <w:color w:val="auto"/>
        </w:rPr>
        <w:t>Wagenaar</w:t>
      </w:r>
      <w:proofErr w:type="spellEnd"/>
      <w:r w:rsidRPr="007D30E9">
        <w:rPr>
          <w:rFonts w:ascii="Arial" w:eastAsia="Times New Roman" w:hAnsi="Arial" w:cs="Arial"/>
          <w:color w:val="auto"/>
        </w:rPr>
        <w:t xml:space="preserve">, W. A. (1977). Inverse statistics and misperception of exponential growth. </w:t>
      </w:r>
      <w:r w:rsidRPr="007D30E9">
        <w:rPr>
          <w:rFonts w:ascii="Arial" w:eastAsia="Times New Roman" w:hAnsi="Arial" w:cs="Arial"/>
          <w:i/>
          <w:color w:val="auto"/>
        </w:rPr>
        <w:t>Attention, Perception, &amp; Psychophysics</w:t>
      </w:r>
      <w:r w:rsidRPr="007D30E9">
        <w:rPr>
          <w:rFonts w:ascii="Arial" w:eastAsia="Times New Roman" w:hAnsi="Arial" w:cs="Arial"/>
          <w:color w:val="auto"/>
        </w:rPr>
        <w:t xml:space="preserve">, </w:t>
      </w:r>
      <w:r w:rsidRPr="007D30E9">
        <w:rPr>
          <w:rFonts w:ascii="Arial" w:eastAsia="Times New Roman" w:hAnsi="Arial" w:cs="Arial"/>
          <w:i/>
          <w:color w:val="auto"/>
        </w:rPr>
        <w:t>21</w:t>
      </w:r>
      <w:r w:rsidRPr="007D30E9">
        <w:rPr>
          <w:rFonts w:ascii="Arial" w:eastAsia="Times New Roman" w:hAnsi="Arial" w:cs="Arial"/>
          <w:color w:val="auto"/>
        </w:rPr>
        <w:t>(6), 558-562. Retrieved from Google Scholar.</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lastRenderedPageBreak/>
        <w:t>Trommershäuser</w:t>
      </w:r>
      <w:proofErr w:type="spellEnd"/>
      <w:r w:rsidRPr="007D30E9">
        <w:rPr>
          <w:rFonts w:ascii="Arial" w:eastAsia="Times New Roman" w:hAnsi="Arial" w:cs="Arial"/>
          <w:color w:val="auto"/>
        </w:rPr>
        <w:t xml:space="preserve">, J., </w:t>
      </w:r>
      <w:proofErr w:type="spellStart"/>
      <w:r w:rsidRPr="007D30E9">
        <w:rPr>
          <w:rFonts w:ascii="Arial" w:eastAsia="Times New Roman" w:hAnsi="Arial" w:cs="Arial"/>
          <w:color w:val="auto"/>
        </w:rPr>
        <w:t>Landy</w:t>
      </w:r>
      <w:proofErr w:type="spellEnd"/>
      <w:r w:rsidRPr="007D30E9">
        <w:rPr>
          <w:rFonts w:ascii="Arial" w:eastAsia="Times New Roman" w:hAnsi="Arial" w:cs="Arial"/>
          <w:color w:val="auto"/>
        </w:rPr>
        <w:t xml:space="preserve">, M. S., &amp; Maloney, L. T. (2006). Humans rapidly estimate expected gain in movement planning. </w:t>
      </w:r>
      <w:r w:rsidRPr="007D30E9">
        <w:rPr>
          <w:rFonts w:ascii="Arial" w:eastAsia="Times New Roman" w:hAnsi="Arial" w:cs="Arial"/>
          <w:i/>
          <w:color w:val="auto"/>
        </w:rPr>
        <w:t>Psychological Science</w:t>
      </w:r>
      <w:r w:rsidRPr="007D30E9">
        <w:rPr>
          <w:rFonts w:ascii="Arial" w:eastAsia="Times New Roman" w:hAnsi="Arial" w:cs="Arial"/>
          <w:color w:val="auto"/>
        </w:rPr>
        <w:t xml:space="preserve">, </w:t>
      </w:r>
      <w:r w:rsidRPr="007D30E9">
        <w:rPr>
          <w:rFonts w:ascii="Arial" w:eastAsia="Times New Roman" w:hAnsi="Arial" w:cs="Arial"/>
          <w:i/>
          <w:color w:val="auto"/>
        </w:rPr>
        <w:t>17</w:t>
      </w:r>
      <w:r w:rsidRPr="007D30E9">
        <w:rPr>
          <w:rFonts w:ascii="Arial" w:eastAsia="Times New Roman" w:hAnsi="Arial" w:cs="Arial"/>
          <w:color w:val="auto"/>
        </w:rPr>
        <w:t>(11), 981-988.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Tversky, A., &amp; Kahneman, D. (1974). Judgment under uncertainty: Heuristics and biases. </w:t>
      </w:r>
      <w:r w:rsidRPr="007D30E9">
        <w:rPr>
          <w:rFonts w:ascii="Arial" w:eastAsia="Times New Roman" w:hAnsi="Arial" w:cs="Arial"/>
          <w:i/>
          <w:color w:val="auto"/>
        </w:rPr>
        <w:t>Science</w:t>
      </w:r>
      <w:r w:rsidRPr="007D30E9">
        <w:rPr>
          <w:rFonts w:ascii="Arial" w:eastAsia="Times New Roman" w:hAnsi="Arial" w:cs="Arial"/>
          <w:color w:val="auto"/>
        </w:rPr>
        <w:t xml:space="preserve">, </w:t>
      </w:r>
      <w:r w:rsidRPr="007D30E9">
        <w:rPr>
          <w:rFonts w:ascii="Arial" w:eastAsia="Times New Roman" w:hAnsi="Arial" w:cs="Arial"/>
          <w:i/>
          <w:color w:val="auto"/>
        </w:rPr>
        <w:t>185</w:t>
      </w:r>
      <w:r w:rsidRPr="007D30E9">
        <w:rPr>
          <w:rFonts w:ascii="Arial" w:eastAsia="Times New Roman" w:hAnsi="Arial" w:cs="Arial"/>
          <w:color w:val="auto"/>
        </w:rPr>
        <w:t>(4157), 1124-31. doi:10.1126/science.185.4157.1124</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Tversky, A., &amp; Kahneman, D. (1983). Extensional versus intuitive reasoning: The conjunction fallacy in probability judgment. </w:t>
      </w:r>
      <w:r w:rsidRPr="007D30E9">
        <w:rPr>
          <w:rFonts w:ascii="Arial" w:eastAsia="Times New Roman" w:hAnsi="Arial" w:cs="Arial"/>
          <w:i/>
          <w:color w:val="auto"/>
        </w:rPr>
        <w:t>Psychological Review</w:t>
      </w:r>
      <w:r w:rsidRPr="007D30E9">
        <w:rPr>
          <w:rFonts w:ascii="Arial" w:eastAsia="Times New Roman" w:hAnsi="Arial" w:cs="Arial"/>
          <w:color w:val="auto"/>
        </w:rPr>
        <w:t xml:space="preserve">, </w:t>
      </w:r>
      <w:r w:rsidRPr="007D30E9">
        <w:rPr>
          <w:rFonts w:ascii="Arial" w:eastAsia="Times New Roman" w:hAnsi="Arial" w:cs="Arial"/>
          <w:i/>
          <w:color w:val="auto"/>
        </w:rPr>
        <w:t>90</w:t>
      </w:r>
      <w:r w:rsidRPr="007D30E9">
        <w:rPr>
          <w:rFonts w:ascii="Arial" w:eastAsia="Times New Roman" w:hAnsi="Arial" w:cs="Arial"/>
          <w:color w:val="auto"/>
        </w:rPr>
        <w:t>(4), 293. Retrieved from Google Scholar.</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West, R. F., &amp; </w:t>
      </w:r>
      <w:proofErr w:type="spellStart"/>
      <w:r w:rsidRPr="007D30E9">
        <w:rPr>
          <w:rFonts w:ascii="Arial" w:eastAsia="Times New Roman" w:hAnsi="Arial" w:cs="Arial"/>
          <w:color w:val="auto"/>
        </w:rPr>
        <w:t>Stanovich</w:t>
      </w:r>
      <w:proofErr w:type="spellEnd"/>
      <w:r w:rsidRPr="007D30E9">
        <w:rPr>
          <w:rFonts w:ascii="Arial" w:eastAsia="Times New Roman" w:hAnsi="Arial" w:cs="Arial"/>
          <w:color w:val="auto"/>
        </w:rPr>
        <w:t xml:space="preserve">, K. E. (2003). Is probability matching smart? Associations between probabilistic choices and cognitive ability. </w:t>
      </w:r>
      <w:proofErr w:type="spellStart"/>
      <w:r w:rsidRPr="007D30E9">
        <w:rPr>
          <w:rFonts w:ascii="Arial" w:eastAsia="Times New Roman" w:hAnsi="Arial" w:cs="Arial"/>
          <w:i/>
          <w:color w:val="auto"/>
        </w:rPr>
        <w:t>Mem</w:t>
      </w:r>
      <w:proofErr w:type="spellEnd"/>
      <w:r w:rsidRPr="007D30E9">
        <w:rPr>
          <w:rFonts w:ascii="Arial" w:eastAsia="Times New Roman" w:hAnsi="Arial" w:cs="Arial"/>
          <w:i/>
          <w:color w:val="auto"/>
        </w:rPr>
        <w:t xml:space="preserve"> </w:t>
      </w:r>
      <w:proofErr w:type="spellStart"/>
      <w:r w:rsidRPr="007D30E9">
        <w:rPr>
          <w:rFonts w:ascii="Arial" w:eastAsia="Times New Roman" w:hAnsi="Arial" w:cs="Arial"/>
          <w:i/>
          <w:color w:val="auto"/>
        </w:rPr>
        <w:t>Cognit</w:t>
      </w:r>
      <w:proofErr w:type="spellEnd"/>
      <w:r w:rsidRPr="007D30E9">
        <w:rPr>
          <w:rFonts w:ascii="Arial" w:eastAsia="Times New Roman" w:hAnsi="Arial" w:cs="Arial"/>
          <w:color w:val="auto"/>
        </w:rPr>
        <w:t xml:space="preserve">, </w:t>
      </w:r>
      <w:r w:rsidRPr="007D30E9">
        <w:rPr>
          <w:rFonts w:ascii="Arial" w:eastAsia="Times New Roman" w:hAnsi="Arial" w:cs="Arial"/>
          <w:i/>
          <w:color w:val="auto"/>
        </w:rPr>
        <w:t>31</w:t>
      </w:r>
      <w:r w:rsidRPr="007D30E9">
        <w:rPr>
          <w:rFonts w:ascii="Arial" w:eastAsia="Times New Roman" w:hAnsi="Arial" w:cs="Arial"/>
          <w:color w:val="auto"/>
        </w:rPr>
        <w:t>(2), 243-51.</w:t>
      </w:r>
    </w:p>
    <w:p w:rsidR="001749D8" w:rsidRPr="007D30E9" w:rsidRDefault="00745547" w:rsidP="00EA2FAD">
      <w:pPr>
        <w:pStyle w:val="Body"/>
        <w:ind w:left="720" w:hanging="720"/>
        <w:rPr>
          <w:rFonts w:ascii="Arial" w:eastAsia="Times New Roman" w:hAnsi="Arial" w:cs="Arial"/>
          <w:color w:val="auto"/>
        </w:rPr>
      </w:pPr>
      <w:r w:rsidRPr="007D30E9">
        <w:rPr>
          <w:rFonts w:ascii="Arial" w:eastAsia="Times New Roman" w:hAnsi="Arial" w:cs="Arial"/>
          <w:color w:val="auto"/>
        </w:rPr>
        <w:t xml:space="preserve">Wickens, D. D., Born, D. G., &amp; Allen, C. K. (1963). Proactive inhibition and item similarity in short-term memory. </w:t>
      </w:r>
      <w:r w:rsidRPr="007D30E9">
        <w:rPr>
          <w:rFonts w:ascii="Arial" w:eastAsia="Times New Roman" w:hAnsi="Arial" w:cs="Arial"/>
          <w:i/>
          <w:color w:val="auto"/>
        </w:rPr>
        <w:t>Journal of Verbal Learning and Verbal Behavior</w:t>
      </w:r>
      <w:r w:rsidRPr="007D30E9">
        <w:rPr>
          <w:rFonts w:ascii="Arial" w:eastAsia="Times New Roman" w:hAnsi="Arial" w:cs="Arial"/>
          <w:color w:val="auto"/>
        </w:rPr>
        <w:t xml:space="preserve">, </w:t>
      </w:r>
      <w:r w:rsidRPr="007D30E9">
        <w:rPr>
          <w:rFonts w:ascii="Arial" w:eastAsia="Times New Roman" w:hAnsi="Arial" w:cs="Arial"/>
          <w:i/>
          <w:color w:val="auto"/>
        </w:rPr>
        <w:t>2</w:t>
      </w:r>
      <w:r w:rsidRPr="007D30E9">
        <w:rPr>
          <w:rFonts w:ascii="Arial" w:eastAsia="Times New Roman" w:hAnsi="Arial" w:cs="Arial"/>
          <w:color w:val="auto"/>
        </w:rPr>
        <w:t>(5), 440-445. Retrieved from Google Scholar.</w:t>
      </w:r>
    </w:p>
    <w:p w:rsidR="001749D8" w:rsidRPr="007D30E9" w:rsidRDefault="00745547" w:rsidP="00EA2FAD">
      <w:pPr>
        <w:pStyle w:val="Body"/>
        <w:ind w:left="720" w:hanging="720"/>
        <w:rPr>
          <w:rFonts w:ascii="Arial" w:eastAsia="Times New Roman" w:hAnsi="Arial" w:cs="Arial"/>
          <w:color w:val="auto"/>
        </w:rPr>
      </w:pPr>
      <w:proofErr w:type="spellStart"/>
      <w:r w:rsidRPr="007D30E9">
        <w:rPr>
          <w:rFonts w:ascii="Arial" w:eastAsia="Times New Roman" w:hAnsi="Arial" w:cs="Arial"/>
          <w:color w:val="auto"/>
        </w:rPr>
        <w:t>Xu</w:t>
      </w:r>
      <w:proofErr w:type="spellEnd"/>
      <w:r w:rsidRPr="007D30E9">
        <w:rPr>
          <w:rFonts w:ascii="Arial" w:eastAsia="Times New Roman" w:hAnsi="Arial" w:cs="Arial"/>
          <w:color w:val="auto"/>
        </w:rPr>
        <w:t xml:space="preserve">, F., &amp; Garcia, V. (2008). Intuitive statistics by 8-month-old infants. </w:t>
      </w:r>
      <w:r w:rsidRPr="007D30E9">
        <w:rPr>
          <w:rFonts w:ascii="Arial" w:eastAsia="Times New Roman" w:hAnsi="Arial" w:cs="Arial"/>
          <w:i/>
          <w:color w:val="auto"/>
        </w:rPr>
        <w:t>Proceedings of the National Academy of Sciences of the United States of America</w:t>
      </w:r>
      <w:r w:rsidRPr="007D30E9">
        <w:rPr>
          <w:rFonts w:ascii="Arial" w:eastAsia="Times New Roman" w:hAnsi="Arial" w:cs="Arial"/>
          <w:color w:val="auto"/>
        </w:rPr>
        <w:t xml:space="preserve">, </w:t>
      </w:r>
      <w:r w:rsidRPr="007D30E9">
        <w:rPr>
          <w:rFonts w:ascii="Arial" w:eastAsia="Times New Roman" w:hAnsi="Arial" w:cs="Arial"/>
          <w:i/>
          <w:color w:val="auto"/>
        </w:rPr>
        <w:t>105</w:t>
      </w:r>
      <w:r w:rsidRPr="007D30E9">
        <w:rPr>
          <w:rFonts w:ascii="Arial" w:eastAsia="Times New Roman" w:hAnsi="Arial" w:cs="Arial"/>
          <w:color w:val="auto"/>
        </w:rPr>
        <w:t>(13), 5012-5. doi:10.1073/pnas.0704450105</w:t>
      </w:r>
    </w:p>
    <w:p w:rsidR="00EA2FAD" w:rsidRPr="007D30E9" w:rsidRDefault="00EA2FAD" w:rsidP="00EA2FAD">
      <w:pPr>
        <w:pStyle w:val="Body"/>
        <w:ind w:left="720" w:hanging="720"/>
        <w:rPr>
          <w:rFonts w:ascii="Arial" w:hAnsi="Arial" w:cs="Arial"/>
        </w:rPr>
      </w:pPr>
      <w:proofErr w:type="spellStart"/>
      <w:r w:rsidRPr="007D30E9">
        <w:rPr>
          <w:rFonts w:ascii="Arial" w:hAnsi="Arial" w:cs="Arial"/>
        </w:rPr>
        <w:t>Xu</w:t>
      </w:r>
      <w:proofErr w:type="spellEnd"/>
      <w:r w:rsidRPr="007D30E9">
        <w:rPr>
          <w:rFonts w:ascii="Arial" w:hAnsi="Arial" w:cs="Arial"/>
        </w:rPr>
        <w:t xml:space="preserve">, F. &amp; </w:t>
      </w:r>
      <w:proofErr w:type="spellStart"/>
      <w:r w:rsidRPr="007D30E9">
        <w:rPr>
          <w:rFonts w:ascii="Arial" w:hAnsi="Arial" w:cs="Arial"/>
        </w:rPr>
        <w:t>Kushnir</w:t>
      </w:r>
      <w:proofErr w:type="spellEnd"/>
      <w:r w:rsidRPr="007D30E9">
        <w:rPr>
          <w:rFonts w:ascii="Arial" w:hAnsi="Arial" w:cs="Arial"/>
        </w:rPr>
        <w:t xml:space="preserve">, T. (2013). Infants are rational constructivist learners. </w:t>
      </w:r>
      <w:r w:rsidRPr="007D30E9">
        <w:rPr>
          <w:rFonts w:ascii="Arial" w:hAnsi="Arial" w:cs="Arial"/>
          <w:i/>
          <w:iCs/>
        </w:rPr>
        <w:t>Current Directions in Psychological Science</w:t>
      </w:r>
      <w:r w:rsidRPr="007D30E9">
        <w:rPr>
          <w:rFonts w:ascii="Arial" w:hAnsi="Arial" w:cs="Arial"/>
        </w:rPr>
        <w:t xml:space="preserve">, </w:t>
      </w:r>
      <w:r w:rsidRPr="007D30E9">
        <w:rPr>
          <w:rFonts w:ascii="Arial" w:hAnsi="Arial" w:cs="Arial"/>
          <w:i/>
          <w:iCs/>
        </w:rPr>
        <w:t>22</w:t>
      </w:r>
      <w:r w:rsidRPr="007D30E9">
        <w:rPr>
          <w:rFonts w:ascii="Arial" w:hAnsi="Arial" w:cs="Arial"/>
        </w:rPr>
        <w:t>(1), 28-32.</w:t>
      </w:r>
      <w:r w:rsidRPr="007D30E9">
        <w:rPr>
          <w:rFonts w:ascii="Arial" w:eastAsia="Times New Roman" w:hAnsi="Arial" w:cs="Arial"/>
          <w:color w:val="auto"/>
        </w:rPr>
        <w:tab/>
      </w:r>
    </w:p>
    <w:p w:rsidR="001749D8" w:rsidRDefault="00745547" w:rsidP="00EA2FAD">
      <w:pPr>
        <w:pStyle w:val="Body"/>
        <w:ind w:left="720" w:hanging="720"/>
        <w:rPr>
          <w:rFonts w:ascii="Arial" w:eastAsia="Times New Roman" w:hAnsi="Arial"/>
          <w:color w:val="auto"/>
        </w:rPr>
      </w:pPr>
      <w:proofErr w:type="spellStart"/>
      <w:r w:rsidRPr="007D30E9">
        <w:rPr>
          <w:rFonts w:ascii="Arial" w:eastAsia="Times New Roman" w:hAnsi="Arial" w:cs="Arial"/>
          <w:color w:val="auto"/>
        </w:rPr>
        <w:t>Xu</w:t>
      </w:r>
      <w:proofErr w:type="spellEnd"/>
      <w:r w:rsidRPr="007D30E9">
        <w:rPr>
          <w:rFonts w:ascii="Arial" w:eastAsia="Times New Roman" w:hAnsi="Arial" w:cs="Arial"/>
          <w:color w:val="auto"/>
        </w:rPr>
        <w:t xml:space="preserve">, F., &amp; Tenenbaum, J. B. (2007). Word learning as </w:t>
      </w:r>
      <w:proofErr w:type="spellStart"/>
      <w:r w:rsidRPr="007D30E9">
        <w:rPr>
          <w:rFonts w:ascii="Arial" w:eastAsia="Times New Roman" w:hAnsi="Arial" w:cs="Arial"/>
          <w:color w:val="auto"/>
        </w:rPr>
        <w:t>bayesian</w:t>
      </w:r>
      <w:proofErr w:type="spellEnd"/>
      <w:r w:rsidRPr="007D30E9">
        <w:rPr>
          <w:rFonts w:ascii="Arial" w:eastAsia="Times New Roman" w:hAnsi="Arial" w:cs="Arial"/>
          <w:color w:val="auto"/>
        </w:rPr>
        <w:t xml:space="preserve"> inference. </w:t>
      </w:r>
      <w:r w:rsidRPr="007D30E9">
        <w:rPr>
          <w:rFonts w:ascii="Arial" w:eastAsia="Times New Roman" w:hAnsi="Arial" w:cs="Arial"/>
          <w:i/>
          <w:color w:val="auto"/>
        </w:rPr>
        <w:t>Psychological Review</w:t>
      </w:r>
      <w:r w:rsidRPr="007D30E9">
        <w:rPr>
          <w:rFonts w:ascii="Arial" w:eastAsia="Times New Roman" w:hAnsi="Arial" w:cs="Arial"/>
          <w:color w:val="auto"/>
        </w:rPr>
        <w:t xml:space="preserve">, </w:t>
      </w:r>
      <w:r w:rsidRPr="007D30E9">
        <w:rPr>
          <w:rFonts w:ascii="Arial" w:eastAsia="Times New Roman" w:hAnsi="Arial" w:cs="Arial"/>
          <w:i/>
          <w:color w:val="auto"/>
        </w:rPr>
        <w:t>114</w:t>
      </w:r>
      <w:r w:rsidRPr="007D30E9">
        <w:rPr>
          <w:rFonts w:ascii="Arial" w:eastAsia="Times New Roman" w:hAnsi="Arial" w:cs="Arial"/>
          <w:color w:val="auto"/>
        </w:rPr>
        <w:t>(2), 245-72. doi:10.1037/0033</w:t>
      </w:r>
      <w:r>
        <w:rPr>
          <w:rFonts w:ascii="Arial" w:eastAsia="Times New Roman" w:hAnsi="Arial"/>
          <w:color w:val="auto"/>
        </w:rPr>
        <w:t>-295X.114.2.245</w:t>
      </w:r>
    </w:p>
    <w:sectPr w:rsidR="001749D8" w:rsidSect="009732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6E" w:rsidRDefault="0003616E">
      <w:r>
        <w:separator/>
      </w:r>
    </w:p>
  </w:endnote>
  <w:endnote w:type="continuationSeparator" w:id="0">
    <w:p w:rsidR="0003616E" w:rsidRDefault="00036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00467"/>
      <w:docPartObj>
        <w:docPartGallery w:val="Page Numbers (Bottom of Page)"/>
        <w:docPartUnique/>
      </w:docPartObj>
    </w:sdtPr>
    <w:sdtContent>
      <w:p w:rsidR="009B5722" w:rsidRDefault="00833A5A">
        <w:pPr>
          <w:pStyle w:val="Footer"/>
          <w:jc w:val="center"/>
        </w:pPr>
        <w:r>
          <w:fldChar w:fldCharType="begin"/>
        </w:r>
        <w:r w:rsidR="009B5722">
          <w:instrText xml:space="preserve"> PAGE   \* MERGEFORMAT </w:instrText>
        </w:r>
        <w:r>
          <w:fldChar w:fldCharType="separate"/>
        </w:r>
        <w:r w:rsidR="003D5DE6">
          <w:rPr>
            <w:noProof/>
          </w:rPr>
          <w:t>11</w:t>
        </w:r>
        <w:r>
          <w:rPr>
            <w:noProof/>
          </w:rPr>
          <w:fldChar w:fldCharType="end"/>
        </w:r>
      </w:p>
    </w:sdtContent>
  </w:sdt>
  <w:p w:rsidR="009B5722" w:rsidRDefault="009B5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6E" w:rsidRDefault="0003616E">
      <w:r>
        <w:separator/>
      </w:r>
    </w:p>
  </w:footnote>
  <w:footnote w:type="continuationSeparator" w:id="0">
    <w:p w:rsidR="0003616E" w:rsidRDefault="00036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6650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56DCC"/>
    <w:multiLevelType w:val="hybridMultilevel"/>
    <w:tmpl w:val="E048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1DD1"/>
    <w:multiLevelType w:val="hybridMultilevel"/>
    <w:tmpl w:val="1710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F47C7"/>
    <w:multiLevelType w:val="hybridMultilevel"/>
    <w:tmpl w:val="9F0AE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4490D"/>
    <w:multiLevelType w:val="hybridMultilevel"/>
    <w:tmpl w:val="66508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F3CE8"/>
    <w:multiLevelType w:val="hybridMultilevel"/>
    <w:tmpl w:val="B58642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3271A"/>
    <w:multiLevelType w:val="hybridMultilevel"/>
    <w:tmpl w:val="9476D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F94371"/>
    <w:multiLevelType w:val="hybridMultilevel"/>
    <w:tmpl w:val="1400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55DB5"/>
    <w:multiLevelType w:val="hybridMultilevel"/>
    <w:tmpl w:val="78921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E845AE"/>
    <w:multiLevelType w:val="hybridMultilevel"/>
    <w:tmpl w:val="AB48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81076"/>
    <w:multiLevelType w:val="hybridMultilevel"/>
    <w:tmpl w:val="852C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03BC6"/>
    <w:multiLevelType w:val="hybridMultilevel"/>
    <w:tmpl w:val="933A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7"/>
  </w:num>
  <w:num w:numId="5">
    <w:abstractNumId w:val="1"/>
  </w:num>
  <w:num w:numId="6">
    <w:abstractNumId w:val="6"/>
  </w:num>
  <w:num w:numId="7">
    <w:abstractNumId w:val="8"/>
  </w:num>
  <w:num w:numId="8">
    <w:abstractNumId w:val="3"/>
  </w:num>
  <w:num w:numId="9">
    <w:abstractNumId w:val="10"/>
  </w:num>
  <w:num w:numId="10">
    <w:abstractNumId w:val="5"/>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20CA"/>
    <w:rsid w:val="00020E29"/>
    <w:rsid w:val="00025076"/>
    <w:rsid w:val="00030D1B"/>
    <w:rsid w:val="0003400C"/>
    <w:rsid w:val="0003616E"/>
    <w:rsid w:val="000464BB"/>
    <w:rsid w:val="0005120B"/>
    <w:rsid w:val="00053350"/>
    <w:rsid w:val="0006088B"/>
    <w:rsid w:val="00062216"/>
    <w:rsid w:val="000656E1"/>
    <w:rsid w:val="000676E3"/>
    <w:rsid w:val="000712C4"/>
    <w:rsid w:val="0007404F"/>
    <w:rsid w:val="000801DB"/>
    <w:rsid w:val="00080AF3"/>
    <w:rsid w:val="00081344"/>
    <w:rsid w:val="000816C0"/>
    <w:rsid w:val="00082532"/>
    <w:rsid w:val="000A1B95"/>
    <w:rsid w:val="000A2BB1"/>
    <w:rsid w:val="000A3C4E"/>
    <w:rsid w:val="000B5811"/>
    <w:rsid w:val="000E5B15"/>
    <w:rsid w:val="000F131C"/>
    <w:rsid w:val="00107644"/>
    <w:rsid w:val="00110D07"/>
    <w:rsid w:val="001120A1"/>
    <w:rsid w:val="00117F86"/>
    <w:rsid w:val="00125A49"/>
    <w:rsid w:val="00125D8C"/>
    <w:rsid w:val="001314B2"/>
    <w:rsid w:val="0013170B"/>
    <w:rsid w:val="00134496"/>
    <w:rsid w:val="001418B3"/>
    <w:rsid w:val="00146F58"/>
    <w:rsid w:val="00152A1E"/>
    <w:rsid w:val="001552FC"/>
    <w:rsid w:val="00157BF8"/>
    <w:rsid w:val="001623A5"/>
    <w:rsid w:val="001749D8"/>
    <w:rsid w:val="00180103"/>
    <w:rsid w:val="00180A94"/>
    <w:rsid w:val="00180BF3"/>
    <w:rsid w:val="00192290"/>
    <w:rsid w:val="00196657"/>
    <w:rsid w:val="001A41D5"/>
    <w:rsid w:val="001A708A"/>
    <w:rsid w:val="001A7489"/>
    <w:rsid w:val="001B108C"/>
    <w:rsid w:val="001B191B"/>
    <w:rsid w:val="001B360A"/>
    <w:rsid w:val="001C0D11"/>
    <w:rsid w:val="001C0E7E"/>
    <w:rsid w:val="001C107A"/>
    <w:rsid w:val="001C1262"/>
    <w:rsid w:val="001D7D59"/>
    <w:rsid w:val="001F19EC"/>
    <w:rsid w:val="002050C7"/>
    <w:rsid w:val="00207500"/>
    <w:rsid w:val="00210A97"/>
    <w:rsid w:val="0021195C"/>
    <w:rsid w:val="002120CA"/>
    <w:rsid w:val="0021362D"/>
    <w:rsid w:val="00225035"/>
    <w:rsid w:val="00230818"/>
    <w:rsid w:val="002333B6"/>
    <w:rsid w:val="002342E1"/>
    <w:rsid w:val="002362FC"/>
    <w:rsid w:val="0023659A"/>
    <w:rsid w:val="00242345"/>
    <w:rsid w:val="00243C63"/>
    <w:rsid w:val="002502EF"/>
    <w:rsid w:val="00255F4F"/>
    <w:rsid w:val="00256550"/>
    <w:rsid w:val="00261475"/>
    <w:rsid w:val="00263A28"/>
    <w:rsid w:val="0026479A"/>
    <w:rsid w:val="00265539"/>
    <w:rsid w:val="0026631E"/>
    <w:rsid w:val="002724BE"/>
    <w:rsid w:val="002730CC"/>
    <w:rsid w:val="002812A2"/>
    <w:rsid w:val="00281BC9"/>
    <w:rsid w:val="00283DCE"/>
    <w:rsid w:val="00293015"/>
    <w:rsid w:val="002951C7"/>
    <w:rsid w:val="002954E1"/>
    <w:rsid w:val="002A204E"/>
    <w:rsid w:val="002A4AF7"/>
    <w:rsid w:val="002A6766"/>
    <w:rsid w:val="002B41F7"/>
    <w:rsid w:val="002B728F"/>
    <w:rsid w:val="002C454A"/>
    <w:rsid w:val="002C6BCC"/>
    <w:rsid w:val="002D5A6E"/>
    <w:rsid w:val="002D7674"/>
    <w:rsid w:val="002E332C"/>
    <w:rsid w:val="002E590C"/>
    <w:rsid w:val="002F60FD"/>
    <w:rsid w:val="002F701C"/>
    <w:rsid w:val="0030459C"/>
    <w:rsid w:val="003114ED"/>
    <w:rsid w:val="00312342"/>
    <w:rsid w:val="0033282F"/>
    <w:rsid w:val="003514FB"/>
    <w:rsid w:val="00354B2A"/>
    <w:rsid w:val="0036206D"/>
    <w:rsid w:val="0037211B"/>
    <w:rsid w:val="003754B5"/>
    <w:rsid w:val="00396FB3"/>
    <w:rsid w:val="0039785B"/>
    <w:rsid w:val="003A55F3"/>
    <w:rsid w:val="003B2FCA"/>
    <w:rsid w:val="003B4CF7"/>
    <w:rsid w:val="003C7BFE"/>
    <w:rsid w:val="003D1558"/>
    <w:rsid w:val="003D2D8F"/>
    <w:rsid w:val="003D3EEF"/>
    <w:rsid w:val="003D5DE6"/>
    <w:rsid w:val="003D601E"/>
    <w:rsid w:val="003E324E"/>
    <w:rsid w:val="003F0B28"/>
    <w:rsid w:val="003F33AE"/>
    <w:rsid w:val="003F341C"/>
    <w:rsid w:val="004011FA"/>
    <w:rsid w:val="00403580"/>
    <w:rsid w:val="004330BD"/>
    <w:rsid w:val="00437B42"/>
    <w:rsid w:val="00440079"/>
    <w:rsid w:val="004418E5"/>
    <w:rsid w:val="004461F5"/>
    <w:rsid w:val="0045151D"/>
    <w:rsid w:val="0046616F"/>
    <w:rsid w:val="00484EB9"/>
    <w:rsid w:val="004857E4"/>
    <w:rsid w:val="0048715F"/>
    <w:rsid w:val="004961F6"/>
    <w:rsid w:val="00496F79"/>
    <w:rsid w:val="004A2579"/>
    <w:rsid w:val="004B3847"/>
    <w:rsid w:val="004B65A9"/>
    <w:rsid w:val="004C2759"/>
    <w:rsid w:val="004C69E5"/>
    <w:rsid w:val="004D0AC6"/>
    <w:rsid w:val="004D377B"/>
    <w:rsid w:val="004D3C39"/>
    <w:rsid w:val="004D4D8D"/>
    <w:rsid w:val="004D6033"/>
    <w:rsid w:val="004E37CF"/>
    <w:rsid w:val="004F381A"/>
    <w:rsid w:val="00507679"/>
    <w:rsid w:val="00514AC6"/>
    <w:rsid w:val="00517BAF"/>
    <w:rsid w:val="00520201"/>
    <w:rsid w:val="00521773"/>
    <w:rsid w:val="005273AE"/>
    <w:rsid w:val="00534E0A"/>
    <w:rsid w:val="005376FF"/>
    <w:rsid w:val="00543626"/>
    <w:rsid w:val="005565C8"/>
    <w:rsid w:val="0057247D"/>
    <w:rsid w:val="00584D25"/>
    <w:rsid w:val="00586FC8"/>
    <w:rsid w:val="005870C0"/>
    <w:rsid w:val="00590F28"/>
    <w:rsid w:val="005A02B5"/>
    <w:rsid w:val="005A2DA8"/>
    <w:rsid w:val="005A44A7"/>
    <w:rsid w:val="005A6264"/>
    <w:rsid w:val="005B0351"/>
    <w:rsid w:val="005D328D"/>
    <w:rsid w:val="005D4EE4"/>
    <w:rsid w:val="005E2BFB"/>
    <w:rsid w:val="005E40CD"/>
    <w:rsid w:val="005E5070"/>
    <w:rsid w:val="005E6BCB"/>
    <w:rsid w:val="005F3708"/>
    <w:rsid w:val="005F710C"/>
    <w:rsid w:val="0060239B"/>
    <w:rsid w:val="00613947"/>
    <w:rsid w:val="00625643"/>
    <w:rsid w:val="00631D56"/>
    <w:rsid w:val="0064069B"/>
    <w:rsid w:val="006427A1"/>
    <w:rsid w:val="00647189"/>
    <w:rsid w:val="00653DB5"/>
    <w:rsid w:val="00656309"/>
    <w:rsid w:val="00664C85"/>
    <w:rsid w:val="00665FE9"/>
    <w:rsid w:val="0067018C"/>
    <w:rsid w:val="006715AF"/>
    <w:rsid w:val="00673506"/>
    <w:rsid w:val="00680D67"/>
    <w:rsid w:val="006817F3"/>
    <w:rsid w:val="00686D0F"/>
    <w:rsid w:val="00687EB8"/>
    <w:rsid w:val="00695D75"/>
    <w:rsid w:val="006A0217"/>
    <w:rsid w:val="006A3130"/>
    <w:rsid w:val="006A7D45"/>
    <w:rsid w:val="006C4398"/>
    <w:rsid w:val="006D0EDB"/>
    <w:rsid w:val="006E02E8"/>
    <w:rsid w:val="006E2CF9"/>
    <w:rsid w:val="006F78A1"/>
    <w:rsid w:val="00702A56"/>
    <w:rsid w:val="00702C5F"/>
    <w:rsid w:val="00703062"/>
    <w:rsid w:val="007030BC"/>
    <w:rsid w:val="00703B76"/>
    <w:rsid w:val="007075EE"/>
    <w:rsid w:val="007120D1"/>
    <w:rsid w:val="0072487F"/>
    <w:rsid w:val="00724D7F"/>
    <w:rsid w:val="00727359"/>
    <w:rsid w:val="00727C6D"/>
    <w:rsid w:val="00730F55"/>
    <w:rsid w:val="007410AA"/>
    <w:rsid w:val="00744846"/>
    <w:rsid w:val="00745547"/>
    <w:rsid w:val="00751FF0"/>
    <w:rsid w:val="00762A15"/>
    <w:rsid w:val="00764255"/>
    <w:rsid w:val="00767022"/>
    <w:rsid w:val="00771599"/>
    <w:rsid w:val="00773D7F"/>
    <w:rsid w:val="0077538B"/>
    <w:rsid w:val="00780448"/>
    <w:rsid w:val="007A2158"/>
    <w:rsid w:val="007A68EF"/>
    <w:rsid w:val="007A734A"/>
    <w:rsid w:val="007B3101"/>
    <w:rsid w:val="007C2008"/>
    <w:rsid w:val="007C3BFB"/>
    <w:rsid w:val="007C5A9B"/>
    <w:rsid w:val="007D0EE6"/>
    <w:rsid w:val="007D30E9"/>
    <w:rsid w:val="007D4481"/>
    <w:rsid w:val="007D5FFF"/>
    <w:rsid w:val="007D60D9"/>
    <w:rsid w:val="007D680A"/>
    <w:rsid w:val="007E222C"/>
    <w:rsid w:val="007E68AE"/>
    <w:rsid w:val="007F155D"/>
    <w:rsid w:val="008109F0"/>
    <w:rsid w:val="0081622E"/>
    <w:rsid w:val="008167E4"/>
    <w:rsid w:val="00826EEB"/>
    <w:rsid w:val="00832C1E"/>
    <w:rsid w:val="00833A5A"/>
    <w:rsid w:val="00834148"/>
    <w:rsid w:val="008360FB"/>
    <w:rsid w:val="00837471"/>
    <w:rsid w:val="00841885"/>
    <w:rsid w:val="00844F1E"/>
    <w:rsid w:val="0084559F"/>
    <w:rsid w:val="00856602"/>
    <w:rsid w:val="008645A4"/>
    <w:rsid w:val="00867E3D"/>
    <w:rsid w:val="008727FE"/>
    <w:rsid w:val="00886D19"/>
    <w:rsid w:val="008A1816"/>
    <w:rsid w:val="008A66DB"/>
    <w:rsid w:val="008A76FF"/>
    <w:rsid w:val="008A775D"/>
    <w:rsid w:val="008B30DE"/>
    <w:rsid w:val="008B56B9"/>
    <w:rsid w:val="008C4B9E"/>
    <w:rsid w:val="008C5D78"/>
    <w:rsid w:val="008C682E"/>
    <w:rsid w:val="008D1230"/>
    <w:rsid w:val="008D570A"/>
    <w:rsid w:val="008E13C8"/>
    <w:rsid w:val="008F0244"/>
    <w:rsid w:val="008F28B7"/>
    <w:rsid w:val="009056C5"/>
    <w:rsid w:val="00911555"/>
    <w:rsid w:val="00912DB0"/>
    <w:rsid w:val="0091333E"/>
    <w:rsid w:val="00921691"/>
    <w:rsid w:val="009226A9"/>
    <w:rsid w:val="009313C7"/>
    <w:rsid w:val="00931C28"/>
    <w:rsid w:val="00935A5B"/>
    <w:rsid w:val="0094238A"/>
    <w:rsid w:val="00942D21"/>
    <w:rsid w:val="00945342"/>
    <w:rsid w:val="00945D9F"/>
    <w:rsid w:val="00951768"/>
    <w:rsid w:val="0095424B"/>
    <w:rsid w:val="00955D73"/>
    <w:rsid w:val="0096168A"/>
    <w:rsid w:val="009732D7"/>
    <w:rsid w:val="00973594"/>
    <w:rsid w:val="00975D5A"/>
    <w:rsid w:val="009760AB"/>
    <w:rsid w:val="00984F5B"/>
    <w:rsid w:val="0098560A"/>
    <w:rsid w:val="0098711B"/>
    <w:rsid w:val="00987450"/>
    <w:rsid w:val="009913D5"/>
    <w:rsid w:val="009920B8"/>
    <w:rsid w:val="009A2744"/>
    <w:rsid w:val="009A37B8"/>
    <w:rsid w:val="009A3974"/>
    <w:rsid w:val="009A50E0"/>
    <w:rsid w:val="009B422F"/>
    <w:rsid w:val="009B5722"/>
    <w:rsid w:val="009C53FD"/>
    <w:rsid w:val="009D3E9A"/>
    <w:rsid w:val="009E24D3"/>
    <w:rsid w:val="009E497C"/>
    <w:rsid w:val="009E4C93"/>
    <w:rsid w:val="009F1442"/>
    <w:rsid w:val="009F3240"/>
    <w:rsid w:val="009F76A0"/>
    <w:rsid w:val="00A01CF9"/>
    <w:rsid w:val="00A12A49"/>
    <w:rsid w:val="00A14F44"/>
    <w:rsid w:val="00A15548"/>
    <w:rsid w:val="00A226BB"/>
    <w:rsid w:val="00A261F5"/>
    <w:rsid w:val="00A33596"/>
    <w:rsid w:val="00A33E4F"/>
    <w:rsid w:val="00A342B0"/>
    <w:rsid w:val="00A35DAC"/>
    <w:rsid w:val="00A37316"/>
    <w:rsid w:val="00A42869"/>
    <w:rsid w:val="00A52CB1"/>
    <w:rsid w:val="00A52D7D"/>
    <w:rsid w:val="00A56ABF"/>
    <w:rsid w:val="00A62739"/>
    <w:rsid w:val="00A73F45"/>
    <w:rsid w:val="00A8136F"/>
    <w:rsid w:val="00A84731"/>
    <w:rsid w:val="00A86497"/>
    <w:rsid w:val="00A9369D"/>
    <w:rsid w:val="00A93B26"/>
    <w:rsid w:val="00A9523E"/>
    <w:rsid w:val="00AA1885"/>
    <w:rsid w:val="00AB678C"/>
    <w:rsid w:val="00AD5184"/>
    <w:rsid w:val="00AD5714"/>
    <w:rsid w:val="00B002D9"/>
    <w:rsid w:val="00B070D6"/>
    <w:rsid w:val="00B11261"/>
    <w:rsid w:val="00B14272"/>
    <w:rsid w:val="00B30B26"/>
    <w:rsid w:val="00B400AB"/>
    <w:rsid w:val="00B50D8F"/>
    <w:rsid w:val="00B52E14"/>
    <w:rsid w:val="00B54730"/>
    <w:rsid w:val="00B63618"/>
    <w:rsid w:val="00B63BE1"/>
    <w:rsid w:val="00B7196C"/>
    <w:rsid w:val="00B72EC1"/>
    <w:rsid w:val="00B75D61"/>
    <w:rsid w:val="00B90857"/>
    <w:rsid w:val="00B913E1"/>
    <w:rsid w:val="00B972A4"/>
    <w:rsid w:val="00BA17E3"/>
    <w:rsid w:val="00BA2D5E"/>
    <w:rsid w:val="00BB2099"/>
    <w:rsid w:val="00BB6C58"/>
    <w:rsid w:val="00BB7C92"/>
    <w:rsid w:val="00BC4FC9"/>
    <w:rsid w:val="00BD0849"/>
    <w:rsid w:val="00BD1E44"/>
    <w:rsid w:val="00BD46FD"/>
    <w:rsid w:val="00BD6D5C"/>
    <w:rsid w:val="00BE30EA"/>
    <w:rsid w:val="00BF3982"/>
    <w:rsid w:val="00BF4614"/>
    <w:rsid w:val="00BF7ECA"/>
    <w:rsid w:val="00C02B39"/>
    <w:rsid w:val="00C04651"/>
    <w:rsid w:val="00C0484E"/>
    <w:rsid w:val="00C1650C"/>
    <w:rsid w:val="00C20628"/>
    <w:rsid w:val="00C24FB6"/>
    <w:rsid w:val="00C30DB9"/>
    <w:rsid w:val="00C3181D"/>
    <w:rsid w:val="00C33793"/>
    <w:rsid w:val="00C5039C"/>
    <w:rsid w:val="00C610C8"/>
    <w:rsid w:val="00C65A67"/>
    <w:rsid w:val="00C65B2B"/>
    <w:rsid w:val="00C71AC3"/>
    <w:rsid w:val="00C83752"/>
    <w:rsid w:val="00C85498"/>
    <w:rsid w:val="00C92FA2"/>
    <w:rsid w:val="00C93833"/>
    <w:rsid w:val="00CA100E"/>
    <w:rsid w:val="00CC0F3A"/>
    <w:rsid w:val="00CC4641"/>
    <w:rsid w:val="00CC4E9B"/>
    <w:rsid w:val="00CC5F91"/>
    <w:rsid w:val="00CE76B1"/>
    <w:rsid w:val="00CE7916"/>
    <w:rsid w:val="00CF1A40"/>
    <w:rsid w:val="00CF38A2"/>
    <w:rsid w:val="00D072F3"/>
    <w:rsid w:val="00D3228E"/>
    <w:rsid w:val="00D36340"/>
    <w:rsid w:val="00D422A0"/>
    <w:rsid w:val="00D42377"/>
    <w:rsid w:val="00D4311D"/>
    <w:rsid w:val="00D502E9"/>
    <w:rsid w:val="00D61653"/>
    <w:rsid w:val="00D7057B"/>
    <w:rsid w:val="00D70E24"/>
    <w:rsid w:val="00D73C23"/>
    <w:rsid w:val="00D8378E"/>
    <w:rsid w:val="00D949F5"/>
    <w:rsid w:val="00D95521"/>
    <w:rsid w:val="00D95CC1"/>
    <w:rsid w:val="00DA09C7"/>
    <w:rsid w:val="00DA1BF5"/>
    <w:rsid w:val="00DA3A53"/>
    <w:rsid w:val="00DA7BEE"/>
    <w:rsid w:val="00DB3695"/>
    <w:rsid w:val="00DB3CD7"/>
    <w:rsid w:val="00DC7182"/>
    <w:rsid w:val="00DD6027"/>
    <w:rsid w:val="00DE6171"/>
    <w:rsid w:val="00DE6883"/>
    <w:rsid w:val="00DF0FD9"/>
    <w:rsid w:val="00DF31AA"/>
    <w:rsid w:val="00DF569D"/>
    <w:rsid w:val="00DF573B"/>
    <w:rsid w:val="00DF60AD"/>
    <w:rsid w:val="00E02B31"/>
    <w:rsid w:val="00E02D3E"/>
    <w:rsid w:val="00E02F61"/>
    <w:rsid w:val="00E052A7"/>
    <w:rsid w:val="00E06AFB"/>
    <w:rsid w:val="00E07521"/>
    <w:rsid w:val="00E138BD"/>
    <w:rsid w:val="00E165BA"/>
    <w:rsid w:val="00E267E9"/>
    <w:rsid w:val="00E32696"/>
    <w:rsid w:val="00E37A90"/>
    <w:rsid w:val="00E4148B"/>
    <w:rsid w:val="00E5400F"/>
    <w:rsid w:val="00E61B28"/>
    <w:rsid w:val="00E66042"/>
    <w:rsid w:val="00E713AC"/>
    <w:rsid w:val="00E777DB"/>
    <w:rsid w:val="00E833C2"/>
    <w:rsid w:val="00E84C91"/>
    <w:rsid w:val="00E84E29"/>
    <w:rsid w:val="00E87622"/>
    <w:rsid w:val="00E91CFB"/>
    <w:rsid w:val="00E94B9E"/>
    <w:rsid w:val="00EA0307"/>
    <w:rsid w:val="00EA2FAD"/>
    <w:rsid w:val="00EA47DA"/>
    <w:rsid w:val="00EA7E39"/>
    <w:rsid w:val="00EB3A3E"/>
    <w:rsid w:val="00EB53FF"/>
    <w:rsid w:val="00EB74C0"/>
    <w:rsid w:val="00EC76E9"/>
    <w:rsid w:val="00EC7C96"/>
    <w:rsid w:val="00ED146D"/>
    <w:rsid w:val="00EE30C8"/>
    <w:rsid w:val="00F0171C"/>
    <w:rsid w:val="00F0300F"/>
    <w:rsid w:val="00F03F95"/>
    <w:rsid w:val="00F064DF"/>
    <w:rsid w:val="00F11B92"/>
    <w:rsid w:val="00F20F1A"/>
    <w:rsid w:val="00F23875"/>
    <w:rsid w:val="00F24404"/>
    <w:rsid w:val="00F315C3"/>
    <w:rsid w:val="00F32B2F"/>
    <w:rsid w:val="00F34B52"/>
    <w:rsid w:val="00F3776A"/>
    <w:rsid w:val="00F424BA"/>
    <w:rsid w:val="00F454A7"/>
    <w:rsid w:val="00F45DEB"/>
    <w:rsid w:val="00F46506"/>
    <w:rsid w:val="00F4680D"/>
    <w:rsid w:val="00F56E0A"/>
    <w:rsid w:val="00F66FDD"/>
    <w:rsid w:val="00F7229E"/>
    <w:rsid w:val="00F761F7"/>
    <w:rsid w:val="00F76C42"/>
    <w:rsid w:val="00F876F9"/>
    <w:rsid w:val="00F94885"/>
    <w:rsid w:val="00FA075B"/>
    <w:rsid w:val="00FA678D"/>
    <w:rsid w:val="00FB122F"/>
    <w:rsid w:val="00FB311C"/>
    <w:rsid w:val="00FB53EC"/>
    <w:rsid w:val="00FB7EEB"/>
    <w:rsid w:val="00FC4066"/>
    <w:rsid w:val="00FD5753"/>
    <w:rsid w:val="00FF0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E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E02E8"/>
    <w:pPr>
      <w:tabs>
        <w:tab w:val="right" w:pos="9360"/>
      </w:tabs>
    </w:pPr>
    <w:rPr>
      <w:rFonts w:ascii="Helvetica" w:eastAsia="ヒラギノ角ゴ Pro W3" w:hAnsi="Helvetica"/>
      <w:color w:val="000000"/>
    </w:rPr>
  </w:style>
  <w:style w:type="paragraph" w:customStyle="1" w:styleId="FreeForm">
    <w:name w:val="Free Form"/>
    <w:rsid w:val="006E02E8"/>
    <w:rPr>
      <w:rFonts w:ascii="Helvetica" w:eastAsia="ヒラギノ角ゴ Pro W3" w:hAnsi="Helvetica"/>
      <w:color w:val="000000"/>
    </w:rPr>
  </w:style>
  <w:style w:type="paragraph" w:customStyle="1" w:styleId="FootnoteText1">
    <w:name w:val="Footnote Text1"/>
    <w:rsid w:val="006E02E8"/>
    <w:rPr>
      <w:rFonts w:ascii="Helvetica" w:eastAsia="ヒラギノ角ゴ Pro W3" w:hAnsi="Helvetica"/>
      <w:color w:val="000000"/>
    </w:rPr>
  </w:style>
  <w:style w:type="paragraph" w:customStyle="1" w:styleId="Body">
    <w:name w:val="Body"/>
    <w:rsid w:val="006E02E8"/>
    <w:rPr>
      <w:rFonts w:ascii="Helvetica" w:eastAsia="ヒラギノ角ゴ Pro W3" w:hAnsi="Helvetica"/>
      <w:color w:val="000000"/>
    </w:rPr>
  </w:style>
  <w:style w:type="paragraph" w:styleId="BalloonText">
    <w:name w:val="Balloon Text"/>
    <w:basedOn w:val="Normal"/>
    <w:link w:val="BalloonTextChar"/>
    <w:locked/>
    <w:rsid w:val="002120CA"/>
    <w:rPr>
      <w:rFonts w:ascii="Tahoma" w:hAnsi="Tahoma"/>
      <w:sz w:val="16"/>
      <w:szCs w:val="16"/>
    </w:rPr>
  </w:style>
  <w:style w:type="character" w:customStyle="1" w:styleId="BalloonTextChar">
    <w:name w:val="Balloon Text Char"/>
    <w:link w:val="BalloonText"/>
    <w:rsid w:val="002120CA"/>
    <w:rPr>
      <w:rFonts w:ascii="Tahoma" w:hAnsi="Tahoma" w:cs="Tahoma"/>
      <w:sz w:val="16"/>
      <w:szCs w:val="16"/>
    </w:rPr>
  </w:style>
  <w:style w:type="paragraph" w:styleId="FootnoteText">
    <w:name w:val="footnote text"/>
    <w:basedOn w:val="Normal"/>
    <w:link w:val="FootnoteTextChar"/>
    <w:locked/>
    <w:rsid w:val="002120CA"/>
    <w:rPr>
      <w:sz w:val="20"/>
      <w:szCs w:val="20"/>
    </w:rPr>
  </w:style>
  <w:style w:type="character" w:customStyle="1" w:styleId="FootnoteTextChar">
    <w:name w:val="Footnote Text Char"/>
    <w:basedOn w:val="DefaultParagraphFont"/>
    <w:link w:val="FootnoteText"/>
    <w:rsid w:val="002120CA"/>
  </w:style>
  <w:style w:type="character" w:styleId="FootnoteReference">
    <w:name w:val="footnote reference"/>
    <w:locked/>
    <w:rsid w:val="002120CA"/>
    <w:rPr>
      <w:vertAlign w:val="superscript"/>
    </w:rPr>
  </w:style>
  <w:style w:type="character" w:styleId="CommentReference">
    <w:name w:val="annotation reference"/>
    <w:locked/>
    <w:rsid w:val="00C83752"/>
    <w:rPr>
      <w:sz w:val="18"/>
      <w:szCs w:val="18"/>
    </w:rPr>
  </w:style>
  <w:style w:type="paragraph" w:styleId="CommentText">
    <w:name w:val="annotation text"/>
    <w:basedOn w:val="Normal"/>
    <w:link w:val="CommentTextChar"/>
    <w:locked/>
    <w:rsid w:val="00C83752"/>
  </w:style>
  <w:style w:type="character" w:customStyle="1" w:styleId="CommentTextChar">
    <w:name w:val="Comment Text Char"/>
    <w:link w:val="CommentText"/>
    <w:rsid w:val="00C83752"/>
    <w:rPr>
      <w:sz w:val="24"/>
      <w:szCs w:val="24"/>
    </w:rPr>
  </w:style>
  <w:style w:type="paragraph" w:styleId="CommentSubject">
    <w:name w:val="annotation subject"/>
    <w:basedOn w:val="CommentText"/>
    <w:next w:val="CommentText"/>
    <w:link w:val="CommentSubjectChar"/>
    <w:locked/>
    <w:rsid w:val="00C83752"/>
    <w:rPr>
      <w:b/>
      <w:bCs/>
    </w:rPr>
  </w:style>
  <w:style w:type="character" w:customStyle="1" w:styleId="CommentSubjectChar">
    <w:name w:val="Comment Subject Char"/>
    <w:link w:val="CommentSubject"/>
    <w:rsid w:val="00C83752"/>
    <w:rPr>
      <w:b/>
      <w:bCs/>
      <w:sz w:val="24"/>
      <w:szCs w:val="24"/>
    </w:rPr>
  </w:style>
  <w:style w:type="paragraph" w:styleId="EndnoteText">
    <w:name w:val="endnote text"/>
    <w:basedOn w:val="Normal"/>
    <w:link w:val="EndnoteTextChar"/>
    <w:locked/>
    <w:rsid w:val="00975D5A"/>
    <w:rPr>
      <w:sz w:val="20"/>
      <w:szCs w:val="20"/>
    </w:rPr>
  </w:style>
  <w:style w:type="character" w:customStyle="1" w:styleId="EndnoteTextChar">
    <w:name w:val="Endnote Text Char"/>
    <w:basedOn w:val="DefaultParagraphFont"/>
    <w:link w:val="EndnoteText"/>
    <w:rsid w:val="00975D5A"/>
  </w:style>
  <w:style w:type="character" w:styleId="EndnoteReference">
    <w:name w:val="endnote reference"/>
    <w:locked/>
    <w:rsid w:val="00975D5A"/>
    <w:rPr>
      <w:vertAlign w:val="superscript"/>
    </w:rPr>
  </w:style>
  <w:style w:type="paragraph" w:customStyle="1" w:styleId="DarkList-Accent31">
    <w:name w:val="Dark List - Accent 31"/>
    <w:hidden/>
    <w:uiPriority w:val="99"/>
    <w:semiHidden/>
    <w:rsid w:val="00FB311C"/>
  </w:style>
  <w:style w:type="paragraph" w:customStyle="1" w:styleId="LightList-Accent31">
    <w:name w:val="Light List - Accent 31"/>
    <w:hidden/>
    <w:uiPriority w:val="99"/>
    <w:semiHidden/>
    <w:rsid w:val="002724BE"/>
  </w:style>
  <w:style w:type="character" w:styleId="Hyperlink">
    <w:name w:val="Hyperlink"/>
    <w:locked/>
    <w:rsid w:val="00665FE9"/>
    <w:rPr>
      <w:color w:val="0000FF"/>
      <w:u w:val="single"/>
    </w:rPr>
  </w:style>
  <w:style w:type="paragraph" w:customStyle="1" w:styleId="MediumList2-Accent21">
    <w:name w:val="Medium List 2 - Accent 21"/>
    <w:hidden/>
    <w:uiPriority w:val="99"/>
    <w:semiHidden/>
    <w:rsid w:val="003F33AE"/>
  </w:style>
  <w:style w:type="paragraph" w:customStyle="1" w:styleId="ColorfulShading-Accent11">
    <w:name w:val="Colorful Shading - Accent 11"/>
    <w:hidden/>
    <w:uiPriority w:val="99"/>
    <w:semiHidden/>
    <w:rsid w:val="00B913E1"/>
  </w:style>
  <w:style w:type="table" w:styleId="TableGrid">
    <w:name w:val="Table Grid"/>
    <w:basedOn w:val="TableNormal"/>
    <w:locked/>
    <w:rsid w:val="00680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locked/>
    <w:rsid w:val="0084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02070"/>
      <w:sz w:val="18"/>
      <w:szCs w:val="18"/>
    </w:rPr>
  </w:style>
  <w:style w:type="character" w:customStyle="1" w:styleId="HTMLPreformattedChar">
    <w:name w:val="HTML Preformatted Char"/>
    <w:basedOn w:val="DefaultParagraphFont"/>
    <w:link w:val="HTMLPreformatted"/>
    <w:uiPriority w:val="99"/>
    <w:rsid w:val="00841885"/>
    <w:rPr>
      <w:rFonts w:ascii="Courier New" w:hAnsi="Courier New" w:cs="Courier New"/>
      <w:color w:val="102070"/>
      <w:sz w:val="18"/>
      <w:szCs w:val="18"/>
    </w:rPr>
  </w:style>
  <w:style w:type="paragraph" w:styleId="Revision">
    <w:name w:val="Revision"/>
    <w:hidden/>
    <w:uiPriority w:val="99"/>
    <w:semiHidden/>
    <w:rsid w:val="004D6033"/>
  </w:style>
  <w:style w:type="paragraph" w:styleId="Header">
    <w:name w:val="header"/>
    <w:basedOn w:val="Normal"/>
    <w:link w:val="HeaderChar"/>
    <w:locked/>
    <w:rsid w:val="00CF1A40"/>
    <w:pPr>
      <w:tabs>
        <w:tab w:val="center" w:pos="4680"/>
        <w:tab w:val="right" w:pos="9360"/>
      </w:tabs>
    </w:pPr>
  </w:style>
  <w:style w:type="character" w:customStyle="1" w:styleId="HeaderChar">
    <w:name w:val="Header Char"/>
    <w:basedOn w:val="DefaultParagraphFont"/>
    <w:link w:val="Header"/>
    <w:rsid w:val="00CF1A40"/>
  </w:style>
  <w:style w:type="paragraph" w:styleId="Footer">
    <w:name w:val="footer"/>
    <w:basedOn w:val="Normal"/>
    <w:link w:val="FooterChar"/>
    <w:uiPriority w:val="99"/>
    <w:locked/>
    <w:rsid w:val="00CF1A40"/>
    <w:pPr>
      <w:tabs>
        <w:tab w:val="center" w:pos="4680"/>
        <w:tab w:val="right" w:pos="9360"/>
      </w:tabs>
    </w:pPr>
  </w:style>
  <w:style w:type="character" w:customStyle="1" w:styleId="FooterChar">
    <w:name w:val="Footer Char"/>
    <w:basedOn w:val="DefaultParagraphFont"/>
    <w:link w:val="Footer"/>
    <w:uiPriority w:val="99"/>
    <w:rsid w:val="00CF1A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E0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E02E8"/>
    <w:pPr>
      <w:tabs>
        <w:tab w:val="right" w:pos="9360"/>
      </w:tabs>
    </w:pPr>
    <w:rPr>
      <w:rFonts w:ascii="Helvetica" w:eastAsia="ヒラギノ角ゴ Pro W3" w:hAnsi="Helvetica"/>
      <w:color w:val="000000"/>
    </w:rPr>
  </w:style>
  <w:style w:type="paragraph" w:customStyle="1" w:styleId="FreeForm">
    <w:name w:val="Free Form"/>
    <w:rsid w:val="006E02E8"/>
    <w:rPr>
      <w:rFonts w:ascii="Helvetica" w:eastAsia="ヒラギノ角ゴ Pro W3" w:hAnsi="Helvetica"/>
      <w:color w:val="000000"/>
    </w:rPr>
  </w:style>
  <w:style w:type="paragraph" w:customStyle="1" w:styleId="FootnoteText1">
    <w:name w:val="Footnote Text1"/>
    <w:rsid w:val="006E02E8"/>
    <w:rPr>
      <w:rFonts w:ascii="Helvetica" w:eastAsia="ヒラギノ角ゴ Pro W3" w:hAnsi="Helvetica"/>
      <w:color w:val="000000"/>
    </w:rPr>
  </w:style>
  <w:style w:type="paragraph" w:customStyle="1" w:styleId="Body">
    <w:name w:val="Body"/>
    <w:rsid w:val="006E02E8"/>
    <w:rPr>
      <w:rFonts w:ascii="Helvetica" w:eastAsia="ヒラギノ角ゴ Pro W3" w:hAnsi="Helvetica"/>
      <w:color w:val="000000"/>
    </w:rPr>
  </w:style>
  <w:style w:type="paragraph" w:styleId="BalloonText">
    <w:name w:val="Balloon Text"/>
    <w:basedOn w:val="Normal"/>
    <w:link w:val="BalloonTextChar"/>
    <w:locked/>
    <w:rsid w:val="002120CA"/>
    <w:rPr>
      <w:rFonts w:ascii="Tahoma" w:hAnsi="Tahoma"/>
      <w:sz w:val="16"/>
      <w:szCs w:val="16"/>
      <w:lang w:val="x-none" w:eastAsia="x-none"/>
    </w:rPr>
  </w:style>
  <w:style w:type="character" w:customStyle="1" w:styleId="BalloonTextChar">
    <w:name w:val="Balloon Text Char"/>
    <w:link w:val="BalloonText"/>
    <w:rsid w:val="002120CA"/>
    <w:rPr>
      <w:rFonts w:ascii="Tahoma" w:hAnsi="Tahoma" w:cs="Tahoma"/>
      <w:sz w:val="16"/>
      <w:szCs w:val="16"/>
    </w:rPr>
  </w:style>
  <w:style w:type="paragraph" w:styleId="FootnoteText">
    <w:name w:val="footnote text"/>
    <w:basedOn w:val="Normal"/>
    <w:link w:val="FootnoteTextChar"/>
    <w:locked/>
    <w:rsid w:val="002120CA"/>
    <w:rPr>
      <w:sz w:val="20"/>
      <w:szCs w:val="20"/>
    </w:rPr>
  </w:style>
  <w:style w:type="character" w:customStyle="1" w:styleId="FootnoteTextChar">
    <w:name w:val="Footnote Text Char"/>
    <w:basedOn w:val="DefaultParagraphFont"/>
    <w:link w:val="FootnoteText"/>
    <w:rsid w:val="002120CA"/>
  </w:style>
  <w:style w:type="character" w:styleId="FootnoteReference">
    <w:name w:val="footnote reference"/>
    <w:locked/>
    <w:rsid w:val="002120CA"/>
    <w:rPr>
      <w:vertAlign w:val="superscript"/>
    </w:rPr>
  </w:style>
  <w:style w:type="character" w:styleId="CommentReference">
    <w:name w:val="annotation reference"/>
    <w:locked/>
    <w:rsid w:val="00C83752"/>
    <w:rPr>
      <w:sz w:val="18"/>
      <w:szCs w:val="18"/>
    </w:rPr>
  </w:style>
  <w:style w:type="paragraph" w:styleId="CommentText">
    <w:name w:val="annotation text"/>
    <w:basedOn w:val="Normal"/>
    <w:link w:val="CommentTextChar"/>
    <w:locked/>
    <w:rsid w:val="00C83752"/>
    <w:rPr>
      <w:lang w:val="x-none" w:eastAsia="x-none"/>
    </w:rPr>
  </w:style>
  <w:style w:type="character" w:customStyle="1" w:styleId="CommentTextChar">
    <w:name w:val="Comment Text Char"/>
    <w:link w:val="CommentText"/>
    <w:rsid w:val="00C83752"/>
    <w:rPr>
      <w:sz w:val="24"/>
      <w:szCs w:val="24"/>
    </w:rPr>
  </w:style>
  <w:style w:type="paragraph" w:styleId="CommentSubject">
    <w:name w:val="annotation subject"/>
    <w:basedOn w:val="CommentText"/>
    <w:next w:val="CommentText"/>
    <w:link w:val="CommentSubjectChar"/>
    <w:locked/>
    <w:rsid w:val="00C83752"/>
    <w:rPr>
      <w:b/>
      <w:bCs/>
    </w:rPr>
  </w:style>
  <w:style w:type="character" w:customStyle="1" w:styleId="CommentSubjectChar">
    <w:name w:val="Comment Subject Char"/>
    <w:link w:val="CommentSubject"/>
    <w:rsid w:val="00C83752"/>
    <w:rPr>
      <w:b/>
      <w:bCs/>
      <w:sz w:val="24"/>
      <w:szCs w:val="24"/>
    </w:rPr>
  </w:style>
  <w:style w:type="paragraph" w:styleId="EndnoteText">
    <w:name w:val="endnote text"/>
    <w:basedOn w:val="Normal"/>
    <w:link w:val="EndnoteTextChar"/>
    <w:locked/>
    <w:rsid w:val="00975D5A"/>
    <w:rPr>
      <w:sz w:val="20"/>
      <w:szCs w:val="20"/>
    </w:rPr>
  </w:style>
  <w:style w:type="character" w:customStyle="1" w:styleId="EndnoteTextChar">
    <w:name w:val="Endnote Text Char"/>
    <w:basedOn w:val="DefaultParagraphFont"/>
    <w:link w:val="EndnoteText"/>
    <w:rsid w:val="00975D5A"/>
  </w:style>
  <w:style w:type="character" w:styleId="EndnoteReference">
    <w:name w:val="endnote reference"/>
    <w:locked/>
    <w:rsid w:val="00975D5A"/>
    <w:rPr>
      <w:vertAlign w:val="superscript"/>
    </w:rPr>
  </w:style>
  <w:style w:type="paragraph" w:customStyle="1" w:styleId="DarkList-Accent31">
    <w:name w:val="Dark List - Accent 31"/>
    <w:hidden/>
    <w:uiPriority w:val="99"/>
    <w:semiHidden/>
    <w:rsid w:val="00FB311C"/>
  </w:style>
  <w:style w:type="paragraph" w:customStyle="1" w:styleId="LightList-Accent31">
    <w:name w:val="Light List - Accent 31"/>
    <w:hidden/>
    <w:uiPriority w:val="99"/>
    <w:semiHidden/>
    <w:rsid w:val="002724BE"/>
  </w:style>
  <w:style w:type="character" w:styleId="Hyperlink">
    <w:name w:val="Hyperlink"/>
    <w:locked/>
    <w:rsid w:val="00665FE9"/>
    <w:rPr>
      <w:color w:val="0000FF"/>
      <w:u w:val="single"/>
    </w:rPr>
  </w:style>
  <w:style w:type="paragraph" w:customStyle="1" w:styleId="MediumList2-Accent21">
    <w:name w:val="Medium List 2 - Accent 21"/>
    <w:hidden/>
    <w:uiPriority w:val="99"/>
    <w:semiHidden/>
    <w:rsid w:val="003F33AE"/>
  </w:style>
  <w:style w:type="paragraph" w:customStyle="1" w:styleId="ColorfulShading-Accent11">
    <w:name w:val="Colorful Shading - Accent 11"/>
    <w:hidden/>
    <w:uiPriority w:val="99"/>
    <w:semiHidden/>
    <w:rsid w:val="00B913E1"/>
  </w:style>
  <w:style w:type="table" w:styleId="TableGrid">
    <w:name w:val="Table Grid"/>
    <w:basedOn w:val="TableNormal"/>
    <w:locked/>
    <w:rsid w:val="00680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locked/>
    <w:rsid w:val="0084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02070"/>
      <w:sz w:val="18"/>
      <w:szCs w:val="18"/>
    </w:rPr>
  </w:style>
  <w:style w:type="character" w:customStyle="1" w:styleId="HTMLPreformattedChar">
    <w:name w:val="HTML Preformatted Char"/>
    <w:basedOn w:val="DefaultParagraphFont"/>
    <w:link w:val="HTMLPreformatted"/>
    <w:uiPriority w:val="99"/>
    <w:rsid w:val="00841885"/>
    <w:rPr>
      <w:rFonts w:ascii="Courier New" w:hAnsi="Courier New" w:cs="Courier New"/>
      <w:color w:val="102070"/>
      <w:sz w:val="18"/>
      <w:szCs w:val="18"/>
    </w:rPr>
  </w:style>
  <w:style w:type="paragraph" w:styleId="Revision">
    <w:name w:val="Revision"/>
    <w:hidden/>
    <w:uiPriority w:val="99"/>
    <w:semiHidden/>
    <w:rsid w:val="004D6033"/>
  </w:style>
  <w:style w:type="paragraph" w:styleId="Header">
    <w:name w:val="header"/>
    <w:basedOn w:val="Normal"/>
    <w:link w:val="HeaderChar"/>
    <w:locked/>
    <w:rsid w:val="00CF1A40"/>
    <w:pPr>
      <w:tabs>
        <w:tab w:val="center" w:pos="4680"/>
        <w:tab w:val="right" w:pos="9360"/>
      </w:tabs>
    </w:pPr>
  </w:style>
  <w:style w:type="character" w:customStyle="1" w:styleId="HeaderChar">
    <w:name w:val="Header Char"/>
    <w:basedOn w:val="DefaultParagraphFont"/>
    <w:link w:val="Header"/>
    <w:rsid w:val="00CF1A40"/>
  </w:style>
  <w:style w:type="paragraph" w:styleId="Footer">
    <w:name w:val="footer"/>
    <w:basedOn w:val="Normal"/>
    <w:link w:val="FooterChar"/>
    <w:uiPriority w:val="99"/>
    <w:locked/>
    <w:rsid w:val="00CF1A40"/>
    <w:pPr>
      <w:tabs>
        <w:tab w:val="center" w:pos="4680"/>
        <w:tab w:val="right" w:pos="9360"/>
      </w:tabs>
    </w:pPr>
  </w:style>
  <w:style w:type="character" w:customStyle="1" w:styleId="FooterChar">
    <w:name w:val="Footer Char"/>
    <w:basedOn w:val="DefaultParagraphFont"/>
    <w:link w:val="Footer"/>
    <w:uiPriority w:val="99"/>
    <w:rsid w:val="00CF1A40"/>
  </w:style>
</w:styles>
</file>

<file path=word/webSettings.xml><?xml version="1.0" encoding="utf-8"?>
<w:webSettings xmlns:r="http://schemas.openxmlformats.org/officeDocument/2006/relationships" xmlns:w="http://schemas.openxmlformats.org/wordprocessingml/2006/main">
  <w:divs>
    <w:div w:id="1146163005">
      <w:bodyDiv w:val="1"/>
      <w:marLeft w:val="0"/>
      <w:marRight w:val="0"/>
      <w:marTop w:val="0"/>
      <w:marBottom w:val="0"/>
      <w:divBdr>
        <w:top w:val="none" w:sz="0" w:space="0" w:color="auto"/>
        <w:left w:val="none" w:sz="0" w:space="0" w:color="auto"/>
        <w:bottom w:val="none" w:sz="0" w:space="0" w:color="auto"/>
        <w:right w:val="none" w:sz="0" w:space="0" w:color="auto"/>
      </w:divBdr>
    </w:div>
    <w:div w:id="1587497700">
      <w:bodyDiv w:val="1"/>
      <w:marLeft w:val="0"/>
      <w:marRight w:val="0"/>
      <w:marTop w:val="0"/>
      <w:marBottom w:val="0"/>
      <w:divBdr>
        <w:top w:val="none" w:sz="0" w:space="0" w:color="auto"/>
        <w:left w:val="none" w:sz="0" w:space="0" w:color="auto"/>
        <w:bottom w:val="none" w:sz="0" w:space="0" w:color="auto"/>
        <w:right w:val="none" w:sz="0" w:space="0" w:color="auto"/>
      </w:divBdr>
    </w:div>
    <w:div w:id="1907497272">
      <w:bodyDiv w:val="1"/>
      <w:marLeft w:val="0"/>
      <w:marRight w:val="0"/>
      <w:marTop w:val="0"/>
      <w:marBottom w:val="0"/>
      <w:divBdr>
        <w:top w:val="none" w:sz="0" w:space="0" w:color="auto"/>
        <w:left w:val="none" w:sz="0" w:space="0" w:color="auto"/>
        <w:bottom w:val="none" w:sz="0" w:space="0" w:color="auto"/>
        <w:right w:val="none" w:sz="0" w:space="0" w:color="auto"/>
      </w:divBdr>
    </w:div>
    <w:div w:id="203699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F8104-2623-462A-A7EF-A17B3EDF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6166</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Marcus</dc:creator>
  <cp:lastModifiedBy>Bianca</cp:lastModifiedBy>
  <cp:revision>15</cp:revision>
  <dcterms:created xsi:type="dcterms:W3CDTF">2013-03-22T00:19:00Z</dcterms:created>
  <dcterms:modified xsi:type="dcterms:W3CDTF">2013-05-15T01:39:00Z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